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C1" w:rsidRPr="005D0A20" w:rsidRDefault="00241FC1" w:rsidP="00241FC1">
      <w:pPr>
        <w:pStyle w:val="a3"/>
      </w:pPr>
      <w:r>
        <w:rPr>
          <w:rFonts w:hint="eastAsia"/>
        </w:rPr>
        <w:t xml:space="preserve">Initial Velocity </w:t>
      </w:r>
      <w:r>
        <w:t xml:space="preserve">and Current </w:t>
      </w:r>
      <w:r>
        <w:rPr>
          <w:rFonts w:hint="eastAsia"/>
        </w:rPr>
        <w:t xml:space="preserve">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4851E1" w:rsidRPr="00E141A4" w:rsidRDefault="00C57FD7" w:rsidP="00E141A4">
      <w:r w:rsidRPr="00C57FD7">
        <w:t xml:space="preserve">In this paper, </w:t>
      </w:r>
      <w:r w:rsidR="000E28F9">
        <w:t xml:space="preserve">an initial </w:t>
      </w:r>
      <w:r w:rsidR="000E28F9" w:rsidRPr="000E28F9">
        <w:t xml:space="preserve">velocity </w:t>
      </w:r>
      <w:r w:rsidR="00F37CDD">
        <w:t>and current</w:t>
      </w:r>
      <w:r w:rsidR="00F37CDD" w:rsidRPr="000E28F9">
        <w:t xml:space="preserve"> </w:t>
      </w:r>
      <w:r w:rsidR="000E28F9" w:rsidRPr="000E28F9">
        <w:t>p</w:t>
      </w:r>
      <w:bookmarkStart w:id="0" w:name="_GoBack"/>
      <w:bookmarkEnd w:id="0"/>
      <w:r w:rsidR="000E28F9" w:rsidRPr="000E28F9">
        <w:t>rediction strategy</w:t>
      </w:r>
      <w:r w:rsidR="000E28F9">
        <w:t xml:space="preserve"> </w:t>
      </w:r>
      <w:r w:rsidR="000E28F9" w:rsidRPr="000E28F9">
        <w:t>in electromagnetic launch technology based on Radial Basis Function</w:t>
      </w:r>
      <w:r w:rsidR="000E28F9">
        <w:t xml:space="preserve"> is proposed applying RBF neural network, a kind of machine learning technology, in </w:t>
      </w:r>
      <w:r w:rsidR="000E28F9" w:rsidRPr="000E28F9">
        <w:t>electromagnetic</w:t>
      </w:r>
      <w:r w:rsidR="000E28F9">
        <w:t xml:space="preserve"> launch.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 xml:space="preserve">Run the model in MATLAB language repeatedly with randomly changed armature mass, acceleration distance, current time integration and initial velocity and obtain a data set including these four features.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w:t>
      </w:r>
      <w:r w:rsidR="006165FF" w:rsidRPr="00852DE5">
        <w:rPr>
          <w:color w:val="FF0000"/>
        </w:rPr>
        <w:t xml:space="preserve"> </w:t>
      </w:r>
      <w:r w:rsidR="006165FF" w:rsidRPr="003D0D47">
        <w:t xml:space="preserve">and by setting the target variables as initial velocity and </w:t>
      </w:r>
      <w:r w:rsidR="00A4269A" w:rsidRPr="003D0D47">
        <w:t xml:space="preserve">current time integration </w:t>
      </w:r>
      <w:r w:rsidR="006165FF" w:rsidRPr="003D0D47">
        <w:t xml:space="preserve">respectively, </w:t>
      </w:r>
      <w:r w:rsidR="007967D2" w:rsidRPr="003D0D47">
        <w:t xml:space="preserve">we trained two models predicting initial velocity and current. </w:t>
      </w:r>
      <w:r w:rsidR="007967D2">
        <w:t>Testing the models with 3 different test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rsidRPr="00852DE5">
        <w:rPr>
          <w:color w:val="FF0000"/>
        </w:rPr>
        <w:t xml:space="preserve"> </w:t>
      </w:r>
      <w:r w:rsidR="00CF3074" w:rsidRPr="003D0D47">
        <w:t>and 0.56% respectively</w:t>
      </w:r>
      <w:r w:rsidR="00E141A4" w:rsidRPr="003D0D47">
        <w:t xml:space="preserve"> </w:t>
      </w:r>
      <w:r w:rsidR="00E141A4">
        <w:t>and the prediction costs time less than 1 seconds</w:t>
      </w:r>
      <w:r w:rsidR="00CF3074">
        <w:t>, which shows</w:t>
      </w:r>
      <w:r w:rsidR="00A4269A">
        <w:t xml:space="preserve"> this</w:t>
      </w:r>
      <w:r w:rsidR="00A4269A" w:rsidRPr="00A4269A">
        <w:t xml:space="preserve"> prediction method has high accuracy</w:t>
      </w:r>
      <w:r w:rsidR="003D0D47">
        <w:t xml:space="preserve"> and </w:t>
      </w:r>
      <w:r w:rsidR="003D0D47">
        <w:rPr>
          <w:rFonts w:hint="eastAsia"/>
        </w:rPr>
        <w:t>efficiency</w:t>
      </w:r>
      <w:r w:rsidR="00A4269A" w:rsidRPr="00A4269A">
        <w:t>.</w:t>
      </w:r>
      <w:r w:rsidR="00A4269A">
        <w:t xml:space="preserve"> And</w:t>
      </w:r>
      <w:r w:rsidR="00B16983">
        <w:t xml:space="preserve"> according to [</w:t>
      </w:r>
      <w:r w:rsidR="00B16983" w:rsidRPr="00B16983">
        <w:t>5]</w:t>
      </w:r>
      <w:r w:rsidR="00B16983">
        <w:t>, by using a</w:t>
      </w:r>
      <w:r w:rsidR="00B16983">
        <w:rPr>
          <w:rFonts w:hint="eastAsia"/>
        </w:rPr>
        <w:t xml:space="preserve"> </w:t>
      </w:r>
      <w:r w:rsidR="00A4269A">
        <w:t xml:space="preserve">multipopulation genetic algorithm with the current time </w:t>
      </w:r>
      <w:r w:rsidR="00A4269A" w:rsidRPr="00A4269A">
        <w:t xml:space="preserve">integration </w:t>
      </w:r>
      <w:r w:rsidR="00A4269A">
        <w:t xml:space="preserve">as </w:t>
      </w:r>
      <w:r w:rsidR="00A4269A" w:rsidRPr="00A4269A">
        <w:t>target</w:t>
      </w:r>
      <w:r w:rsidR="00A4269A">
        <w:t xml:space="preserve">, the trigger timing and current waveform </w:t>
      </w:r>
      <w:r w:rsidR="00505D21" w:rsidRPr="00505D21">
        <w:t>needed for reaching a certain initial velocity</w:t>
      </w:r>
      <w:r w:rsidR="00A4269A">
        <w:t xml:space="preserve"> can be obtained.</w:t>
      </w:r>
      <w:r w:rsidR="00B16983">
        <w:t xml:space="preserve"> </w:t>
      </w:r>
      <w:r w:rsidR="00E141A4">
        <w:t xml:space="preserve">Therefore, this method has the potential to accurately control the launch speed. As it is based on a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D33F29" w:rsidRDefault="00D33F29" w:rsidP="00D33F29"/>
    <w:p w:rsidR="00090EB7" w:rsidRPr="00DA6412" w:rsidRDefault="00090EB7" w:rsidP="00DA6412">
      <w:pPr>
        <w:pStyle w:val="2"/>
        <w:rPr>
          <w:rStyle w:val="a7"/>
          <w:i w:val="0"/>
        </w:rPr>
      </w:pPr>
      <w:r w:rsidRPr="00DA6412">
        <w:rPr>
          <w:rStyle w:val="a7"/>
          <w:i w:val="0"/>
        </w:rPr>
        <w:t>Introduction</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and moves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7B20C2">
        <w:t xml:space="preserve"> [4]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w:t>
      </w:r>
      <w:r w:rsidR="004B6082">
        <w:lastRenderedPageBreak/>
        <w:t>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1A2A79">
        <w:t>In [</w:t>
      </w:r>
      <w:r w:rsidR="00C821E7" w:rsidRPr="001A2A79">
        <w:t>6</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w:t>
      </w:r>
      <w:r w:rsidR="0065355A" w:rsidRPr="00725FE8">
        <w:rPr>
          <w:color w:val="FF0000"/>
        </w:rPr>
        <w:t>PFUs</w:t>
      </w:r>
      <w:r w:rsidR="0065355A" w:rsidRPr="0065355A">
        <w:t xml:space="preserve">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852DE5" w:rsidRPr="00E72908">
        <w:rPr>
          <w:color w:val="FF0000"/>
        </w:rPr>
        <w:t>8-1</w:t>
      </w:r>
      <w:r w:rsidR="00852DE5" w:rsidRPr="00E72908">
        <w:rPr>
          <w:rFonts w:hint="eastAsia"/>
          <w:color w:val="FF0000"/>
        </w:rPr>
        <w:t>]</w:t>
      </w:r>
      <w:r w:rsidRPr="00852DE5">
        <w:t xml:space="preserve">.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D338D6" w:rsidRDefault="00D338D6"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D338D6" w:rsidRDefault="00D338D6"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D338D6" w:rsidRDefault="00D338D6"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 xml:space="preserve">.1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E72908"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E72908">
        <w:t>when it reaches the end of the barrel</w:t>
      </w:r>
      <w:r w:rsidRPr="00E72908">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w:t>
      </w:r>
      <w:r w:rsidR="00C11DD2">
        <w:lastRenderedPageBreak/>
        <w:t>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supply decoupling is used to solve the circuit </w:t>
      </w:r>
      <w:r w:rsidR="00684470" w:rsidRPr="00E72908">
        <w:rPr>
          <w:color w:val="FF0000"/>
        </w:rPr>
        <w:t>in</w:t>
      </w:r>
      <w:r w:rsidR="00C11DD2" w:rsidRPr="00E72908">
        <w:rPr>
          <w:color w:val="FF0000"/>
        </w:rPr>
        <w:t xml:space="preserve"> MATLAB</w:t>
      </w:r>
      <w:r w:rsidR="00684470">
        <w:t xml:space="preserve"> [8]</w:t>
      </w:r>
      <w:r w:rsidR="00C11DD2">
        <w:t xml:space="preserve">. </w:t>
      </w:r>
      <w:r w:rsidR="00C11DD2" w:rsidRPr="00E72908">
        <w:t>For the multiple modules decoupling, t</w:t>
      </w:r>
      <w:r w:rsidR="00C11DD2">
        <w: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p>
    <w:p w:rsidR="000273BE" w:rsidRDefault="00B025E0" w:rsidP="000273BE">
      <w:r>
        <w:t xml:space="preserve">The pulse power supply network includes many </w:t>
      </w:r>
      <w:r w:rsidR="000F01AC" w:rsidRPr="000F01AC">
        <w:t>power supply modules</w:t>
      </w:r>
      <w:r w:rsidR="000F01AC">
        <w:t xml:space="preserve"> and</w:t>
      </w:r>
      <w:r w:rsidR="000F01AC" w:rsidRPr="000F01AC">
        <w:t xml:space="preserve"> </w:t>
      </w:r>
      <w:r>
        <w:t>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tance value of the</w:t>
      </w:r>
      <w:r w:rsidR="00E72908">
        <w:t xml:space="preserve"> </w:t>
      </w:r>
      <w:r w:rsidR="00E72908" w:rsidRPr="000F01AC">
        <w:t>power supply module</w:t>
      </w:r>
      <w:r w:rsidR="000273BE">
        <w:t xml:space="preserve">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 xml:space="preserve">one </w:t>
      </w:r>
      <w:r w:rsidR="00E72908" w:rsidRPr="000F01AC">
        <w:t>module</w:t>
      </w:r>
      <w:r w:rsidR="00E72908">
        <w:t>.</w:t>
      </w:r>
      <w:r w:rsidR="000273BE">
        <w:t xml:space="preserve"> </w:t>
      </w:r>
    </w:p>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C11DD2" w:rsidRPr="000F01AC" w:rsidRDefault="00E72908" w:rsidP="00C11DD2">
      <w:pPr>
        <w:rPr>
          <w:color w:val="FF0000"/>
        </w:rPr>
      </w:pPr>
      <w:r>
        <w:t xml:space="preserve">The </w:t>
      </w:r>
      <w:r w:rsidRPr="00E72908">
        <w:t xml:space="preserve">relationship expression </w:t>
      </w:r>
      <w:r>
        <w:t>second-order</w:t>
      </w:r>
      <w:r>
        <w:rPr>
          <w:rFonts w:hint="eastAsia"/>
        </w:rPr>
        <w:t xml:space="preserve"> </w:t>
      </w:r>
      <w:r>
        <w:t>discharge process</w:t>
      </w:r>
      <w:r w:rsidRPr="00E72908">
        <w:t>e</w:t>
      </w:r>
      <w:r w:rsidR="0074789C" w:rsidRPr="00E72908">
        <w:t xml:space="preserve">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8705" cy="341726"/>
                    </a:xfrm>
                    <a:prstGeom prst="rect">
                      <a:avLst/>
                    </a:prstGeom>
                  </pic:spPr>
                </pic:pic>
              </a:graphicData>
            </a:graphic>
          </wp:inline>
        </w:drawing>
      </w:r>
    </w:p>
    <w:p w:rsidR="000F01AC" w:rsidRDefault="000F01AC" w:rsidP="002D20B1">
      <w:r>
        <w:t xml:space="preserve">iL : </w:t>
      </w:r>
      <w:r w:rsidR="00C3732A" w:rsidRPr="00C3732A">
        <w:t>Current flowing through an inductor to form a pulse</w:t>
      </w:r>
      <w:r w:rsidR="00C3732A">
        <w:t xml:space="preserve"> in one </w:t>
      </w:r>
      <w:r w:rsidR="003823AA">
        <w:t>power supply module</w:t>
      </w:r>
      <w:r w:rsidR="002D20B1" w:rsidRPr="002D20B1">
        <w:t>;</w:t>
      </w:r>
    </w:p>
    <w:p w:rsidR="000F01AC" w:rsidRDefault="007323B5" w:rsidP="002D20B1">
      <w:r>
        <w:t>UC</w:t>
      </w:r>
      <w:r w:rsidR="000F01AC">
        <w:t xml:space="preserve"> : </w:t>
      </w:r>
      <w:r w:rsidRPr="007323B5">
        <w:t>voltage of the capacitor</w:t>
      </w:r>
      <w:r>
        <w:t>,</w:t>
      </w:r>
      <w:r w:rsidRPr="007323B5">
        <w:t xml:space="preserve"> </w:t>
      </w:r>
    </w:p>
    <w:p w:rsidR="000F01AC" w:rsidRDefault="000F01AC" w:rsidP="002D20B1">
      <w:r>
        <w:t xml:space="preserve">U0 : </w:t>
      </w:r>
      <w:r w:rsidR="007323B5" w:rsidRPr="007323B5">
        <w:t>Capacitor</w:t>
      </w:r>
      <w:r w:rsidR="007323B5">
        <w:t xml:space="preserve">s’ </w:t>
      </w:r>
      <w:r w:rsidR="007323B5" w:rsidRPr="007323B5">
        <w:t>initial charge voltage</w:t>
      </w:r>
      <w:r w:rsidR="007323B5">
        <w:t xml:space="preserve">; </w:t>
      </w:r>
    </w:p>
    <w:p w:rsidR="002D20B1" w:rsidRDefault="007323B5" w:rsidP="002D20B1">
      <w:r w:rsidRPr="002D20B1">
        <w:t>Uload</w:t>
      </w:r>
      <w:r w:rsidR="000F01AC">
        <w:t xml:space="preserve"> :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165" cy="209593"/>
                    </a:xfrm>
                    <a:prstGeom prst="rect">
                      <a:avLst/>
                    </a:prstGeom>
                  </pic:spPr>
                </pic:pic>
              </a:graphicData>
            </a:graphic>
          </wp:inline>
        </w:drawing>
      </w:r>
    </w:p>
    <w:p w:rsidR="000F01AC" w:rsidRDefault="007323B5" w:rsidP="003A275E">
      <w:r w:rsidRPr="007323B5">
        <w:t>I</w:t>
      </w:r>
      <w:r w:rsidR="00C3732A">
        <w:t xml:space="preserve"> </w:t>
      </w:r>
      <w:r w:rsidR="00E30995">
        <w:rPr>
          <w:rFonts w:hint="eastAsia"/>
        </w:rPr>
        <w:t xml:space="preserve">: </w:t>
      </w:r>
      <w:r w:rsidR="00C3732A">
        <w:t>c</w:t>
      </w:r>
      <w:r w:rsidR="00C3732A" w:rsidRPr="00C3732A">
        <w:t>urrent</w:t>
      </w:r>
      <w:r w:rsidR="00E30995">
        <w:t xml:space="preserve"> flow</w:t>
      </w:r>
      <w:r w:rsidR="00C3732A" w:rsidRPr="00C3732A">
        <w:t xml:space="preserve"> into the track</w:t>
      </w:r>
      <w:r w:rsidR="00C3732A">
        <w:t xml:space="preserve"> from all the </w:t>
      </w:r>
      <w:r w:rsidR="000F01AC" w:rsidRPr="000F01AC">
        <w:t>power supply module</w:t>
      </w:r>
      <w:r w:rsidR="000F01AC">
        <w:t>s</w:t>
      </w:r>
      <w:r w:rsidRPr="007323B5">
        <w:t>；</w:t>
      </w:r>
    </w:p>
    <w:p w:rsidR="00C11DD2" w:rsidRPr="007323B5" w:rsidRDefault="007323B5" w:rsidP="003A275E">
      <w:r>
        <w:rPr>
          <w:rFonts w:hint="eastAsia"/>
        </w:rPr>
        <w:t>ik</w:t>
      </w:r>
      <w:r>
        <w:t xml:space="preserve"> </w:t>
      </w:r>
      <w:r w:rsidR="00E30995">
        <w:t>:</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ontact resistance</w:t>
      </w:r>
      <w:r w:rsidR="00BB7C45">
        <w:t>[</w:t>
      </w:r>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14366E" w:rsidRDefault="0014366E" w:rsidP="00D7200D">
      <w:r w:rsidRPr="0014366E">
        <w:t>The</w:t>
      </w:r>
      <w:r>
        <w:t xml:space="preserve"> governing</w:t>
      </w:r>
      <w:r w:rsidRPr="0014366E">
        <w:t xml:space="preserve"> motion equations and</w:t>
      </w:r>
      <w:r w:rsidR="00E30995">
        <w:t xml:space="preserve"> the</w:t>
      </w:r>
      <w:r w:rsidRPr="0014366E">
        <w:t xml:space="preserve">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pt" o:ole="">
            <v:imagedata r:id="rId11" o:title=""/>
          </v:shape>
          <o:OLEObject Type="Embed" ProgID="Equation.DSMT4" ShapeID="_x0000_i1025" DrawAspect="Content" ObjectID="_1590088335" r:id="rId12"/>
        </w:object>
      </w:r>
    </w:p>
    <w:p w:rsidR="002638E9" w:rsidRDefault="007064CA" w:rsidP="00D7200D">
      <w:pPr>
        <w:jc w:val="center"/>
      </w:pPr>
      <w:r w:rsidRPr="005F5404">
        <w:rPr>
          <w:position w:val="-24"/>
        </w:rPr>
        <w:object w:dxaOrig="1100" w:dyaOrig="620">
          <v:shape id="_x0000_i1026" type="#_x0000_t75" style="width:52.5pt;height:30pt" o:ole="">
            <v:imagedata r:id="rId13" o:title=""/>
          </v:shape>
          <o:OLEObject Type="Embed" ProgID="Equation.DSMT4" ShapeID="_x0000_i1026" DrawAspect="Content" ObjectID="_1590088336" r:id="rId14"/>
        </w:object>
      </w:r>
    </w:p>
    <w:p w:rsidR="007064CA" w:rsidRPr="001D139E" w:rsidRDefault="007064CA" w:rsidP="007064CA">
      <w:pPr>
        <w:pStyle w:val="MTDisplayEquation"/>
      </w:pPr>
      <w:r>
        <w:tab/>
      </w:r>
      <w:r w:rsidRPr="001D139E">
        <w:rPr>
          <w:position w:val="-18"/>
        </w:rPr>
        <w:object w:dxaOrig="960" w:dyaOrig="520">
          <v:shape id="_x0000_i1027" type="#_x0000_t75" style="width:49.5pt;height:27pt" o:ole="">
            <v:imagedata r:id="rId15" o:title=""/>
          </v:shape>
          <o:OLEObject Type="Embed" ProgID="Equation.DSMT4" ShapeID="_x0000_i1027" DrawAspect="Content" ObjectID="_1590088337"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lastRenderedPageBreak/>
        <w:tab/>
      </w:r>
      <w:r w:rsidRPr="000E6E4E">
        <w:rPr>
          <w:position w:val="-18"/>
        </w:rPr>
        <w:object w:dxaOrig="920" w:dyaOrig="520">
          <v:shape id="_x0000_i1028" type="#_x0000_t75" style="width:45pt;height:27pt" o:ole="">
            <v:imagedata r:id="rId17" o:title=""/>
          </v:shape>
          <o:OLEObject Type="Embed" ProgID="Equation.DSMT4" ShapeID="_x0000_i1028" DrawAspect="Content" ObjectID="_1590088338"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1pt;height:32.25pt" o:ole="">
            <v:imagedata r:id="rId19" o:title=""/>
          </v:shape>
          <o:OLEObject Type="Embed" ProgID="Equation.DSMT4" ShapeID="_x0000_i1029" DrawAspect="Content" ObjectID="_1590088339" r:id="rId20"/>
        </w:object>
      </w:r>
    </w:p>
    <w:p w:rsidR="00EA58C3" w:rsidRDefault="00EA58C3" w:rsidP="00D6755B">
      <w:pPr>
        <w:jc w:val="left"/>
      </w:pPr>
      <w:r>
        <w:rPr>
          <w:rFonts w:hint="eastAsia"/>
        </w:rPr>
        <w:t>R</w:t>
      </w:r>
      <w:r w:rsidRPr="00AF7D52">
        <w:rPr>
          <w:rFonts w:hint="eastAsia"/>
          <w:vertAlign w:val="subscript"/>
        </w:rPr>
        <w:t>sum</w:t>
      </w:r>
      <w:r>
        <w:t xml:space="preserve"> is the sum of the rails resistance, the armature resistance, the contact resistance between the rail and ar</w:t>
      </w:r>
      <w:r w:rsidR="00B71110">
        <w:t>mature, the cable resistance and the resistance caused</w:t>
      </w:r>
      <w:r>
        <w:t xml:space="preserve"> by the </w:t>
      </w:r>
      <w:r w:rsidRPr="00EA58C3">
        <w:t>velocity skin effect</w:t>
      </w:r>
      <w:r w:rsidR="00B71110">
        <w:t xml:space="preserve">. </w:t>
      </w:r>
      <w:r w:rsidR="00B71110" w:rsidRPr="00B71110">
        <w:t>L</w:t>
      </w:r>
      <w:r w:rsidR="00B71110" w:rsidRPr="00AF7D52">
        <w:rPr>
          <w:vertAlign w:val="subscript"/>
        </w:rPr>
        <w:t>r</w:t>
      </w:r>
      <w:r w:rsidR="00B71110">
        <w:t xml:space="preserve"> and</w:t>
      </w:r>
      <w:r w:rsidR="00B71110" w:rsidRPr="00B71110">
        <w:t xml:space="preserve"> L</w:t>
      </w:r>
      <w:r w:rsidR="00B71110" w:rsidRPr="00AF7D52">
        <w:rPr>
          <w:vertAlign w:val="subscript"/>
        </w:rPr>
        <w:t>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F7D52">
        <w:t xml:space="preserve"> </w:t>
      </w:r>
      <w:r w:rsidR="00AD08A8">
        <w:t xml:space="preserve">Therefore, </w:t>
      </w:r>
      <w:r w:rsidR="007A72B2">
        <w:t xml:space="preserve">we select </w:t>
      </w:r>
      <w:r w:rsidR="007A72B2" w:rsidRPr="00AF7D52">
        <w:rPr>
          <w:color w:val="FF0000"/>
        </w:rPr>
        <w:t>the integration of current and time</w:t>
      </w:r>
      <w:r w:rsidR="007A72B2">
        <w:t xml:space="preserv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9A1C94" w:rsidRPr="009A1C94">
        <w:t>The simulation results have been verified by experiments.</w:t>
      </w:r>
      <w:r w:rsidR="009A1C94" w:rsidRPr="009A1C94">
        <w:rPr>
          <w:color w:val="FF0000"/>
        </w:rPr>
        <w:t xml:space="preserve"> The errors are </w:t>
      </w:r>
      <w:r w:rsidR="009A1C94">
        <w:rPr>
          <w:color w:val="FF0000"/>
        </w:rPr>
        <w:t>reasonable and acceptable</w:t>
      </w:r>
      <w:r w:rsidR="00725FE8">
        <w:rPr>
          <w:color w:val="FF0000"/>
        </w:rPr>
        <w:t xml:space="preserve"> [8-1]</w:t>
      </w:r>
      <w:r w:rsidR="009A1C94">
        <w:rPr>
          <w:color w:val="FF0000"/>
        </w:rPr>
        <w:t>.</w:t>
      </w:r>
      <w:r w:rsidR="009A1C94" w:rsidRPr="00725FE8">
        <w:t xml:space="preserve"> So we consider the</w:t>
      </w:r>
      <w:r w:rsidR="00725FE8" w:rsidRPr="00725FE8">
        <w:t xml:space="preserve"> neural network could learn</w:t>
      </w:r>
      <w:r w:rsidR="009A1C94" w:rsidRPr="00725FE8">
        <w:t xml:space="preserve"> </w:t>
      </w:r>
      <w:r w:rsidR="00725FE8" w:rsidRPr="00725FE8">
        <w:t xml:space="preserve">correct pattern from the simulation results.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21">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xml:space="preserve"> The structure of the RBF neural network</w:t>
      </w:r>
    </w:p>
    <w:p w:rsidR="009F6D82" w:rsidRDefault="009F6D82" w:rsidP="00BC4C85">
      <w:r w:rsidRPr="009F6D82">
        <w:lastRenderedPageBreak/>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5pt;height:36pt" o:ole="">
            <v:imagedata r:id="rId22" o:title=""/>
          </v:shape>
          <o:OLEObject Type="Embed" ProgID="Equation.DSMT4" ShapeID="_x0000_i1030" DrawAspect="Content" ObjectID="_1590088340" r:id="rId23"/>
        </w:object>
      </w:r>
    </w:p>
    <w:p w:rsidR="00547A1C" w:rsidRDefault="006B1F7B" w:rsidP="009862D9">
      <w:pPr>
        <w:textAlignment w:val="baseline"/>
      </w:pPr>
      <w:r>
        <w:t>x is the input vector,</w:t>
      </w:r>
      <w:r w:rsidR="00547A1C" w:rsidRPr="00547A1C">
        <w:rPr>
          <w:position w:val="-12"/>
        </w:rPr>
        <w:object w:dxaOrig="220" w:dyaOrig="360">
          <v:shape id="_x0000_i1031" type="#_x0000_t75" style="width:10.5pt;height:18pt" o:ole="">
            <v:imagedata r:id="rId24" o:title=""/>
          </v:shape>
          <o:OLEObject Type="Embed" ProgID="Equation.DSMT4" ShapeID="_x0000_i1031" DrawAspect="Content" ObjectID="_1590088341" r:id="rId25"/>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2" type="#_x0000_t75" style="width:39.75pt;height:18pt" o:ole="">
            <v:imagedata r:id="rId26" o:title=""/>
          </v:shape>
          <o:OLEObject Type="Embed" ProgID="Equation.DSMT4" ShapeID="_x0000_i1032" DrawAspect="Content" ObjectID="_1590088342" r:id="rId27"/>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3" type="#_x0000_t75" style="width:14.25pt;height:18pt" o:ole="">
            <v:imagedata r:id="rId28" o:title=""/>
          </v:shape>
          <o:OLEObject Type="Embed" ProgID="Equation.DSMT4" ShapeID="_x0000_i1033" DrawAspect="Content" ObjectID="_1590088343" r:id="rId29"/>
        </w:object>
      </w:r>
      <w:r w:rsidR="00547A1C">
        <w:t xml:space="preserve"> </w:t>
      </w:r>
      <w:r w:rsidR="00547A1C" w:rsidRPr="00547A1C">
        <w:t>is the width of the th RBF unit</w:t>
      </w:r>
      <w:r w:rsidR="00547A1C">
        <w:t xml:space="preserve">, </w:t>
      </w:r>
      <w:r>
        <w:t>n is the number of the neurons in the hidden layer.</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4" type="#_x0000_t75" style="width:196.5pt;height:22.5pt" o:ole="">
            <v:imagedata r:id="rId30" o:title=""/>
          </v:shape>
          <o:OLEObject Type="Embed" ProgID="Equation.DSMT4" ShapeID="_x0000_i1034" DrawAspect="Content" ObjectID="_1590088344" r:id="rId31"/>
        </w:object>
      </w:r>
    </w:p>
    <w:p w:rsidR="00656053" w:rsidRDefault="00830818" w:rsidP="00830818">
      <w:pPr>
        <w:rPr>
          <w:noProof/>
        </w:rPr>
      </w:pPr>
      <w:r>
        <w:rPr>
          <w:noProof/>
        </w:rPr>
        <w:t xml:space="preserve">p indicates the pth sample, j indicates the jth neuron in the output layer, </w:t>
      </w:r>
      <w:r w:rsidR="004F31A2">
        <w:t>y</w:t>
      </w:r>
      <w:r w:rsidR="004F31A2" w:rsidRPr="004F31A2">
        <w:rPr>
          <w:vertAlign w:val="subscript"/>
        </w:rPr>
        <w:t>pj</w:t>
      </w:r>
      <w:r>
        <w:rPr>
          <w:noProof/>
        </w:rPr>
        <w:t xml:space="preserve"> is the output of the pth sample and the jth output neuron, </w:t>
      </w:r>
      <w:r w:rsidR="004F31A2">
        <w:t>w</w:t>
      </w:r>
      <w:r w:rsidR="004F31A2" w:rsidRPr="004F31A2">
        <w:rPr>
          <w:vertAlign w:val="subscript"/>
        </w:rPr>
        <w:t>ij</w:t>
      </w:r>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35" type="#_x0000_t75" style="width:204pt;height:32.25pt" o:ole="">
            <v:imagedata r:id="rId32" o:title=""/>
          </v:shape>
          <o:OLEObject Type="Embed" ProgID="Equation.DSMT4" ShapeID="_x0000_i1035" DrawAspect="Content" ObjectID="_1590088345" r:id="rId33"/>
        </w:objec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6" type="#_x0000_t75" style="width:32.25pt;height:19.5pt" o:ole="">
            <v:imagedata r:id="rId34" o:title=""/>
          </v:shape>
          <o:OLEObject Type="Embed" ProgID="Equation.DSMT4" ShapeID="_x0000_i1036" DrawAspect="Content" ObjectID="_1590088346" r:id="rId35"/>
        </w:object>
      </w:r>
      <w:r>
        <w:t xml:space="preserve"> and </w:t>
      </w:r>
      <w:r w:rsidRPr="006250B2">
        <w:rPr>
          <w:position w:val="-12"/>
        </w:rPr>
        <w:object w:dxaOrig="600" w:dyaOrig="360">
          <v:shape id="_x0000_i1037" type="#_x0000_t75" style="width:30.75pt;height:18pt" o:ole="">
            <v:imagedata r:id="rId36" o:title=""/>
          </v:shape>
          <o:OLEObject Type="Embed" ProgID="Equation.DSMT4" ShapeID="_x0000_i1037" DrawAspect="Content" ObjectID="_1590088347" r:id="rId37"/>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38" type="#_x0000_t75" style="width:247.5pt;height:32.25pt" o:ole="">
            <v:imagedata r:id="rId38" o:title=""/>
          </v:shape>
          <o:OLEObject Type="Embed" ProgID="Equation.DSMT4" ShapeID="_x0000_i1038" DrawAspect="Content" ObjectID="_1590088348" r:id="rId39"/>
        </w:object>
      </w:r>
    </w:p>
    <w:p w:rsidR="00E72535" w:rsidRDefault="00E72535" w:rsidP="00E72535">
      <w:pPr>
        <w:pStyle w:val="a8"/>
        <w:ind w:left="360" w:firstLineChars="0" w:firstLine="0"/>
        <w:jc w:val="center"/>
      </w:pPr>
      <w:r w:rsidRPr="00E72535">
        <w:rPr>
          <w:position w:val="-12"/>
        </w:rPr>
        <w:object w:dxaOrig="1400" w:dyaOrig="360">
          <v:shape id="_x0000_i1039" type="#_x0000_t75" style="width:70.5pt;height:18pt" o:ole="">
            <v:imagedata r:id="rId40" o:title=""/>
          </v:shape>
          <o:OLEObject Type="Embed" ProgID="Equation.DSMT4" ShapeID="_x0000_i1039" DrawAspect="Content" ObjectID="_1590088349" r:id="rId41"/>
        </w:object>
      </w:r>
    </w:p>
    <w:p w:rsidR="000A3DD2" w:rsidRDefault="00285DF2" w:rsidP="00E72535">
      <w:pPr>
        <w:jc w:val="left"/>
        <w:rPr>
          <w:noProof/>
        </w:rPr>
      </w:pPr>
      <w:r>
        <w:rPr>
          <w:rFonts w:hint="eastAsia"/>
          <w:noProof/>
        </w:rPr>
        <w:t xml:space="preserve">where </w:t>
      </w:r>
      <w:r w:rsidRPr="006250B2">
        <w:rPr>
          <w:position w:val="-10"/>
        </w:rPr>
        <w:object w:dxaOrig="200" w:dyaOrig="260">
          <v:shape id="_x0000_i1040" type="#_x0000_t75" style="width:10.5pt;height:13.5pt" o:ole="">
            <v:imagedata r:id="rId42" o:title=""/>
          </v:shape>
          <o:OLEObject Type="Embed" ProgID="Equation.DSMT4" ShapeID="_x0000_i1040" DrawAspect="Content" ObjectID="_1590088350" r:id="rId43"/>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725FE8" w:rsidRDefault="00725FE8" w:rsidP="00725FE8">
      <w:r>
        <w:t xml:space="preserve">We’ve got the data set including the mass of the armature, the acceleration distance and the current time </w:t>
      </w:r>
      <w:r w:rsidRPr="00725FE8">
        <w:t>integration</w:t>
      </w:r>
      <w:r>
        <w:t xml:space="preserve"> in </w:t>
      </w:r>
      <w:r w:rsidRPr="00725FE8">
        <w:rPr>
          <w:color w:val="FF0000"/>
        </w:rPr>
        <w:t>Part 2</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B4180F" w:rsidP="00B47A27">
      <w:pPr>
        <w:jc w:val="center"/>
      </w:pPr>
      <w:r w:rsidRPr="009102C3">
        <w:rPr>
          <w:position w:val="-30"/>
        </w:rPr>
        <w:object w:dxaOrig="2640" w:dyaOrig="680">
          <v:shape id="_x0000_i1041" type="#_x0000_t75" style="width:130.5pt;height:34.5pt" o:ole="">
            <v:imagedata r:id="rId44" o:title=""/>
          </v:shape>
          <o:OLEObject Type="Embed" ProgID="Equation.DSMT4" ShapeID="_x0000_i1041" DrawAspect="Content" ObjectID="_1590088351" r:id="rId45"/>
        </w:object>
      </w:r>
    </w:p>
    <w:p w:rsidR="000653A0" w:rsidRDefault="00DB3849" w:rsidP="00B4180F">
      <w:r>
        <w:rPr>
          <w:rFonts w:hint="eastAsia"/>
        </w:rPr>
        <w:t xml:space="preserve">For the ith feature, </w:t>
      </w:r>
      <w:r w:rsidRPr="00671380">
        <w:rPr>
          <w:position w:val="-6"/>
        </w:rPr>
        <w:object w:dxaOrig="220" w:dyaOrig="320">
          <v:shape id="_x0000_i1042" type="#_x0000_t75" style="width:10.5pt;height:17.25pt" o:ole="">
            <v:imagedata r:id="rId46" o:title=""/>
          </v:shape>
          <o:OLEObject Type="Embed" ProgID="Equation.DSMT4" ShapeID="_x0000_i1042" DrawAspect="Content" ObjectID="_1590088352" r:id="rId47"/>
        </w:object>
      </w:r>
      <w:r>
        <w:t xml:space="preserve"> is </w:t>
      </w:r>
      <w:r w:rsidRPr="00DB3849">
        <w:t>is the converted data, x is the original data</w:t>
      </w:r>
      <w:r>
        <w:t xml:space="preserve">; </w:t>
      </w:r>
      <w:r w:rsidRPr="00DB3849">
        <w:rPr>
          <w:rFonts w:hint="eastAsia"/>
        </w:rPr>
        <w:t>μ</w:t>
      </w:r>
      <w:r w:rsidRPr="00DB3849">
        <w:t xml:space="preserve"> and σ are the mean and standard deviation of the feature data, respectively</w:t>
      </w:r>
      <w:r>
        <w:t xml:space="preserve">. In this research two prediction model are trained and the </w:t>
      </w:r>
      <w:r w:rsidRPr="00DB3849">
        <w:t xml:space="preserve">parameter configuration of the two models is shown in Table 1 and Table </w:t>
      </w:r>
      <w:r w:rsidRPr="00DB3849">
        <w:lastRenderedPageBreak/>
        <w:t>2</w:t>
      </w:r>
      <w:r>
        <w:t xml:space="preserve">. Split the data set into </w:t>
      </w:r>
      <w:r w:rsidRPr="00DB3849">
        <w:t>a training set with 400 samples and 3 test</w:t>
      </w:r>
      <w:r>
        <w:t>ing</w:t>
      </w:r>
      <w:r w:rsidRPr="00DB3849">
        <w:t xml:space="preserve"> sets with 20 samples.</w:t>
      </w:r>
      <w:r>
        <w:t xml:space="preserve"> And the testing sets are u</w:t>
      </w:r>
      <w:r w:rsidR="00B4180F">
        <w:t>sed to test t</w:t>
      </w:r>
      <w:r w:rsidR="003D302C">
        <w:t>he performance of trained optimal</w:t>
      </w:r>
      <w:r w:rsidR="00B4180F">
        <w:t xml:space="preserve"> model. </w:t>
      </w:r>
    </w:p>
    <w:p w:rsidR="00DB3849" w:rsidRDefault="000653A0" w:rsidP="00B4180F">
      <w:r>
        <w:t>Model 1</w:t>
      </w:r>
      <w:r w:rsidR="00B4180F" w:rsidRPr="00B4180F">
        <w:t xml:space="preserve"> </w:t>
      </w:r>
      <w:r w:rsidR="00B4180F">
        <w:rPr>
          <w:rFonts w:hint="eastAsia"/>
        </w:rPr>
        <w:t>t</w:t>
      </w:r>
      <w:r w:rsidR="00B4180F">
        <w:t xml:space="preserve">ake </w:t>
      </w:r>
      <w:r w:rsidR="00B4180F" w:rsidRPr="00B4180F">
        <w:rPr>
          <w:color w:val="FF0000"/>
        </w:rPr>
        <w:t>X(m, x, I)</w:t>
      </w:r>
      <w:r w:rsidR="00B4180F">
        <w:t xml:space="preserve"> as input feature vector x with the initial velocity as target variable. </w:t>
      </w:r>
      <w:r>
        <w:t xml:space="preserve">Then the input of RBF neural network is a </w:t>
      </w:r>
      <w:r w:rsidRPr="000653A0">
        <w:t>400*3 feature matrix</w:t>
      </w:r>
      <w:r>
        <w:t xml:space="preserve"> and the output is a 400*1 matrix and a model predicting initial velocity</w:t>
      </w:r>
      <w:r w:rsidR="00D338D6">
        <w:t xml:space="preserve"> is obtained</w:t>
      </w:r>
      <w:r>
        <w:t xml:space="preserve">. </w:t>
      </w:r>
    </w:p>
    <w:p w:rsidR="000653A0" w:rsidRDefault="000653A0" w:rsidP="000653A0">
      <w:r>
        <w:t>Model 2</w:t>
      </w:r>
      <w:r w:rsidRPr="00B4180F">
        <w:t xml:space="preserve"> </w:t>
      </w:r>
      <w:r>
        <w:rPr>
          <w:rFonts w:hint="eastAsia"/>
        </w:rPr>
        <w:t>t</w:t>
      </w:r>
      <w:r>
        <w:t xml:space="preserve">ake </w:t>
      </w:r>
      <w:r w:rsidRPr="00B4180F">
        <w:rPr>
          <w:color w:val="FF0000"/>
        </w:rPr>
        <w:t xml:space="preserve">X(m, x, </w:t>
      </w:r>
      <w:r>
        <w:rPr>
          <w:color w:val="FF0000"/>
        </w:rPr>
        <w:t>V</w:t>
      </w:r>
      <w:r w:rsidRPr="00B4180F">
        <w:rPr>
          <w:color w:val="FF0000"/>
        </w:rPr>
        <w:t>)</w:t>
      </w:r>
      <w:r>
        <w:t xml:space="preserve"> as input feature vector x with the current time</w:t>
      </w:r>
      <w:r w:rsidRPr="000653A0">
        <w:t xml:space="preserve"> integration </w:t>
      </w:r>
      <w:r>
        <w:t xml:space="preserve">as target variable. Then the input of RBF neural network is a </w:t>
      </w:r>
      <w:r w:rsidRPr="000653A0">
        <w:t>400*3 feature matrix</w:t>
      </w:r>
      <w:r>
        <w:t xml:space="preserve"> and the output is a 400*1 matrix and a model predicting current</w:t>
      </w:r>
      <w:r w:rsidR="00D338D6">
        <w:t xml:space="preserve"> is obtained</w:t>
      </w:r>
      <w:r>
        <w:t>.</w:t>
      </w:r>
    </w:p>
    <w:p w:rsidR="00D338D6" w:rsidRPr="00DB3849" w:rsidRDefault="00D338D6" w:rsidP="000653A0">
      <w:r>
        <w:t>mass of the armature, the acceleration distance and the current waveform.</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Pr="00D338D6" w:rsidRDefault="00865108" w:rsidP="00971735">
      <w:pPr>
        <w:jc w:val="center"/>
        <w:rPr>
          <w:color w:val="FF0000"/>
        </w:rPr>
      </w:pPr>
      <w:r w:rsidRPr="00D338D6">
        <w:rPr>
          <w:color w:val="FF0000"/>
        </w:rPr>
        <w:t>FEATURES OF INPUT AND OUTPUT OF MODEL 1</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F906CA" w:rsidTr="000208B2">
        <w:tc>
          <w:tcPr>
            <w:tcW w:w="924" w:type="dxa"/>
            <w:vMerge w:val="restart"/>
            <w:tcBorders>
              <w:right w:val="nil"/>
            </w:tcBorders>
            <w:vAlign w:val="center"/>
          </w:tcPr>
          <w:p w:rsidR="00F906CA" w:rsidRDefault="00D338D6" w:rsidP="001F1322">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F906CA" w:rsidRDefault="00D338D6" w:rsidP="001F1322">
            <w:pPr>
              <w:jc w:val="center"/>
            </w:pPr>
            <w:r>
              <w:rPr>
                <w:rFonts w:hint="eastAsia"/>
              </w:rPr>
              <w:t>F</w:t>
            </w:r>
            <w:r>
              <w:t>eatures</w:t>
            </w:r>
          </w:p>
        </w:tc>
        <w:tc>
          <w:tcPr>
            <w:tcW w:w="1775" w:type="dxa"/>
            <w:tcBorders>
              <w:left w:val="nil"/>
            </w:tcBorders>
            <w:vAlign w:val="center"/>
          </w:tcPr>
          <w:p w:rsidR="00F906CA" w:rsidRDefault="00D338D6" w:rsidP="001F1322">
            <w:pPr>
              <w:jc w:val="center"/>
            </w:pPr>
            <w:r>
              <w:rPr>
                <w:rFonts w:hint="eastAsia"/>
              </w:rPr>
              <w:t>T</w:t>
            </w:r>
            <w:r>
              <w:t>arget</w:t>
            </w:r>
          </w:p>
        </w:tc>
      </w:tr>
      <w:tr w:rsidR="00F906CA" w:rsidTr="000208B2">
        <w:tc>
          <w:tcPr>
            <w:tcW w:w="924" w:type="dxa"/>
            <w:vMerge/>
            <w:tcBorders>
              <w:bottom w:val="single" w:sz="4" w:space="0" w:color="auto"/>
              <w:right w:val="nil"/>
            </w:tcBorders>
            <w:vAlign w:val="center"/>
          </w:tcPr>
          <w:p w:rsidR="00F906CA" w:rsidRDefault="00F906CA" w:rsidP="001F1322">
            <w:pPr>
              <w:jc w:val="center"/>
            </w:pPr>
          </w:p>
        </w:tc>
        <w:tc>
          <w:tcPr>
            <w:tcW w:w="1628" w:type="dxa"/>
            <w:tcBorders>
              <w:left w:val="nil"/>
              <w:bottom w:val="single" w:sz="4" w:space="0" w:color="auto"/>
              <w:right w:val="nil"/>
            </w:tcBorders>
            <w:vAlign w:val="center"/>
          </w:tcPr>
          <w:p w:rsidR="00F906CA" w:rsidRDefault="00D338D6" w:rsidP="001F1322">
            <w:pPr>
              <w:jc w:val="center"/>
            </w:pPr>
            <w:r>
              <w:t>mass of the armature (</w:t>
            </w:r>
            <w:r w:rsidR="00F906CA">
              <w:t>g</w:t>
            </w:r>
            <w:r>
              <w:t>)</w:t>
            </w:r>
          </w:p>
        </w:tc>
        <w:tc>
          <w:tcPr>
            <w:tcW w:w="1701" w:type="dxa"/>
            <w:tcBorders>
              <w:left w:val="nil"/>
              <w:bottom w:val="single" w:sz="4" w:space="0" w:color="auto"/>
              <w:right w:val="nil"/>
            </w:tcBorders>
            <w:vAlign w:val="center"/>
          </w:tcPr>
          <w:p w:rsidR="00F906CA" w:rsidRDefault="00D338D6" w:rsidP="001F1322">
            <w:pPr>
              <w:jc w:val="center"/>
            </w:pPr>
            <w:r>
              <w:t>acceleration distance</w:t>
            </w:r>
            <w:r>
              <w:rPr>
                <w:rFonts w:hint="eastAsia"/>
              </w:rPr>
              <w:t xml:space="preserve"> </w:t>
            </w:r>
            <w:r>
              <w:t>(</w:t>
            </w:r>
            <w:r w:rsidR="00F906CA">
              <w:rPr>
                <w:rFonts w:hint="eastAsia"/>
              </w:rPr>
              <w:t>m</w:t>
            </w:r>
            <w:r>
              <w:t>)</w:t>
            </w:r>
          </w:p>
        </w:tc>
        <w:tc>
          <w:tcPr>
            <w:tcW w:w="1984" w:type="dxa"/>
            <w:tcBorders>
              <w:left w:val="nil"/>
              <w:bottom w:val="single" w:sz="4" w:space="0" w:color="auto"/>
              <w:right w:val="nil"/>
            </w:tcBorders>
            <w:vAlign w:val="center"/>
          </w:tcPr>
          <w:p w:rsidR="00F906CA" w:rsidRDefault="00D338D6" w:rsidP="001F1322">
            <w:pPr>
              <w:jc w:val="center"/>
            </w:pPr>
            <w:r>
              <w:t>current time</w:t>
            </w:r>
            <w:r w:rsidRPr="000653A0">
              <w:t xml:space="preserve"> integration</w:t>
            </w:r>
            <w:r>
              <w:t xml:space="preserve"> (</w:t>
            </w:r>
            <w:r w:rsidR="00F906CA">
              <w:t>kA·</w:t>
            </w:r>
            <w:r w:rsidR="00F906CA">
              <w:rPr>
                <w:rFonts w:hint="eastAsia"/>
              </w:rPr>
              <w:t>ms</w:t>
            </w:r>
            <w:r>
              <w:t>)</w:t>
            </w:r>
          </w:p>
        </w:tc>
        <w:tc>
          <w:tcPr>
            <w:tcW w:w="1775" w:type="dxa"/>
            <w:tcBorders>
              <w:left w:val="nil"/>
              <w:bottom w:val="single" w:sz="4" w:space="0" w:color="auto"/>
            </w:tcBorders>
            <w:vAlign w:val="center"/>
          </w:tcPr>
          <w:p w:rsidR="00F906CA" w:rsidRDefault="00D338D6" w:rsidP="001F1322">
            <w:pPr>
              <w:jc w:val="center"/>
            </w:pPr>
            <w:r>
              <w:t>initial velocity (m/s)</w:t>
            </w:r>
          </w:p>
        </w:tc>
      </w:tr>
      <w:tr w:rsidR="00F906CA" w:rsidTr="000208B2">
        <w:tc>
          <w:tcPr>
            <w:tcW w:w="924" w:type="dxa"/>
            <w:tcBorders>
              <w:bottom w:val="nil"/>
              <w:right w:val="nil"/>
            </w:tcBorders>
            <w:vAlign w:val="center"/>
          </w:tcPr>
          <w:p w:rsidR="00F906CA" w:rsidRDefault="00F906CA" w:rsidP="001F1322">
            <w:pPr>
              <w:jc w:val="center"/>
            </w:pPr>
            <w:r>
              <w:rPr>
                <w:rFonts w:hint="eastAsia"/>
              </w:rPr>
              <w:t>1</w:t>
            </w:r>
          </w:p>
        </w:tc>
        <w:tc>
          <w:tcPr>
            <w:tcW w:w="1628" w:type="dxa"/>
            <w:tcBorders>
              <w:left w:val="nil"/>
              <w:bottom w:val="nil"/>
              <w:right w:val="nil"/>
            </w:tcBorders>
            <w:vAlign w:val="center"/>
          </w:tcPr>
          <w:p w:rsidR="00F906CA" w:rsidRDefault="00F906CA" w:rsidP="001F1322">
            <w:pPr>
              <w:jc w:val="center"/>
            </w:pPr>
            <w:r>
              <w:rPr>
                <w:rFonts w:hint="eastAsia"/>
              </w:rPr>
              <w:t>9.64</w:t>
            </w:r>
          </w:p>
        </w:tc>
        <w:tc>
          <w:tcPr>
            <w:tcW w:w="1701" w:type="dxa"/>
            <w:tcBorders>
              <w:left w:val="nil"/>
              <w:bottom w:val="nil"/>
              <w:right w:val="nil"/>
            </w:tcBorders>
            <w:vAlign w:val="center"/>
          </w:tcPr>
          <w:p w:rsidR="00F906CA" w:rsidRDefault="00F906CA" w:rsidP="001F1322">
            <w:pPr>
              <w:jc w:val="center"/>
            </w:pPr>
            <w:r>
              <w:rPr>
                <w:rFonts w:hint="eastAsia"/>
              </w:rPr>
              <w:t>2</w:t>
            </w:r>
            <w:r>
              <w:t>.47</w:t>
            </w:r>
          </w:p>
        </w:tc>
        <w:tc>
          <w:tcPr>
            <w:tcW w:w="1984" w:type="dxa"/>
            <w:tcBorders>
              <w:left w:val="nil"/>
              <w:bottom w:val="nil"/>
              <w:right w:val="nil"/>
            </w:tcBorders>
            <w:vAlign w:val="center"/>
          </w:tcPr>
          <w:p w:rsidR="00F906CA" w:rsidRDefault="00F906CA" w:rsidP="001F1322">
            <w:pPr>
              <w:jc w:val="center"/>
            </w:pPr>
            <w:r>
              <w:rPr>
                <w:rFonts w:hint="eastAsia"/>
              </w:rPr>
              <w:t>209.</w:t>
            </w:r>
            <w:r>
              <w:t>58</w:t>
            </w:r>
          </w:p>
        </w:tc>
        <w:tc>
          <w:tcPr>
            <w:tcW w:w="1775" w:type="dxa"/>
            <w:tcBorders>
              <w:left w:val="nil"/>
              <w:bottom w:val="nil"/>
            </w:tcBorders>
            <w:vAlign w:val="center"/>
          </w:tcPr>
          <w:p w:rsidR="00F906CA" w:rsidRDefault="00F906CA" w:rsidP="001F1322">
            <w:pPr>
              <w:jc w:val="center"/>
            </w:pPr>
            <w:r>
              <w:rPr>
                <w:rFonts w:hint="eastAsia"/>
              </w:rPr>
              <w:t>2303.6</w:t>
            </w:r>
            <w:r>
              <w:t>0</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2</w:t>
            </w:r>
          </w:p>
        </w:tc>
        <w:tc>
          <w:tcPr>
            <w:tcW w:w="1628" w:type="dxa"/>
            <w:tcBorders>
              <w:top w:val="nil"/>
              <w:left w:val="nil"/>
              <w:bottom w:val="nil"/>
              <w:right w:val="nil"/>
            </w:tcBorders>
            <w:vAlign w:val="center"/>
          </w:tcPr>
          <w:p w:rsidR="00F906CA" w:rsidRDefault="00F906CA" w:rsidP="001F1322">
            <w:pPr>
              <w:jc w:val="center"/>
            </w:pPr>
            <w:r>
              <w:rPr>
                <w:rFonts w:hint="eastAsia"/>
              </w:rPr>
              <w:t>8.11</w:t>
            </w:r>
          </w:p>
        </w:tc>
        <w:tc>
          <w:tcPr>
            <w:tcW w:w="1701" w:type="dxa"/>
            <w:tcBorders>
              <w:top w:val="nil"/>
              <w:left w:val="nil"/>
              <w:bottom w:val="nil"/>
              <w:right w:val="nil"/>
            </w:tcBorders>
            <w:vAlign w:val="center"/>
          </w:tcPr>
          <w:p w:rsidR="00F906CA" w:rsidRDefault="00F906CA" w:rsidP="001F1322">
            <w:pPr>
              <w:jc w:val="center"/>
            </w:pPr>
            <w:r>
              <w:rPr>
                <w:rFonts w:hint="eastAsia"/>
              </w:rPr>
              <w:t>2.17</w:t>
            </w:r>
          </w:p>
        </w:tc>
        <w:tc>
          <w:tcPr>
            <w:tcW w:w="1984" w:type="dxa"/>
            <w:tcBorders>
              <w:top w:val="nil"/>
              <w:left w:val="nil"/>
              <w:bottom w:val="nil"/>
              <w:right w:val="nil"/>
            </w:tcBorders>
            <w:vAlign w:val="center"/>
          </w:tcPr>
          <w:p w:rsidR="00F906CA" w:rsidRDefault="00F906CA" w:rsidP="001F1322">
            <w:pPr>
              <w:jc w:val="center"/>
            </w:pPr>
            <w:r>
              <w:rPr>
                <w:rFonts w:hint="eastAsia"/>
              </w:rPr>
              <w:t>162.43</w:t>
            </w:r>
          </w:p>
        </w:tc>
        <w:tc>
          <w:tcPr>
            <w:tcW w:w="1775" w:type="dxa"/>
            <w:tcBorders>
              <w:top w:val="nil"/>
              <w:left w:val="nil"/>
              <w:bottom w:val="nil"/>
            </w:tcBorders>
            <w:vAlign w:val="center"/>
          </w:tcPr>
          <w:p w:rsidR="00F906CA" w:rsidRDefault="00F906CA" w:rsidP="001F1322">
            <w:pPr>
              <w:jc w:val="center"/>
            </w:pPr>
            <w:r>
              <w:rPr>
                <w:rFonts w:hint="eastAsia"/>
              </w:rPr>
              <w:t>2996.28</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3</w:t>
            </w:r>
          </w:p>
        </w:tc>
        <w:tc>
          <w:tcPr>
            <w:tcW w:w="1628" w:type="dxa"/>
            <w:tcBorders>
              <w:top w:val="nil"/>
              <w:left w:val="nil"/>
              <w:bottom w:val="nil"/>
              <w:right w:val="nil"/>
            </w:tcBorders>
            <w:vAlign w:val="center"/>
          </w:tcPr>
          <w:p w:rsidR="00F906CA" w:rsidRDefault="00F906CA" w:rsidP="001F1322">
            <w:pPr>
              <w:jc w:val="center"/>
            </w:pPr>
            <w:r>
              <w:rPr>
                <w:rFonts w:hint="eastAsia"/>
              </w:rPr>
              <w:t>12.54</w:t>
            </w:r>
          </w:p>
        </w:tc>
        <w:tc>
          <w:tcPr>
            <w:tcW w:w="1701" w:type="dxa"/>
            <w:tcBorders>
              <w:top w:val="nil"/>
              <w:left w:val="nil"/>
              <w:bottom w:val="nil"/>
              <w:right w:val="nil"/>
            </w:tcBorders>
            <w:vAlign w:val="center"/>
          </w:tcPr>
          <w:p w:rsidR="00F906CA" w:rsidRDefault="00F906CA" w:rsidP="001F1322">
            <w:pPr>
              <w:jc w:val="center"/>
            </w:pPr>
            <w:r>
              <w:rPr>
                <w:rFonts w:hint="eastAsia"/>
              </w:rPr>
              <w:t>2.42</w:t>
            </w:r>
          </w:p>
        </w:tc>
        <w:tc>
          <w:tcPr>
            <w:tcW w:w="1984" w:type="dxa"/>
            <w:tcBorders>
              <w:top w:val="nil"/>
              <w:left w:val="nil"/>
              <w:bottom w:val="nil"/>
              <w:right w:val="nil"/>
            </w:tcBorders>
            <w:vAlign w:val="center"/>
          </w:tcPr>
          <w:p w:rsidR="00F906CA" w:rsidRDefault="00F906CA" w:rsidP="001F1322">
            <w:pPr>
              <w:jc w:val="center"/>
            </w:pPr>
            <w:r>
              <w:rPr>
                <w:rFonts w:hint="eastAsia"/>
              </w:rPr>
              <w:t>221.11</w:t>
            </w:r>
          </w:p>
        </w:tc>
        <w:tc>
          <w:tcPr>
            <w:tcW w:w="1775" w:type="dxa"/>
            <w:tcBorders>
              <w:top w:val="nil"/>
              <w:left w:val="nil"/>
              <w:bottom w:val="nil"/>
            </w:tcBorders>
            <w:vAlign w:val="center"/>
          </w:tcPr>
          <w:p w:rsidR="00F906CA" w:rsidRDefault="00F906CA" w:rsidP="001F1322">
            <w:pPr>
              <w:jc w:val="center"/>
            </w:pPr>
            <w:r>
              <w:rPr>
                <w:rFonts w:hint="eastAsia"/>
              </w:rPr>
              <w:t>3220.46</w:t>
            </w:r>
          </w:p>
        </w:tc>
      </w:tr>
      <w:tr w:rsidR="00F906CA" w:rsidTr="000208B2">
        <w:tc>
          <w:tcPr>
            <w:tcW w:w="924" w:type="dxa"/>
            <w:tcBorders>
              <w:top w:val="nil"/>
              <w:bottom w:val="nil"/>
              <w:right w:val="nil"/>
            </w:tcBorders>
            <w:vAlign w:val="center"/>
          </w:tcPr>
          <w:p w:rsidR="00F906CA" w:rsidRDefault="00F906CA" w:rsidP="001F1322">
            <w:pPr>
              <w:jc w:val="center"/>
            </w:pPr>
            <w:r>
              <w:t>…</w:t>
            </w:r>
          </w:p>
        </w:tc>
        <w:tc>
          <w:tcPr>
            <w:tcW w:w="1628" w:type="dxa"/>
            <w:tcBorders>
              <w:top w:val="nil"/>
              <w:left w:val="nil"/>
              <w:bottom w:val="nil"/>
              <w:right w:val="nil"/>
            </w:tcBorders>
            <w:vAlign w:val="center"/>
          </w:tcPr>
          <w:p w:rsidR="00F906CA" w:rsidRDefault="00F906CA" w:rsidP="001F1322">
            <w:pPr>
              <w:jc w:val="center"/>
            </w:pPr>
          </w:p>
        </w:tc>
        <w:tc>
          <w:tcPr>
            <w:tcW w:w="1701" w:type="dxa"/>
            <w:tcBorders>
              <w:top w:val="nil"/>
              <w:left w:val="nil"/>
              <w:bottom w:val="nil"/>
              <w:right w:val="nil"/>
            </w:tcBorders>
            <w:vAlign w:val="center"/>
          </w:tcPr>
          <w:p w:rsidR="00F906CA" w:rsidRDefault="00F906CA" w:rsidP="001F1322">
            <w:pPr>
              <w:jc w:val="center"/>
            </w:pPr>
          </w:p>
        </w:tc>
        <w:tc>
          <w:tcPr>
            <w:tcW w:w="1984" w:type="dxa"/>
            <w:tcBorders>
              <w:top w:val="nil"/>
              <w:left w:val="nil"/>
              <w:bottom w:val="nil"/>
              <w:right w:val="nil"/>
            </w:tcBorders>
            <w:vAlign w:val="center"/>
          </w:tcPr>
          <w:p w:rsidR="00F906CA" w:rsidRDefault="00F906CA" w:rsidP="001F1322">
            <w:pPr>
              <w:jc w:val="center"/>
            </w:pPr>
          </w:p>
        </w:tc>
        <w:tc>
          <w:tcPr>
            <w:tcW w:w="1775" w:type="dxa"/>
            <w:tcBorders>
              <w:top w:val="nil"/>
              <w:left w:val="nil"/>
              <w:bottom w:val="nil"/>
            </w:tcBorders>
            <w:vAlign w:val="center"/>
          </w:tcPr>
          <w:p w:rsidR="00F906CA" w:rsidRDefault="00F906CA" w:rsidP="001F1322">
            <w:pPr>
              <w:jc w:val="center"/>
            </w:pPr>
          </w:p>
        </w:tc>
      </w:tr>
      <w:tr w:rsidR="00F906CA" w:rsidTr="000208B2">
        <w:tc>
          <w:tcPr>
            <w:tcW w:w="924" w:type="dxa"/>
            <w:tcBorders>
              <w:top w:val="nil"/>
              <w:right w:val="nil"/>
            </w:tcBorders>
            <w:vAlign w:val="center"/>
          </w:tcPr>
          <w:p w:rsidR="00F906CA" w:rsidRDefault="00F906CA" w:rsidP="00300B00">
            <w:pPr>
              <w:jc w:val="center"/>
            </w:pPr>
            <w:r>
              <w:rPr>
                <w:rFonts w:hint="eastAsia"/>
              </w:rPr>
              <w:t>4</w:t>
            </w:r>
            <w:r w:rsidR="00300B00">
              <w:t>6</w:t>
            </w:r>
            <w:r>
              <w:rPr>
                <w:rFonts w:hint="eastAsia"/>
              </w:rPr>
              <w:t>0</w:t>
            </w:r>
          </w:p>
        </w:tc>
        <w:tc>
          <w:tcPr>
            <w:tcW w:w="1628" w:type="dxa"/>
            <w:tcBorders>
              <w:top w:val="nil"/>
              <w:left w:val="nil"/>
              <w:right w:val="nil"/>
            </w:tcBorders>
            <w:vAlign w:val="center"/>
          </w:tcPr>
          <w:p w:rsidR="00F906CA" w:rsidRDefault="00F906CA" w:rsidP="001F1322">
            <w:pPr>
              <w:jc w:val="center"/>
            </w:pPr>
            <w:r>
              <w:rPr>
                <w:rFonts w:hint="eastAsia"/>
              </w:rPr>
              <w:t>11.20</w:t>
            </w:r>
          </w:p>
        </w:tc>
        <w:tc>
          <w:tcPr>
            <w:tcW w:w="1701" w:type="dxa"/>
            <w:tcBorders>
              <w:top w:val="nil"/>
              <w:left w:val="nil"/>
              <w:right w:val="nil"/>
            </w:tcBorders>
            <w:vAlign w:val="center"/>
          </w:tcPr>
          <w:p w:rsidR="00F906CA" w:rsidRDefault="00F906CA" w:rsidP="001F1322">
            <w:pPr>
              <w:jc w:val="center"/>
            </w:pPr>
            <w:r>
              <w:rPr>
                <w:rFonts w:hint="eastAsia"/>
              </w:rPr>
              <w:t>2.24</w:t>
            </w:r>
          </w:p>
        </w:tc>
        <w:tc>
          <w:tcPr>
            <w:tcW w:w="1984" w:type="dxa"/>
            <w:tcBorders>
              <w:top w:val="nil"/>
              <w:left w:val="nil"/>
              <w:right w:val="nil"/>
            </w:tcBorders>
            <w:vAlign w:val="center"/>
          </w:tcPr>
          <w:p w:rsidR="00F906CA" w:rsidRDefault="00F906CA" w:rsidP="001F1322">
            <w:pPr>
              <w:jc w:val="center"/>
            </w:pPr>
            <w:r>
              <w:rPr>
                <w:rFonts w:hint="eastAsia"/>
              </w:rPr>
              <w:t>232.64</w:t>
            </w:r>
          </w:p>
        </w:tc>
        <w:tc>
          <w:tcPr>
            <w:tcW w:w="1775" w:type="dxa"/>
            <w:tcBorders>
              <w:top w:val="nil"/>
              <w:left w:val="nil"/>
            </w:tcBorders>
            <w:vAlign w:val="center"/>
          </w:tcPr>
          <w:p w:rsidR="00F906CA" w:rsidRDefault="00F906CA" w:rsidP="001F1322">
            <w:pPr>
              <w:jc w:val="center"/>
            </w:pPr>
            <w:r>
              <w:rPr>
                <w:rFonts w:hint="eastAsia"/>
              </w:rPr>
              <w:t>1744.46</w:t>
            </w:r>
          </w:p>
        </w:tc>
      </w:tr>
    </w:tbl>
    <w:p w:rsidR="000208B2" w:rsidRDefault="000208B2" w:rsidP="00865108">
      <w:pPr>
        <w:jc w:val="center"/>
      </w:pPr>
    </w:p>
    <w:p w:rsidR="00865108" w:rsidRDefault="00865108" w:rsidP="00865108">
      <w:pPr>
        <w:jc w:val="center"/>
      </w:pPr>
      <w:r>
        <w:rPr>
          <w:rFonts w:hint="eastAsia"/>
        </w:rPr>
        <w:t xml:space="preserve">Table </w:t>
      </w:r>
      <w:r w:rsidRPr="00865108">
        <w:rPr>
          <w:rFonts w:hint="eastAsia"/>
        </w:rPr>
        <w:t>Ⅱ</w:t>
      </w:r>
    </w:p>
    <w:p w:rsidR="001241B4" w:rsidRDefault="00865108" w:rsidP="00865108">
      <w:pPr>
        <w:jc w:val="center"/>
      </w:pPr>
      <w:r>
        <w:t>FEATURES</w:t>
      </w:r>
      <w:r w:rsidRPr="00865108">
        <w:t xml:space="preserve"> OF INPUT AND OUTPUT</w:t>
      </w:r>
      <w:r>
        <w:t xml:space="preserve"> OF MODEL 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D338D6" w:rsidTr="000208B2">
        <w:tc>
          <w:tcPr>
            <w:tcW w:w="924" w:type="dxa"/>
            <w:vMerge w:val="restart"/>
            <w:tcBorders>
              <w:right w:val="nil"/>
            </w:tcBorders>
            <w:vAlign w:val="center"/>
          </w:tcPr>
          <w:p w:rsidR="00D338D6" w:rsidRDefault="00D338D6" w:rsidP="00D338D6">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D338D6" w:rsidRDefault="00D338D6" w:rsidP="00D338D6">
            <w:pPr>
              <w:jc w:val="center"/>
            </w:pPr>
            <w:r>
              <w:rPr>
                <w:rFonts w:hint="eastAsia"/>
              </w:rPr>
              <w:t>F</w:t>
            </w:r>
            <w:r>
              <w:t>eatures</w:t>
            </w:r>
          </w:p>
        </w:tc>
        <w:tc>
          <w:tcPr>
            <w:tcW w:w="1775" w:type="dxa"/>
            <w:tcBorders>
              <w:left w:val="nil"/>
            </w:tcBorders>
            <w:vAlign w:val="center"/>
          </w:tcPr>
          <w:p w:rsidR="00D338D6" w:rsidRDefault="00D338D6" w:rsidP="00D338D6">
            <w:pPr>
              <w:jc w:val="center"/>
            </w:pPr>
            <w:r>
              <w:rPr>
                <w:rFonts w:hint="eastAsia"/>
              </w:rPr>
              <w:t>T</w:t>
            </w:r>
            <w:r>
              <w:t>arget</w:t>
            </w:r>
          </w:p>
        </w:tc>
      </w:tr>
      <w:tr w:rsidR="00D338D6" w:rsidTr="000208B2">
        <w:tc>
          <w:tcPr>
            <w:tcW w:w="924" w:type="dxa"/>
            <w:vMerge/>
            <w:tcBorders>
              <w:bottom w:val="single" w:sz="4" w:space="0" w:color="auto"/>
              <w:right w:val="nil"/>
            </w:tcBorders>
            <w:vAlign w:val="center"/>
          </w:tcPr>
          <w:p w:rsidR="00D338D6" w:rsidRDefault="00D338D6" w:rsidP="00D338D6">
            <w:pPr>
              <w:jc w:val="center"/>
            </w:pPr>
          </w:p>
        </w:tc>
        <w:tc>
          <w:tcPr>
            <w:tcW w:w="1628" w:type="dxa"/>
            <w:tcBorders>
              <w:left w:val="nil"/>
              <w:bottom w:val="single" w:sz="4" w:space="0" w:color="auto"/>
              <w:right w:val="nil"/>
            </w:tcBorders>
            <w:vAlign w:val="center"/>
          </w:tcPr>
          <w:p w:rsidR="00D338D6" w:rsidRDefault="00D338D6" w:rsidP="00D338D6">
            <w:pPr>
              <w:jc w:val="center"/>
            </w:pPr>
            <w:r>
              <w:t>mass of the armature (g)</w:t>
            </w:r>
          </w:p>
        </w:tc>
        <w:tc>
          <w:tcPr>
            <w:tcW w:w="1701" w:type="dxa"/>
            <w:tcBorders>
              <w:left w:val="nil"/>
              <w:bottom w:val="single" w:sz="4" w:space="0" w:color="auto"/>
              <w:right w:val="nil"/>
            </w:tcBorders>
            <w:vAlign w:val="center"/>
          </w:tcPr>
          <w:p w:rsidR="00D338D6" w:rsidRDefault="00D338D6" w:rsidP="00D338D6">
            <w:pPr>
              <w:jc w:val="center"/>
            </w:pPr>
            <w:r>
              <w:t>acceleration distance</w:t>
            </w:r>
            <w:r>
              <w:rPr>
                <w:rFonts w:hint="eastAsia"/>
              </w:rPr>
              <w:t xml:space="preserve"> </w:t>
            </w:r>
            <w:r>
              <w:t>(</w:t>
            </w:r>
            <w:r>
              <w:rPr>
                <w:rFonts w:hint="eastAsia"/>
              </w:rPr>
              <w:t>m</w:t>
            </w:r>
            <w:r>
              <w:t>)</w:t>
            </w:r>
          </w:p>
        </w:tc>
        <w:tc>
          <w:tcPr>
            <w:tcW w:w="1984" w:type="dxa"/>
            <w:tcBorders>
              <w:left w:val="nil"/>
              <w:bottom w:val="single" w:sz="4" w:space="0" w:color="auto"/>
              <w:right w:val="nil"/>
            </w:tcBorders>
            <w:vAlign w:val="center"/>
          </w:tcPr>
          <w:p w:rsidR="00D338D6" w:rsidRDefault="00D338D6" w:rsidP="00D338D6">
            <w:pPr>
              <w:jc w:val="center"/>
            </w:pPr>
            <w:r>
              <w:t>initial velocity (m/s)</w:t>
            </w:r>
          </w:p>
        </w:tc>
        <w:tc>
          <w:tcPr>
            <w:tcW w:w="1775" w:type="dxa"/>
            <w:tcBorders>
              <w:left w:val="nil"/>
              <w:bottom w:val="single" w:sz="4" w:space="0" w:color="auto"/>
            </w:tcBorders>
            <w:vAlign w:val="center"/>
          </w:tcPr>
          <w:p w:rsidR="00D338D6" w:rsidRDefault="00D338D6" w:rsidP="00D338D6">
            <w:pPr>
              <w:jc w:val="center"/>
            </w:pPr>
            <w:r>
              <w:t>current time</w:t>
            </w:r>
            <w:r w:rsidRPr="000653A0">
              <w:t xml:space="preserve"> integration</w:t>
            </w:r>
            <w:r>
              <w:t xml:space="preserve"> (kA·</w:t>
            </w:r>
            <w:r>
              <w:rPr>
                <w:rFonts w:hint="eastAsia"/>
              </w:rPr>
              <w:t>ms</w:t>
            </w:r>
            <w:r>
              <w:t>)</w:t>
            </w:r>
          </w:p>
        </w:tc>
      </w:tr>
      <w:tr w:rsidR="00D338D6" w:rsidTr="000208B2">
        <w:tc>
          <w:tcPr>
            <w:tcW w:w="924" w:type="dxa"/>
            <w:tcBorders>
              <w:bottom w:val="nil"/>
              <w:right w:val="nil"/>
            </w:tcBorders>
            <w:vAlign w:val="center"/>
          </w:tcPr>
          <w:p w:rsidR="00D338D6" w:rsidRDefault="00D338D6" w:rsidP="00D338D6">
            <w:pPr>
              <w:jc w:val="center"/>
            </w:pPr>
            <w:r>
              <w:rPr>
                <w:rFonts w:hint="eastAsia"/>
              </w:rPr>
              <w:t>1</w:t>
            </w:r>
          </w:p>
        </w:tc>
        <w:tc>
          <w:tcPr>
            <w:tcW w:w="1628" w:type="dxa"/>
            <w:tcBorders>
              <w:left w:val="nil"/>
              <w:bottom w:val="nil"/>
              <w:right w:val="nil"/>
            </w:tcBorders>
            <w:vAlign w:val="center"/>
          </w:tcPr>
          <w:p w:rsidR="00D338D6" w:rsidRDefault="00D338D6" w:rsidP="00D338D6">
            <w:pPr>
              <w:jc w:val="center"/>
            </w:pPr>
            <w:r>
              <w:rPr>
                <w:rFonts w:hint="eastAsia"/>
              </w:rPr>
              <w:t>9.64</w:t>
            </w:r>
          </w:p>
        </w:tc>
        <w:tc>
          <w:tcPr>
            <w:tcW w:w="1701" w:type="dxa"/>
            <w:tcBorders>
              <w:left w:val="nil"/>
              <w:bottom w:val="nil"/>
              <w:right w:val="nil"/>
            </w:tcBorders>
            <w:vAlign w:val="center"/>
          </w:tcPr>
          <w:p w:rsidR="00D338D6" w:rsidRDefault="00D338D6" w:rsidP="00D338D6">
            <w:pPr>
              <w:jc w:val="center"/>
            </w:pPr>
            <w:r>
              <w:rPr>
                <w:rFonts w:hint="eastAsia"/>
              </w:rPr>
              <w:t>2</w:t>
            </w:r>
            <w:r>
              <w:t>.47</w:t>
            </w:r>
          </w:p>
        </w:tc>
        <w:tc>
          <w:tcPr>
            <w:tcW w:w="1984" w:type="dxa"/>
            <w:tcBorders>
              <w:left w:val="nil"/>
              <w:bottom w:val="nil"/>
              <w:right w:val="nil"/>
            </w:tcBorders>
            <w:vAlign w:val="center"/>
          </w:tcPr>
          <w:p w:rsidR="00D338D6" w:rsidRDefault="00D338D6" w:rsidP="00D338D6">
            <w:pPr>
              <w:jc w:val="center"/>
            </w:pPr>
            <w:r>
              <w:rPr>
                <w:rFonts w:hint="eastAsia"/>
              </w:rPr>
              <w:t>2303.60</w:t>
            </w:r>
          </w:p>
        </w:tc>
        <w:tc>
          <w:tcPr>
            <w:tcW w:w="1775" w:type="dxa"/>
            <w:tcBorders>
              <w:left w:val="nil"/>
              <w:bottom w:val="nil"/>
            </w:tcBorders>
            <w:vAlign w:val="center"/>
          </w:tcPr>
          <w:p w:rsidR="00D338D6" w:rsidRDefault="00D338D6" w:rsidP="00D338D6">
            <w:pPr>
              <w:jc w:val="center"/>
            </w:pPr>
            <w:r>
              <w:rPr>
                <w:rFonts w:hint="eastAsia"/>
              </w:rPr>
              <w:t>209.58</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2</w:t>
            </w:r>
          </w:p>
        </w:tc>
        <w:tc>
          <w:tcPr>
            <w:tcW w:w="1628" w:type="dxa"/>
            <w:tcBorders>
              <w:top w:val="nil"/>
              <w:left w:val="nil"/>
              <w:bottom w:val="nil"/>
              <w:right w:val="nil"/>
            </w:tcBorders>
            <w:vAlign w:val="center"/>
          </w:tcPr>
          <w:p w:rsidR="00D338D6" w:rsidRDefault="00D338D6" w:rsidP="00D338D6">
            <w:pPr>
              <w:jc w:val="center"/>
            </w:pPr>
            <w:r>
              <w:rPr>
                <w:rFonts w:hint="eastAsia"/>
              </w:rPr>
              <w:t>8.11</w:t>
            </w:r>
          </w:p>
        </w:tc>
        <w:tc>
          <w:tcPr>
            <w:tcW w:w="1701" w:type="dxa"/>
            <w:tcBorders>
              <w:top w:val="nil"/>
              <w:left w:val="nil"/>
              <w:bottom w:val="nil"/>
              <w:right w:val="nil"/>
            </w:tcBorders>
            <w:vAlign w:val="center"/>
          </w:tcPr>
          <w:p w:rsidR="00D338D6" w:rsidRDefault="00D338D6" w:rsidP="00D338D6">
            <w:pPr>
              <w:jc w:val="center"/>
            </w:pPr>
            <w:r>
              <w:rPr>
                <w:rFonts w:hint="eastAsia"/>
              </w:rPr>
              <w:t>2.17</w:t>
            </w:r>
          </w:p>
        </w:tc>
        <w:tc>
          <w:tcPr>
            <w:tcW w:w="1984" w:type="dxa"/>
            <w:tcBorders>
              <w:top w:val="nil"/>
              <w:left w:val="nil"/>
              <w:bottom w:val="nil"/>
              <w:right w:val="nil"/>
            </w:tcBorders>
            <w:vAlign w:val="center"/>
          </w:tcPr>
          <w:p w:rsidR="00D338D6" w:rsidRDefault="00D338D6" w:rsidP="00D338D6">
            <w:pPr>
              <w:jc w:val="center"/>
            </w:pPr>
            <w:r>
              <w:rPr>
                <w:rFonts w:hint="eastAsia"/>
              </w:rPr>
              <w:t>2996.28</w:t>
            </w:r>
          </w:p>
        </w:tc>
        <w:tc>
          <w:tcPr>
            <w:tcW w:w="1775" w:type="dxa"/>
            <w:tcBorders>
              <w:top w:val="nil"/>
              <w:left w:val="nil"/>
              <w:bottom w:val="nil"/>
            </w:tcBorders>
            <w:vAlign w:val="center"/>
          </w:tcPr>
          <w:p w:rsidR="00D338D6" w:rsidRDefault="00D338D6" w:rsidP="00D338D6">
            <w:pPr>
              <w:jc w:val="center"/>
            </w:pPr>
            <w:r>
              <w:rPr>
                <w:rFonts w:hint="eastAsia"/>
              </w:rPr>
              <w:t>162.43</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3</w:t>
            </w:r>
          </w:p>
        </w:tc>
        <w:tc>
          <w:tcPr>
            <w:tcW w:w="1628" w:type="dxa"/>
            <w:tcBorders>
              <w:top w:val="nil"/>
              <w:left w:val="nil"/>
              <w:bottom w:val="nil"/>
              <w:right w:val="nil"/>
            </w:tcBorders>
            <w:vAlign w:val="center"/>
          </w:tcPr>
          <w:p w:rsidR="00D338D6" w:rsidRDefault="00D338D6" w:rsidP="00D338D6">
            <w:pPr>
              <w:jc w:val="center"/>
            </w:pPr>
            <w:r>
              <w:rPr>
                <w:rFonts w:hint="eastAsia"/>
              </w:rPr>
              <w:t>12.54</w:t>
            </w:r>
          </w:p>
        </w:tc>
        <w:tc>
          <w:tcPr>
            <w:tcW w:w="1701" w:type="dxa"/>
            <w:tcBorders>
              <w:top w:val="nil"/>
              <w:left w:val="nil"/>
              <w:bottom w:val="nil"/>
              <w:right w:val="nil"/>
            </w:tcBorders>
            <w:vAlign w:val="center"/>
          </w:tcPr>
          <w:p w:rsidR="00D338D6" w:rsidRDefault="00D338D6" w:rsidP="00D338D6">
            <w:pPr>
              <w:jc w:val="center"/>
            </w:pPr>
            <w:r>
              <w:rPr>
                <w:rFonts w:hint="eastAsia"/>
              </w:rPr>
              <w:t>2.42</w:t>
            </w:r>
          </w:p>
        </w:tc>
        <w:tc>
          <w:tcPr>
            <w:tcW w:w="1984" w:type="dxa"/>
            <w:tcBorders>
              <w:top w:val="nil"/>
              <w:left w:val="nil"/>
              <w:bottom w:val="nil"/>
              <w:right w:val="nil"/>
            </w:tcBorders>
            <w:vAlign w:val="center"/>
          </w:tcPr>
          <w:p w:rsidR="00D338D6" w:rsidRDefault="00D338D6" w:rsidP="00D338D6">
            <w:pPr>
              <w:jc w:val="center"/>
            </w:pPr>
            <w:r>
              <w:rPr>
                <w:rFonts w:hint="eastAsia"/>
              </w:rPr>
              <w:t>3220.46</w:t>
            </w:r>
          </w:p>
        </w:tc>
        <w:tc>
          <w:tcPr>
            <w:tcW w:w="1775" w:type="dxa"/>
            <w:tcBorders>
              <w:top w:val="nil"/>
              <w:left w:val="nil"/>
              <w:bottom w:val="nil"/>
            </w:tcBorders>
            <w:vAlign w:val="center"/>
          </w:tcPr>
          <w:p w:rsidR="00D338D6" w:rsidRDefault="00D338D6" w:rsidP="00D338D6">
            <w:pPr>
              <w:jc w:val="center"/>
            </w:pPr>
            <w:r>
              <w:rPr>
                <w:rFonts w:hint="eastAsia"/>
              </w:rPr>
              <w:t>221.11</w:t>
            </w:r>
          </w:p>
        </w:tc>
      </w:tr>
      <w:tr w:rsidR="00D338D6" w:rsidTr="000208B2">
        <w:tc>
          <w:tcPr>
            <w:tcW w:w="924" w:type="dxa"/>
            <w:tcBorders>
              <w:top w:val="nil"/>
              <w:bottom w:val="nil"/>
              <w:right w:val="nil"/>
            </w:tcBorders>
            <w:vAlign w:val="center"/>
          </w:tcPr>
          <w:p w:rsidR="00D338D6" w:rsidRDefault="00D338D6" w:rsidP="00D338D6">
            <w:pPr>
              <w:jc w:val="center"/>
            </w:pPr>
            <w:r>
              <w:t>…</w:t>
            </w:r>
          </w:p>
        </w:tc>
        <w:tc>
          <w:tcPr>
            <w:tcW w:w="1628" w:type="dxa"/>
            <w:tcBorders>
              <w:top w:val="nil"/>
              <w:left w:val="nil"/>
              <w:bottom w:val="nil"/>
              <w:right w:val="nil"/>
            </w:tcBorders>
            <w:vAlign w:val="center"/>
          </w:tcPr>
          <w:p w:rsidR="00D338D6" w:rsidRDefault="00D338D6" w:rsidP="00D338D6">
            <w:pPr>
              <w:jc w:val="center"/>
            </w:pPr>
          </w:p>
        </w:tc>
        <w:tc>
          <w:tcPr>
            <w:tcW w:w="1701" w:type="dxa"/>
            <w:tcBorders>
              <w:top w:val="nil"/>
              <w:left w:val="nil"/>
              <w:bottom w:val="nil"/>
              <w:right w:val="nil"/>
            </w:tcBorders>
            <w:vAlign w:val="center"/>
          </w:tcPr>
          <w:p w:rsidR="00D338D6" w:rsidRDefault="00D338D6" w:rsidP="00D338D6">
            <w:pPr>
              <w:jc w:val="center"/>
            </w:pPr>
          </w:p>
        </w:tc>
        <w:tc>
          <w:tcPr>
            <w:tcW w:w="1984" w:type="dxa"/>
            <w:tcBorders>
              <w:top w:val="nil"/>
              <w:left w:val="nil"/>
              <w:bottom w:val="nil"/>
              <w:right w:val="nil"/>
            </w:tcBorders>
            <w:vAlign w:val="center"/>
          </w:tcPr>
          <w:p w:rsidR="00D338D6" w:rsidRDefault="00D338D6" w:rsidP="00D338D6">
            <w:pPr>
              <w:jc w:val="center"/>
            </w:pPr>
          </w:p>
        </w:tc>
        <w:tc>
          <w:tcPr>
            <w:tcW w:w="1775" w:type="dxa"/>
            <w:tcBorders>
              <w:top w:val="nil"/>
              <w:left w:val="nil"/>
              <w:bottom w:val="nil"/>
            </w:tcBorders>
            <w:vAlign w:val="center"/>
          </w:tcPr>
          <w:p w:rsidR="00D338D6" w:rsidRDefault="00D338D6" w:rsidP="00D338D6">
            <w:pPr>
              <w:jc w:val="center"/>
            </w:pPr>
          </w:p>
        </w:tc>
      </w:tr>
      <w:tr w:rsidR="00D338D6" w:rsidTr="000208B2">
        <w:tc>
          <w:tcPr>
            <w:tcW w:w="924" w:type="dxa"/>
            <w:tcBorders>
              <w:top w:val="nil"/>
              <w:right w:val="nil"/>
            </w:tcBorders>
            <w:vAlign w:val="center"/>
          </w:tcPr>
          <w:p w:rsidR="00D338D6" w:rsidRDefault="00D338D6" w:rsidP="00D338D6">
            <w:pPr>
              <w:jc w:val="center"/>
            </w:pPr>
            <w:r>
              <w:rPr>
                <w:rFonts w:hint="eastAsia"/>
              </w:rPr>
              <w:t>4</w:t>
            </w:r>
            <w:r>
              <w:t>6</w:t>
            </w:r>
            <w:r>
              <w:rPr>
                <w:rFonts w:hint="eastAsia"/>
              </w:rPr>
              <w:t>0</w:t>
            </w:r>
          </w:p>
        </w:tc>
        <w:tc>
          <w:tcPr>
            <w:tcW w:w="1628" w:type="dxa"/>
            <w:tcBorders>
              <w:top w:val="nil"/>
              <w:left w:val="nil"/>
              <w:right w:val="nil"/>
            </w:tcBorders>
            <w:vAlign w:val="center"/>
          </w:tcPr>
          <w:p w:rsidR="00D338D6" w:rsidRDefault="00D338D6" w:rsidP="00D338D6">
            <w:pPr>
              <w:jc w:val="center"/>
            </w:pPr>
            <w:r>
              <w:rPr>
                <w:rFonts w:hint="eastAsia"/>
              </w:rPr>
              <w:t>11.20</w:t>
            </w:r>
          </w:p>
        </w:tc>
        <w:tc>
          <w:tcPr>
            <w:tcW w:w="1701" w:type="dxa"/>
            <w:tcBorders>
              <w:top w:val="nil"/>
              <w:left w:val="nil"/>
              <w:right w:val="nil"/>
            </w:tcBorders>
            <w:vAlign w:val="center"/>
          </w:tcPr>
          <w:p w:rsidR="00D338D6" w:rsidRDefault="00D338D6" w:rsidP="00D338D6">
            <w:pPr>
              <w:jc w:val="center"/>
            </w:pPr>
            <w:r>
              <w:rPr>
                <w:rFonts w:hint="eastAsia"/>
              </w:rPr>
              <w:t>2.24</w:t>
            </w:r>
          </w:p>
        </w:tc>
        <w:tc>
          <w:tcPr>
            <w:tcW w:w="1984" w:type="dxa"/>
            <w:tcBorders>
              <w:top w:val="nil"/>
              <w:left w:val="nil"/>
              <w:right w:val="nil"/>
            </w:tcBorders>
            <w:vAlign w:val="center"/>
          </w:tcPr>
          <w:p w:rsidR="00D338D6" w:rsidRDefault="00D338D6" w:rsidP="00D338D6">
            <w:pPr>
              <w:jc w:val="center"/>
            </w:pPr>
            <w:r>
              <w:rPr>
                <w:rFonts w:hint="eastAsia"/>
              </w:rPr>
              <w:t>1744.46</w:t>
            </w:r>
          </w:p>
        </w:tc>
        <w:tc>
          <w:tcPr>
            <w:tcW w:w="1775" w:type="dxa"/>
            <w:tcBorders>
              <w:top w:val="nil"/>
              <w:left w:val="nil"/>
            </w:tcBorders>
            <w:vAlign w:val="center"/>
          </w:tcPr>
          <w:p w:rsidR="00D338D6" w:rsidRDefault="00D338D6" w:rsidP="00D338D6">
            <w:pPr>
              <w:jc w:val="center"/>
            </w:pPr>
            <w:r>
              <w:rPr>
                <w:rFonts w:hint="eastAsia"/>
              </w:rPr>
              <w:t>232.64</w:t>
            </w:r>
          </w:p>
        </w:tc>
      </w:tr>
    </w:tbl>
    <w:p w:rsidR="00D338D6" w:rsidRDefault="00D338D6" w:rsidP="00865108">
      <w:pPr>
        <w:jc w:val="center"/>
      </w:pPr>
    </w:p>
    <w:p w:rsidR="00D338D6" w:rsidRDefault="00D338D6" w:rsidP="00865108">
      <w:pPr>
        <w:jc w:val="center"/>
      </w:pPr>
    </w:p>
    <w:p w:rsidR="00357A21" w:rsidRDefault="00357A21" w:rsidP="00357A21">
      <w:pPr>
        <w:pStyle w:val="2"/>
      </w:pPr>
      <w:r>
        <w:t>Result</w:t>
      </w:r>
      <w:r w:rsidR="00B93B94">
        <w:t>s</w:t>
      </w:r>
    </w:p>
    <w:p w:rsidR="000208B2" w:rsidRPr="0081194F" w:rsidRDefault="000208B2" w:rsidP="000208B2">
      <w:r>
        <w:t>T</w:t>
      </w:r>
      <w:r w:rsidRPr="000208B2">
        <w:t>he</w:t>
      </w:r>
      <w:r>
        <w:t xml:space="preserve"> relationship between</w:t>
      </w:r>
      <w:r w:rsidRPr="000208B2">
        <w:t xml:space="preserve"> prediction error of Model1 on the test set</w:t>
      </w:r>
      <w:r>
        <w:t xml:space="preserve"> and</w:t>
      </w:r>
      <w:r w:rsidRPr="000208B2">
        <w:t xml:space="preserve"> the number of training samples is shown in Fig. 4.</w:t>
      </w:r>
      <w:r>
        <w:t xml:space="preserve"> </w:t>
      </w:r>
      <w:r w:rsidRPr="000208B2">
        <w:t>The test set</w:t>
      </w:r>
      <w:r w:rsidR="00894446">
        <w:t xml:space="preserve"> is one of the 3 test sets split from table 1 and </w:t>
      </w:r>
      <w:r w:rsidRPr="000208B2">
        <w:t>contains 20 samples</w:t>
      </w:r>
      <w:r w:rsidR="00894446">
        <w:t xml:space="preserve">. </w:t>
      </w:r>
      <w:r w:rsidR="00894446" w:rsidRPr="00894446">
        <w:t>In this study, the average error is the average of the absolute value of the error, so it is a positive number.</w:t>
      </w:r>
      <w:r w:rsidR="00894446">
        <w:t xml:space="preserve"> </w:t>
      </w:r>
      <w:r w:rsidR="0081194F" w:rsidRPr="0081194F">
        <w:t xml:space="preserve">The shaded part reflects the standard deviation of the prediction error. When the training sample is small, the standard deviation is extremely large, and 0.1 times the </w:t>
      </w:r>
      <w:r w:rsidR="0081194F">
        <w:t>actual</w:t>
      </w:r>
      <w:r w:rsidR="0081194F" w:rsidRPr="0081194F">
        <w:t xml:space="preserve"> standard deviation is used for the convenience of displaying the map.</w:t>
      </w:r>
      <w:r w:rsidR="0081194F">
        <w:t xml:space="preserve"> </w:t>
      </w:r>
      <w:r w:rsidR="0081194F" w:rsidRPr="0081194F">
        <w:t xml:space="preserve">The </w:t>
      </w:r>
      <w:r w:rsidR="0081194F">
        <w:t>specific actual</w:t>
      </w:r>
      <w:r w:rsidR="0081194F" w:rsidRPr="0081194F">
        <w:t xml:space="preserve"> </w:t>
      </w:r>
      <w:r w:rsidR="00A255E5" w:rsidRPr="00A255E5">
        <w:t>average absolute error</w:t>
      </w:r>
      <w:r w:rsidR="0081194F" w:rsidRPr="0081194F">
        <w:t xml:space="preserve"> and standard deviation are shown in Table 3.</w:t>
      </w:r>
    </w:p>
    <w:p w:rsidR="00300B00" w:rsidRDefault="00E3551C" w:rsidP="00300B00">
      <w:pPr>
        <w:jc w:val="center"/>
      </w:pPr>
      <w:r>
        <w:rPr>
          <w:noProof/>
        </w:rPr>
        <w:lastRenderedPageBreak/>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48">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Default="0081194F" w:rsidP="003D302C">
      <w:r>
        <w:t xml:space="preserve">Fig.4 shows </w:t>
      </w:r>
      <w:r w:rsidRPr="00894446">
        <w:t>that as the number of training samples increases, the prediction error gradually decreases.</w:t>
      </w:r>
      <w:r>
        <w:t xml:space="preserve"> When the number of training samples reaches 400, the average prediction error on the test set reaches a minimum of 18.3 m/s, and the standard deviation is 25.76 m/s.</w:t>
      </w:r>
      <w:r w:rsidR="003D302C">
        <w:t xml:space="preserve"> </w:t>
      </w:r>
      <w:r w:rsidR="003D302C" w:rsidRPr="003D302C">
        <w:t>Therefore, the model</w:t>
      </w:r>
      <w:r w:rsidR="003D302C">
        <w:t xml:space="preserve"> trained</w:t>
      </w:r>
      <w:r w:rsidR="003D302C" w:rsidRPr="003D302C">
        <w:t xml:space="preserve"> with 400 sample</w:t>
      </w:r>
      <w:r w:rsidR="003D302C">
        <w:t>s</w:t>
      </w:r>
      <w:r w:rsidR="003D302C" w:rsidRPr="003D302C">
        <w:t xml:space="preserve"> i</w:t>
      </w:r>
      <w:r w:rsidR="003D302C">
        <w:t xml:space="preserve">s selected as the optimal model 1 which has </w:t>
      </w:r>
      <w:r w:rsidR="003D302C" w:rsidRPr="003D302C">
        <w:t xml:space="preserve">160 hidden layer neurons and the </w:t>
      </w:r>
      <w:r w:rsidR="003D302C">
        <w:t>s</w:t>
      </w:r>
      <w:r w:rsidR="003D302C" w:rsidRPr="003D302C">
        <w:t>pread of radial basis functions is 0.93</w:t>
      </w:r>
      <w:r w:rsidR="003D302C">
        <w:t xml:space="preserve">. </w:t>
      </w:r>
      <w:r w:rsidR="003D302C" w:rsidRPr="003D302C">
        <w:t>Figur</w:t>
      </w:r>
      <w:r w:rsidR="003D302C">
        <w:t xml:space="preserve">e 5 shows the performance of </w:t>
      </w:r>
      <w:r w:rsidR="003D302C" w:rsidRPr="003D302C">
        <w:t>model</w:t>
      </w:r>
      <w:r w:rsidR="003D302C">
        <w:t xml:space="preserve"> 1</w:t>
      </w:r>
      <w:r w:rsidR="003D302C" w:rsidRPr="003D302C">
        <w:t xml:space="preserve"> on 3 different test sets. The specific average absolute error, average absolute error percentage, and standard deviation are shown in Table 5. The expression of the average absolute error percentage is as follows.</w:t>
      </w:r>
      <w:r w:rsidR="003D302C" w:rsidRPr="003D302C">
        <w:rPr>
          <w:color w:val="FF0000"/>
        </w:rPr>
        <w:t xml:space="preserve"> At</w:t>
      </w:r>
      <w:r w:rsidR="003D302C" w:rsidRPr="003D302C">
        <w:t xml:space="preserve"> is the target value Pt is t</w:t>
      </w:r>
      <w:r w:rsidR="003D302C">
        <w:t>he predicted value of model 1.</w:t>
      </w:r>
    </w:p>
    <w:p w:rsidR="00D36F85" w:rsidRDefault="00D36F85" w:rsidP="00D36F85">
      <w:pPr>
        <w:jc w:val="center"/>
      </w:pPr>
      <w:r w:rsidRPr="009102C3">
        <w:rPr>
          <w:position w:val="-30"/>
        </w:rPr>
        <w:object w:dxaOrig="2520" w:dyaOrig="700">
          <v:shape id="_x0000_i1043" type="#_x0000_t75" style="width:124.5pt;height:36pt" o:ole="">
            <v:imagedata r:id="rId49" o:title=""/>
          </v:shape>
          <o:OLEObject Type="Embed" ProgID="Equation.DSMT4" ShapeID="_x0000_i1043" DrawAspect="Content" ObjectID="_1590088353" r:id="rId50"/>
        </w:object>
      </w:r>
    </w:p>
    <w:p w:rsidR="00F906CA" w:rsidRDefault="00E3551C" w:rsidP="00300B00">
      <w:pPr>
        <w:jc w:val="center"/>
      </w:pPr>
      <w:r>
        <w:rPr>
          <w:noProof/>
        </w:rPr>
        <w:lastRenderedPageBreak/>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51">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of model 1 on 3 testing data sets</w:t>
      </w:r>
    </w:p>
    <w:p w:rsidR="003D302C" w:rsidRDefault="00A255E5" w:rsidP="004A58BA">
      <w:r w:rsidRPr="00A255E5">
        <w:t>The relationship between prediction error of Model</w:t>
      </w:r>
      <w:r>
        <w:t xml:space="preserve"> 2</w:t>
      </w:r>
      <w:r w:rsidRPr="00A255E5">
        <w:t xml:space="preserve"> on the test set and the number of training samples is shown in Fig. </w:t>
      </w:r>
      <w:r>
        <w:t>6</w:t>
      </w:r>
      <w:r w:rsidRPr="00A255E5">
        <w:t>.</w:t>
      </w:r>
      <w:r>
        <w:t xml:space="preserve"> </w:t>
      </w:r>
      <w:r w:rsidRPr="00A255E5">
        <w:t>The shaded part reflects the</w:t>
      </w:r>
      <w:r>
        <w:t xml:space="preserve"> actual</w:t>
      </w:r>
      <w:r w:rsidRPr="00A255E5">
        <w:t xml:space="preserve"> standard deviation of the prediction error.</w:t>
      </w:r>
      <w:r>
        <w:t xml:space="preserve"> </w:t>
      </w:r>
      <w:r w:rsidRPr="00A255E5">
        <w:t xml:space="preserve">The specific actual average absolute error and standard deviation are shown in Table </w:t>
      </w:r>
      <w:r>
        <w:t>4</w:t>
      </w:r>
      <w:r w:rsidRPr="00A255E5">
        <w:t>.</w:t>
      </w:r>
      <w:r>
        <w:t xml:space="preserve"> Fig. 6 shows that w</w:t>
      </w:r>
      <w:r w:rsidRPr="00A255E5">
        <w:t xml:space="preserve">hen the number of training samples reaches </w:t>
      </w:r>
      <w:r>
        <w:t>320</w:t>
      </w:r>
      <w:r w:rsidRPr="00A255E5">
        <w:t xml:space="preserve">, the average prediction error on the test set reaches a minimum of 1.3kA·ms, and the standard deviation is 2.14 kA·ms. Therefore, the model trained with </w:t>
      </w:r>
      <w:r>
        <w:t>320</w:t>
      </w:r>
      <w:r w:rsidRPr="00A255E5">
        <w:t xml:space="preserve"> samples is selected as the optimal model </w:t>
      </w:r>
      <w:r>
        <w:t>2</w:t>
      </w:r>
      <w:r w:rsidRPr="00A255E5">
        <w:t xml:space="preserve"> which has </w:t>
      </w:r>
      <w:r>
        <w:t>140</w:t>
      </w:r>
      <w:r w:rsidRPr="00A255E5">
        <w:t xml:space="preserve"> hidden layer neurons and the spread of radial basis functions is </w:t>
      </w:r>
      <w:r>
        <w:t>1</w:t>
      </w:r>
      <w:r w:rsidRPr="00A255E5">
        <w:t>. When the number of training samples increases to 360 and 400, the average error increases instead. This may be due to overfitting of the model</w:t>
      </w:r>
      <w:r>
        <w:t>[17]</w:t>
      </w:r>
      <w:r w:rsidRPr="00A255E5">
        <w:t>.</w:t>
      </w:r>
      <w:r>
        <w:rPr>
          <w:rFonts w:hint="eastAsia"/>
        </w:rPr>
        <w:t xml:space="preserve"> </w:t>
      </w:r>
      <w:r w:rsidRPr="00A255E5">
        <w:t>Fig</w:t>
      </w:r>
      <w:r>
        <w:t>.7</w:t>
      </w:r>
      <w:r w:rsidRPr="00A255E5">
        <w:t xml:space="preserve"> shows the performance of model </w:t>
      </w:r>
      <w:r>
        <w:t>2</w:t>
      </w:r>
      <w:r w:rsidRPr="00A255E5">
        <w:t xml:space="preserve"> on 3 different test sets. The specific average absolute error, average absolute error percentage, and standard deviation are shown in Table 5</w:t>
      </w:r>
    </w:p>
    <w:p w:rsidR="00300B00" w:rsidRDefault="00E3551C" w:rsidP="00300B00">
      <w:pPr>
        <w:jc w:val="center"/>
      </w:pPr>
      <w:r>
        <w:rPr>
          <w:noProof/>
        </w:rPr>
        <w:drawing>
          <wp:inline distT="0" distB="0" distL="0" distR="0">
            <wp:extent cx="3414158" cy="22566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 Curve of Model 2.png"/>
                    <pic:cNvPicPr/>
                  </pic:nvPicPr>
                  <pic:blipFill>
                    <a:blip r:embed="rId52">
                      <a:extLst>
                        <a:ext uri="{28A0092B-C50C-407E-A947-70E740481C1C}">
                          <a14:useLocalDpi xmlns:a14="http://schemas.microsoft.com/office/drawing/2010/main" val="0"/>
                        </a:ext>
                      </a:extLst>
                    </a:blip>
                    <a:stretch>
                      <a:fillRect/>
                    </a:stretch>
                  </pic:blipFill>
                  <pic:spPr>
                    <a:xfrm>
                      <a:off x="0" y="0"/>
                      <a:ext cx="3455279" cy="2283828"/>
                    </a:xfrm>
                    <a:prstGeom prst="rect">
                      <a:avLst/>
                    </a:prstGeom>
                  </pic:spPr>
                </pic:pic>
              </a:graphicData>
            </a:graphic>
          </wp:inline>
        </w:drawing>
      </w:r>
    </w:p>
    <w:p w:rsidR="00E66C72" w:rsidRDefault="00546DF0" w:rsidP="00300B00">
      <w:pPr>
        <w:jc w:val="center"/>
      </w:pPr>
      <w:r w:rsidRPr="00546DF0">
        <w:lastRenderedPageBreak/>
        <w:t>Fig.</w:t>
      </w:r>
      <w:r>
        <w:t>6</w:t>
      </w:r>
      <w:r w:rsidRPr="00546DF0">
        <w:t xml:space="preserve"> Error changing of model </w:t>
      </w:r>
      <w:r>
        <w:t>2</w:t>
      </w:r>
      <w:r w:rsidRPr="00546DF0">
        <w:t xml:space="preserve"> with different number of training data</w:t>
      </w:r>
      <w:r w:rsidR="00E66C72">
        <w:fldChar w:fldCharType="begin"/>
      </w:r>
      <w:r w:rsidR="00E66C72">
        <w:instrText xml:space="preserve"> </w:instrText>
      </w:r>
      <w:r w:rsidR="00E66C72">
        <w:rPr>
          <w:rFonts w:hint="eastAsia"/>
        </w:rPr>
        <w:instrText>LINK Excel.Sheet.8 "C:\\Users\\Q\\Desktop\\Result_rbf_training240_diffgoal (1).xls" "Sheet1!R68C1:R73C10" \a \f 5 \h</w:instrText>
      </w:r>
      <w:r w:rsidR="00E66C72">
        <w:instrText xml:space="preserve">  \* MERGEFORMAT </w:instrText>
      </w:r>
      <w:r w:rsidR="00E66C72">
        <w:fldChar w:fldCharType="separate"/>
      </w:r>
    </w:p>
    <w:p w:rsidR="00546DF0" w:rsidRDefault="00E66C72" w:rsidP="00546DF0">
      <w:pPr>
        <w:jc w:val="center"/>
      </w:pPr>
      <w:r>
        <w:fldChar w:fldCharType="end"/>
      </w:r>
      <w:r w:rsidR="00546DF0" w:rsidRPr="00546DF0">
        <w:t xml:space="preserve"> </w:t>
      </w:r>
      <w:r w:rsidR="00546DF0">
        <w:t xml:space="preserve">Table </w:t>
      </w:r>
      <w:r w:rsidR="00C554CA" w:rsidRPr="00C554CA">
        <w:rPr>
          <w:rFonts w:hint="eastAsia"/>
        </w:rPr>
        <w:t>Ⅳ</w:t>
      </w:r>
    </w:p>
    <w:p w:rsidR="00784FD9" w:rsidRDefault="00546DF0" w:rsidP="00546DF0">
      <w:pPr>
        <w:jc w:val="center"/>
      </w:pPr>
      <w:r>
        <w:t>Prediction error of model 1 on 3 testing data sets</w:t>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test_diffmean</w:t>
            </w: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test_std</w:t>
            </w:r>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C11030" w:rsidRPr="00C554CA" w:rsidRDefault="00784FD9" w:rsidP="004A58BA">
      <w:r>
        <w:fldChar w:fldCharType="end"/>
      </w:r>
    </w:p>
    <w:p w:rsidR="00357A21" w:rsidRDefault="00E3551C" w:rsidP="00300B00">
      <w:pPr>
        <w:jc w:val="center"/>
      </w:pPr>
      <w:r>
        <w:rPr>
          <w:noProof/>
        </w:rPr>
        <w:drawing>
          <wp:inline distT="0" distB="0" distL="0" distR="0">
            <wp:extent cx="3227696" cy="4321989"/>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ediction of Model 2 on 3 Testing Data Sets.png"/>
                    <pic:cNvPicPr/>
                  </pic:nvPicPr>
                  <pic:blipFill>
                    <a:blip r:embed="rId53">
                      <a:extLst>
                        <a:ext uri="{28A0092B-C50C-407E-A947-70E740481C1C}">
                          <a14:useLocalDpi xmlns:a14="http://schemas.microsoft.com/office/drawing/2010/main" val="0"/>
                        </a:ext>
                      </a:extLst>
                    </a:blip>
                    <a:stretch>
                      <a:fillRect/>
                    </a:stretch>
                  </pic:blipFill>
                  <pic:spPr>
                    <a:xfrm>
                      <a:off x="0" y="0"/>
                      <a:ext cx="3254063" cy="4357295"/>
                    </a:xfrm>
                    <a:prstGeom prst="rect">
                      <a:avLst/>
                    </a:prstGeom>
                  </pic:spPr>
                </pic:pic>
              </a:graphicData>
            </a:graphic>
          </wp:inline>
        </w:drawing>
      </w:r>
    </w:p>
    <w:p w:rsidR="005462E7" w:rsidRDefault="00D36F85" w:rsidP="00300B00">
      <w:pPr>
        <w:jc w:val="center"/>
      </w:pPr>
      <w:r w:rsidRPr="00D36F85">
        <w:t>Fig.</w:t>
      </w:r>
      <w:r>
        <w:t>7</w:t>
      </w:r>
      <w:r w:rsidRPr="00D36F85">
        <w:t xml:space="preserve"> Prediction error of model </w:t>
      </w:r>
      <w:r>
        <w:t>2</w:t>
      </w:r>
      <w:r w:rsidRPr="00D36F85">
        <w:t xml:space="preserve">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CA2794" w:rsidTr="00CA2794">
        <w:tc>
          <w:tcPr>
            <w:tcW w:w="847" w:type="dxa"/>
            <w:tcBorders>
              <w:bottom w:val="single" w:sz="4" w:space="0" w:color="auto"/>
            </w:tcBorders>
            <w:vAlign w:val="center"/>
          </w:tcPr>
          <w:p w:rsidR="00CA2794" w:rsidRDefault="00CA2794" w:rsidP="00CA2794">
            <w:pPr>
              <w:jc w:val="center"/>
            </w:pPr>
            <w:r>
              <w:rPr>
                <w:rFonts w:hint="eastAsia"/>
              </w:rPr>
              <w:t>Model</w:t>
            </w:r>
          </w:p>
        </w:tc>
        <w:tc>
          <w:tcPr>
            <w:tcW w:w="1254" w:type="dxa"/>
            <w:vAlign w:val="center"/>
          </w:tcPr>
          <w:p w:rsidR="00CA2794" w:rsidRDefault="00CA2794" w:rsidP="00CA2794">
            <w:pPr>
              <w:jc w:val="center"/>
            </w:pPr>
            <w:r>
              <w:rPr>
                <w:rFonts w:hint="eastAsia"/>
              </w:rPr>
              <w:t>T</w:t>
            </w:r>
            <w:r>
              <w:t>arget Variable</w:t>
            </w:r>
          </w:p>
        </w:tc>
        <w:tc>
          <w:tcPr>
            <w:tcW w:w="1692" w:type="dxa"/>
            <w:vAlign w:val="center"/>
          </w:tcPr>
          <w:p w:rsidR="00CA2794" w:rsidRDefault="00CA2794" w:rsidP="00CA2794">
            <w:pPr>
              <w:jc w:val="center"/>
            </w:pPr>
            <w:r w:rsidRPr="00DC22A7">
              <w:t>Hyperparameter</w:t>
            </w:r>
          </w:p>
        </w:tc>
        <w:tc>
          <w:tcPr>
            <w:tcW w:w="1023" w:type="dxa"/>
            <w:tcBorders>
              <w:bottom w:val="single" w:sz="4" w:space="0" w:color="auto"/>
            </w:tcBorders>
            <w:vAlign w:val="center"/>
          </w:tcPr>
          <w:p w:rsidR="00CA2794" w:rsidRDefault="00CA2794" w:rsidP="00CA2794">
            <w:pPr>
              <w:jc w:val="center"/>
            </w:pPr>
            <w:r>
              <w:rPr>
                <w:rFonts w:hint="eastAsia"/>
              </w:rPr>
              <w:t>T</w:t>
            </w:r>
            <w:r>
              <w:t>esting Data Set</w:t>
            </w:r>
          </w:p>
        </w:tc>
        <w:tc>
          <w:tcPr>
            <w:tcW w:w="1065" w:type="dxa"/>
            <w:tcBorders>
              <w:bottom w:val="single" w:sz="4" w:space="0" w:color="auto"/>
            </w:tcBorders>
            <w:vAlign w:val="center"/>
          </w:tcPr>
          <w:p w:rsidR="00CA2794" w:rsidRDefault="00CA2794" w:rsidP="00CA2794">
            <w:pPr>
              <w:jc w:val="center"/>
            </w:pPr>
            <w:r w:rsidRPr="00CF3074">
              <w:t>MAPE</w:t>
            </w:r>
            <w:r>
              <w:rPr>
                <w:rFonts w:hint="eastAsia"/>
              </w:rPr>
              <w:t>（%）</w:t>
            </w:r>
          </w:p>
        </w:tc>
        <w:tc>
          <w:tcPr>
            <w:tcW w:w="1088" w:type="dxa"/>
            <w:tcBorders>
              <w:bottom w:val="single" w:sz="4" w:space="0" w:color="auto"/>
            </w:tcBorders>
            <w:vAlign w:val="center"/>
          </w:tcPr>
          <w:p w:rsidR="00CA2794" w:rsidRDefault="00CA2794" w:rsidP="00CA2794">
            <w:pPr>
              <w:jc w:val="center"/>
            </w:pPr>
            <w:r>
              <w:t>M</w:t>
            </w:r>
            <w:r>
              <w:rPr>
                <w:rFonts w:hint="eastAsia"/>
              </w:rPr>
              <w:t>ean</w:t>
            </w:r>
            <w:r>
              <w:t xml:space="preserve"> Error</w:t>
            </w:r>
          </w:p>
        </w:tc>
        <w:tc>
          <w:tcPr>
            <w:tcW w:w="1337" w:type="dxa"/>
            <w:tcBorders>
              <w:bottom w:val="single" w:sz="4" w:space="0" w:color="auto"/>
            </w:tcBorders>
            <w:vAlign w:val="center"/>
          </w:tcPr>
          <w:p w:rsidR="00CA2794" w:rsidRDefault="00CA2794" w:rsidP="00CA2794">
            <w:pPr>
              <w:jc w:val="center"/>
            </w:pPr>
            <w:r>
              <w:t>S</w:t>
            </w:r>
            <w:r>
              <w:rPr>
                <w:rFonts w:hint="eastAsia"/>
              </w:rPr>
              <w:t xml:space="preserve">tandard </w:t>
            </w:r>
            <w:r>
              <w:t>Error</w:t>
            </w:r>
          </w:p>
        </w:tc>
      </w:tr>
      <w:tr w:rsidR="00CA2794" w:rsidTr="00D338D6">
        <w:tc>
          <w:tcPr>
            <w:tcW w:w="847" w:type="dxa"/>
            <w:vMerge w:val="restart"/>
            <w:vAlign w:val="center"/>
          </w:tcPr>
          <w:p w:rsidR="00CA2794" w:rsidRDefault="00CA2794" w:rsidP="00CA2794">
            <w:pPr>
              <w:jc w:val="center"/>
            </w:pPr>
            <w:r>
              <w:rPr>
                <w:rFonts w:hint="eastAsia"/>
              </w:rPr>
              <w:t>1</w:t>
            </w:r>
          </w:p>
        </w:tc>
        <w:tc>
          <w:tcPr>
            <w:tcW w:w="1254" w:type="dxa"/>
            <w:vMerge w:val="restart"/>
            <w:vAlign w:val="center"/>
          </w:tcPr>
          <w:p w:rsidR="00CA2794" w:rsidRDefault="00CA2794" w:rsidP="00CA2794">
            <w:pPr>
              <w:jc w:val="center"/>
            </w:pPr>
            <w:r>
              <w:rPr>
                <w:rFonts w:hint="eastAsia"/>
              </w:rPr>
              <w:t>Initial Velocity</w:t>
            </w:r>
          </w:p>
        </w:tc>
        <w:tc>
          <w:tcPr>
            <w:tcW w:w="1692" w:type="dxa"/>
            <w:vMerge w:val="restart"/>
            <w:vAlign w:val="center"/>
          </w:tcPr>
          <w:p w:rsidR="00CA2794" w:rsidRDefault="00CA2794" w:rsidP="00CA2794">
            <w:pPr>
              <w:jc w:val="center"/>
            </w:pPr>
            <w:r>
              <w:t>C</w:t>
            </w:r>
            <w:r>
              <w:rPr>
                <w:rFonts w:hint="eastAsia"/>
              </w:rPr>
              <w:t xml:space="preserve">enters </w:t>
            </w:r>
            <w:r>
              <w:t>= 160</w:t>
            </w:r>
          </w:p>
          <w:p w:rsidR="00CA2794" w:rsidRDefault="00CA2794" w:rsidP="00CA2794">
            <w:pPr>
              <w:jc w:val="center"/>
            </w:pPr>
            <w:r>
              <w:t>Spread = 0.93</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0.35</w:t>
            </w:r>
          </w:p>
        </w:tc>
        <w:tc>
          <w:tcPr>
            <w:tcW w:w="1088" w:type="dxa"/>
            <w:tcBorders>
              <w:bottom w:val="nil"/>
            </w:tcBorders>
            <w:vAlign w:val="center"/>
          </w:tcPr>
          <w:p w:rsidR="00CA2794" w:rsidRDefault="00CA2794" w:rsidP="00CA2794">
            <w:pPr>
              <w:jc w:val="center"/>
            </w:pPr>
            <w:r>
              <w:rPr>
                <w:rFonts w:hint="eastAsia"/>
              </w:rPr>
              <w:t>9.00</w:t>
            </w:r>
          </w:p>
        </w:tc>
        <w:tc>
          <w:tcPr>
            <w:tcW w:w="1337" w:type="dxa"/>
            <w:tcBorders>
              <w:bottom w:val="nil"/>
            </w:tcBorders>
            <w:vAlign w:val="center"/>
          </w:tcPr>
          <w:p w:rsidR="00CA2794" w:rsidRDefault="00CA2794" w:rsidP="00CA2794">
            <w:pPr>
              <w:jc w:val="center"/>
            </w:pPr>
            <w:r>
              <w:rPr>
                <w:rFonts w:hint="eastAsia"/>
              </w:rPr>
              <w:t>13.27</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1.12</w:t>
            </w:r>
          </w:p>
        </w:tc>
        <w:tc>
          <w:tcPr>
            <w:tcW w:w="1088" w:type="dxa"/>
            <w:tcBorders>
              <w:top w:val="nil"/>
              <w:bottom w:val="nil"/>
            </w:tcBorders>
            <w:vAlign w:val="center"/>
          </w:tcPr>
          <w:p w:rsidR="00CA2794" w:rsidRDefault="00CA2794" w:rsidP="00CA2794">
            <w:pPr>
              <w:jc w:val="center"/>
            </w:pPr>
            <w:r>
              <w:rPr>
                <w:rFonts w:hint="eastAsia"/>
              </w:rPr>
              <w:t>23.87</w:t>
            </w:r>
          </w:p>
        </w:tc>
        <w:tc>
          <w:tcPr>
            <w:tcW w:w="1337" w:type="dxa"/>
            <w:tcBorders>
              <w:top w:val="nil"/>
              <w:bottom w:val="nil"/>
            </w:tcBorders>
            <w:vAlign w:val="center"/>
          </w:tcPr>
          <w:p w:rsidR="00CA2794" w:rsidRDefault="00CA2794" w:rsidP="00CA2794">
            <w:pPr>
              <w:jc w:val="center"/>
            </w:pPr>
            <w:r>
              <w:rPr>
                <w:rFonts w:hint="eastAsia"/>
              </w:rPr>
              <w:t>28.33</w:t>
            </w:r>
          </w:p>
        </w:tc>
      </w:tr>
      <w:tr w:rsidR="00CA2794" w:rsidTr="00D338D6">
        <w:tc>
          <w:tcPr>
            <w:tcW w:w="847" w:type="dxa"/>
            <w:vMerge/>
            <w:tcBorders>
              <w:bottom w:val="single" w:sz="4" w:space="0" w:color="auto"/>
            </w:tcBorders>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single" w:sz="4" w:space="0" w:color="auto"/>
            </w:tcBorders>
            <w:vAlign w:val="center"/>
          </w:tcPr>
          <w:p w:rsidR="00CA2794" w:rsidRDefault="00CA2794" w:rsidP="00CA2794">
            <w:pPr>
              <w:jc w:val="center"/>
            </w:pPr>
            <w:r>
              <w:rPr>
                <w:rFonts w:hint="eastAsia"/>
              </w:rPr>
              <w:t>3</w:t>
            </w:r>
          </w:p>
        </w:tc>
        <w:tc>
          <w:tcPr>
            <w:tcW w:w="1065" w:type="dxa"/>
            <w:tcBorders>
              <w:top w:val="nil"/>
              <w:bottom w:val="single" w:sz="4" w:space="0" w:color="auto"/>
            </w:tcBorders>
            <w:vAlign w:val="center"/>
          </w:tcPr>
          <w:p w:rsidR="00CA2794" w:rsidRDefault="00CA2794" w:rsidP="00CA2794">
            <w:pPr>
              <w:jc w:val="center"/>
            </w:pPr>
            <w:r>
              <w:rPr>
                <w:rFonts w:hint="eastAsia"/>
              </w:rPr>
              <w:t>0.75</w:t>
            </w:r>
          </w:p>
        </w:tc>
        <w:tc>
          <w:tcPr>
            <w:tcW w:w="1088" w:type="dxa"/>
            <w:tcBorders>
              <w:top w:val="nil"/>
              <w:bottom w:val="single" w:sz="4" w:space="0" w:color="auto"/>
            </w:tcBorders>
            <w:vAlign w:val="center"/>
          </w:tcPr>
          <w:p w:rsidR="00CA2794" w:rsidRDefault="00CA2794" w:rsidP="00CA2794">
            <w:pPr>
              <w:jc w:val="center"/>
            </w:pPr>
            <w:r>
              <w:rPr>
                <w:rFonts w:hint="eastAsia"/>
              </w:rPr>
              <w:t>18.30</w:t>
            </w:r>
          </w:p>
        </w:tc>
        <w:tc>
          <w:tcPr>
            <w:tcW w:w="1337" w:type="dxa"/>
            <w:tcBorders>
              <w:top w:val="nil"/>
              <w:bottom w:val="single" w:sz="4" w:space="0" w:color="auto"/>
            </w:tcBorders>
            <w:vAlign w:val="center"/>
          </w:tcPr>
          <w:p w:rsidR="00CA2794" w:rsidRDefault="00CA2794" w:rsidP="00CA2794">
            <w:pPr>
              <w:jc w:val="center"/>
            </w:pPr>
            <w:r>
              <w:rPr>
                <w:rFonts w:hint="eastAsia"/>
              </w:rPr>
              <w:t>25.76</w:t>
            </w:r>
          </w:p>
        </w:tc>
      </w:tr>
      <w:tr w:rsidR="00CA2794" w:rsidTr="00D338D6">
        <w:tc>
          <w:tcPr>
            <w:tcW w:w="847" w:type="dxa"/>
            <w:vMerge w:val="restart"/>
            <w:vAlign w:val="center"/>
          </w:tcPr>
          <w:p w:rsidR="00CA2794" w:rsidRDefault="00CA2794" w:rsidP="00CA2794">
            <w:pPr>
              <w:jc w:val="center"/>
            </w:pPr>
            <w:r>
              <w:rPr>
                <w:rFonts w:hint="eastAsia"/>
              </w:rPr>
              <w:lastRenderedPageBreak/>
              <w:t>2</w:t>
            </w:r>
          </w:p>
        </w:tc>
        <w:tc>
          <w:tcPr>
            <w:tcW w:w="1254" w:type="dxa"/>
            <w:vMerge w:val="restart"/>
            <w:vAlign w:val="center"/>
          </w:tcPr>
          <w:p w:rsidR="00CA2794" w:rsidRDefault="00CA2794" w:rsidP="00CA2794">
            <w:pPr>
              <w:jc w:val="center"/>
            </w:pPr>
            <w:r>
              <w:rPr>
                <w:rFonts w:hint="eastAsia"/>
              </w:rPr>
              <w:t>Current Time Integration</w:t>
            </w:r>
          </w:p>
        </w:tc>
        <w:tc>
          <w:tcPr>
            <w:tcW w:w="1692" w:type="dxa"/>
            <w:vMerge w:val="restart"/>
            <w:vAlign w:val="center"/>
          </w:tcPr>
          <w:p w:rsidR="00CA2794" w:rsidRDefault="00CA2794" w:rsidP="00CA2794">
            <w:pPr>
              <w:jc w:val="center"/>
            </w:pPr>
            <w:r>
              <w:t>Centers = 140</w:t>
            </w:r>
          </w:p>
          <w:p w:rsidR="00CA2794" w:rsidRDefault="00CA2794" w:rsidP="00CA2794">
            <w:pPr>
              <w:jc w:val="center"/>
            </w:pPr>
            <w:r>
              <w:t>Spread = 1</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0.41</w:t>
            </w:r>
          </w:p>
        </w:tc>
        <w:tc>
          <w:tcPr>
            <w:tcW w:w="1088" w:type="dxa"/>
            <w:tcBorders>
              <w:bottom w:val="nil"/>
            </w:tcBorders>
            <w:vAlign w:val="center"/>
          </w:tcPr>
          <w:p w:rsidR="00CA2794" w:rsidRDefault="00CA2794" w:rsidP="00CA2794">
            <w:pPr>
              <w:jc w:val="center"/>
            </w:pPr>
            <w:r>
              <w:rPr>
                <w:rFonts w:hint="eastAsia"/>
              </w:rPr>
              <w:t>0.99</w:t>
            </w:r>
          </w:p>
        </w:tc>
        <w:tc>
          <w:tcPr>
            <w:tcW w:w="1337" w:type="dxa"/>
            <w:tcBorders>
              <w:bottom w:val="nil"/>
            </w:tcBorders>
            <w:vAlign w:val="center"/>
          </w:tcPr>
          <w:p w:rsidR="00CA2794" w:rsidRDefault="00CA2794" w:rsidP="00CA2794">
            <w:pPr>
              <w:jc w:val="center"/>
            </w:pPr>
            <w:r>
              <w:t>1.35</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0.56</w:t>
            </w:r>
          </w:p>
        </w:tc>
        <w:tc>
          <w:tcPr>
            <w:tcW w:w="1088" w:type="dxa"/>
            <w:tcBorders>
              <w:top w:val="nil"/>
              <w:bottom w:val="nil"/>
            </w:tcBorders>
            <w:vAlign w:val="center"/>
          </w:tcPr>
          <w:p w:rsidR="00CA2794" w:rsidRDefault="00CA2794" w:rsidP="00CA2794">
            <w:pPr>
              <w:jc w:val="center"/>
            </w:pPr>
            <w:r>
              <w:rPr>
                <w:rFonts w:hint="eastAsia"/>
              </w:rPr>
              <w:t>1.30</w:t>
            </w:r>
          </w:p>
        </w:tc>
        <w:tc>
          <w:tcPr>
            <w:tcW w:w="1337" w:type="dxa"/>
            <w:tcBorders>
              <w:top w:val="nil"/>
              <w:bottom w:val="nil"/>
            </w:tcBorders>
            <w:vAlign w:val="center"/>
          </w:tcPr>
          <w:p w:rsidR="00CA2794" w:rsidRDefault="00CA2794" w:rsidP="00CA2794">
            <w:pPr>
              <w:jc w:val="center"/>
            </w:pPr>
            <w:r>
              <w:t>1.93</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tcBorders>
            <w:vAlign w:val="center"/>
          </w:tcPr>
          <w:p w:rsidR="00CA2794" w:rsidRDefault="00CA2794" w:rsidP="00CA2794">
            <w:pPr>
              <w:jc w:val="center"/>
            </w:pPr>
            <w:r>
              <w:rPr>
                <w:rFonts w:hint="eastAsia"/>
              </w:rPr>
              <w:t>3</w:t>
            </w:r>
          </w:p>
        </w:tc>
        <w:tc>
          <w:tcPr>
            <w:tcW w:w="1065" w:type="dxa"/>
            <w:tcBorders>
              <w:top w:val="nil"/>
            </w:tcBorders>
            <w:vAlign w:val="center"/>
          </w:tcPr>
          <w:p w:rsidR="00CA2794" w:rsidRDefault="00CA2794" w:rsidP="00CA2794">
            <w:pPr>
              <w:jc w:val="center"/>
            </w:pPr>
            <w:r>
              <w:rPr>
                <w:rFonts w:hint="eastAsia"/>
              </w:rPr>
              <w:t>0.46</w:t>
            </w:r>
          </w:p>
        </w:tc>
        <w:tc>
          <w:tcPr>
            <w:tcW w:w="1088" w:type="dxa"/>
            <w:tcBorders>
              <w:top w:val="nil"/>
            </w:tcBorders>
            <w:vAlign w:val="center"/>
          </w:tcPr>
          <w:p w:rsidR="00CA2794" w:rsidRDefault="00CA2794" w:rsidP="00CA2794">
            <w:pPr>
              <w:jc w:val="center"/>
            </w:pPr>
            <w:r>
              <w:rPr>
                <w:rFonts w:hint="eastAsia"/>
              </w:rPr>
              <w:t>1.00</w:t>
            </w:r>
          </w:p>
        </w:tc>
        <w:tc>
          <w:tcPr>
            <w:tcW w:w="1337" w:type="dxa"/>
            <w:tcBorders>
              <w:top w:val="nil"/>
            </w:tcBorders>
            <w:vAlign w:val="center"/>
          </w:tcPr>
          <w:p w:rsidR="00CA2794" w:rsidRDefault="00CA2794" w:rsidP="00CA2794">
            <w:pPr>
              <w:jc w:val="center"/>
            </w:pPr>
            <w:r>
              <w:rPr>
                <w:rFonts w:hint="eastAsia"/>
              </w:rPr>
              <w:t>1.32</w:t>
            </w:r>
          </w:p>
        </w:tc>
      </w:tr>
    </w:tbl>
    <w:p w:rsidR="00DA072C" w:rsidRDefault="00DA072C" w:rsidP="00300B00">
      <w:pPr>
        <w:jc w:val="center"/>
      </w:pPr>
    </w:p>
    <w:p w:rsidR="00A255E5" w:rsidRPr="00CD4D40" w:rsidRDefault="00CD4D40" w:rsidP="00CD4D40">
      <w:r>
        <w:t xml:space="preserve">Comparing Models 1 and 2, the error and standard deviation of Model 1 are relatively large, while the mean absolute percentage error between the prediction error and the true value is about 1%, so the error in this range is acceptable. </w:t>
      </w:r>
      <w:r w:rsidRPr="00CD4D40">
        <w:t>Training model 1 and 2 t</w:t>
      </w:r>
      <w:r>
        <w:t>a</w:t>
      </w:r>
      <w:r w:rsidRPr="00CD4D40">
        <w:t>k</w:t>
      </w:r>
      <w:r>
        <w:t>es</w:t>
      </w:r>
      <w:r w:rsidRPr="00CD4D40">
        <w:t xml:space="preserve"> 3.6 and 2.4 seconds, respectively.</w:t>
      </w:r>
      <w:r>
        <w:t xml:space="preserve"> </w:t>
      </w:r>
      <w:r w:rsidRPr="00CD4D40">
        <w:t xml:space="preserve">The prediction of the 20 samples </w:t>
      </w:r>
      <w:r>
        <w:t xml:space="preserve">of the </w:t>
      </w:r>
      <w:r w:rsidRPr="00CD4D40">
        <w:t>test set t</w:t>
      </w:r>
      <w:r>
        <w:t>a</w:t>
      </w:r>
      <w:r w:rsidRPr="00CD4D40">
        <w:t>k</w:t>
      </w:r>
      <w:r>
        <w:t>es</w:t>
      </w:r>
      <w:r w:rsidRPr="00CD4D40">
        <w:t xml:space="preserve"> 0.3 seconds, indicating that the use of the rbf neural network model for the prediction of the initial velocity and current </w:t>
      </w:r>
      <w:r>
        <w:t>in</w:t>
      </w:r>
      <w:r w:rsidRPr="00CD4D40">
        <w:t xml:space="preserve"> the </w:t>
      </w:r>
      <w:r>
        <w:t xml:space="preserve">EML </w:t>
      </w:r>
      <w:r w:rsidRPr="00CD4D40">
        <w:t>system is very accurate and efficient.</w:t>
      </w:r>
    </w:p>
    <w:p w:rsidR="00AD2074" w:rsidRDefault="001259A3" w:rsidP="00AD2074">
      <w:pPr>
        <w:pStyle w:val="2"/>
      </w:pPr>
      <w:r>
        <w:t xml:space="preserve">Conclusion and </w:t>
      </w:r>
      <w:r w:rsidR="009D29AF">
        <w:t>Discussion</w:t>
      </w:r>
    </w:p>
    <w:p w:rsidR="00EF59D0" w:rsidRDefault="00EF59D0" w:rsidP="00EF59D0">
      <w:r>
        <w:t xml:space="preserve">In this study, we </w:t>
      </w:r>
      <w:r w:rsidR="00002186">
        <w:t>trained an</w:t>
      </w:r>
      <w:r>
        <w:t xml:space="preserve"> RBF neural network to predict the initial velocity of the armature in EML technology through the armature mass, acceleration distance, and the current time integration.</w:t>
      </w:r>
      <w:r w:rsidRPr="00EF59D0">
        <w:t xml:space="preserve"> The maximum average error in the test is 23.87 m/s (1.12%)</w:t>
      </w:r>
      <w:r>
        <w:t xml:space="preserve">. Also, </w:t>
      </w:r>
      <w:r w:rsidR="00002186" w:rsidRPr="00002186">
        <w:t>we trained an RBF neural network to predict the current time integration value through the armature mass, acceleration distance, and the</w:t>
      </w:r>
      <w:r w:rsidR="00002186">
        <w:t xml:space="preserve"> </w:t>
      </w:r>
      <w:r w:rsidR="00002186" w:rsidRPr="00002186">
        <w:t>initial velocity.</w:t>
      </w:r>
      <w:r w:rsidR="00002186">
        <w:t xml:space="preserve"> </w:t>
      </w:r>
      <w:r w:rsidR="00002186" w:rsidRPr="00002186">
        <w:t>The maximum average error in the test is 1.3 kA·ms (0.56%)</w:t>
      </w:r>
      <w:r w:rsidR="002367E2">
        <w:t xml:space="preserve">. </w:t>
      </w:r>
      <w:r w:rsidR="002367E2" w:rsidRPr="002367E2">
        <w:t>At the same time, this method only uses 400 and 320 sample</w:t>
      </w:r>
      <w:r w:rsidR="002367E2">
        <w:t>s</w:t>
      </w:r>
      <w:r w:rsidR="002367E2" w:rsidRPr="002367E2">
        <w:t xml:space="preserve"> for training, which means that it is feasible to obtain </w:t>
      </w:r>
      <w:r w:rsidR="002367E2">
        <w:t xml:space="preserve">a </w:t>
      </w:r>
      <w:r w:rsidR="002367E2" w:rsidRPr="002367E2">
        <w:t>training set from experiments.</w:t>
      </w:r>
      <w:r w:rsidR="002367E2">
        <w:t xml:space="preserve"> </w:t>
      </w:r>
    </w:p>
    <w:p w:rsidR="002367E2" w:rsidRDefault="002367E2" w:rsidP="00EF59D0">
      <w:r w:rsidRPr="002367E2">
        <w:t>Since this method can predict the</w:t>
      </w:r>
      <w:r w:rsidRPr="000470CE">
        <w:rPr>
          <w:color w:val="FF0000"/>
        </w:rPr>
        <w:t xml:space="preserve"> current time integration</w:t>
      </w:r>
      <w:r w:rsidRPr="002367E2">
        <w:t xml:space="preserve"> corresponding to a certain initial </w:t>
      </w:r>
      <w:r w:rsidR="000470CE" w:rsidRPr="000470CE">
        <w:t>velocity</w:t>
      </w:r>
      <w:r w:rsidRPr="000470CE">
        <w:t>,</w:t>
      </w:r>
      <w:r w:rsidRPr="002367E2">
        <w:t xml:space="preserve"> according to [</w:t>
      </w:r>
      <w:r>
        <w:t>5</w:t>
      </w:r>
      <w:r w:rsidRPr="002367E2">
        <w:t xml:space="preserve">], </w:t>
      </w:r>
      <w:r w:rsidR="000470CE" w:rsidRPr="000470CE">
        <w:t xml:space="preserve">by using a multipopulation genetic algorithm with the integration as target, the trigger timing and current waveform needed for reaching </w:t>
      </w:r>
      <w:r w:rsidR="000470CE">
        <w:t>the</w:t>
      </w:r>
      <w:r w:rsidR="000470CE" w:rsidRPr="000470CE">
        <w:t xml:space="preserve"> i</w:t>
      </w:r>
      <w:r w:rsidR="000470CE">
        <w:t>nitial velocity can be obtained</w:t>
      </w:r>
      <w:r w:rsidRPr="002367E2">
        <w:t>. Therefore, this method has the potential to accurately control the launch speed.</w:t>
      </w:r>
    </w:p>
    <w:p w:rsidR="002367E2" w:rsidRPr="00900CCF" w:rsidRDefault="000470CE" w:rsidP="006A7C0B">
      <w:r w:rsidRPr="000470CE">
        <w:t xml:space="preserve">Although the </w:t>
      </w:r>
      <w:r>
        <w:t>EML</w:t>
      </w:r>
      <w:r w:rsidRPr="000470CE">
        <w:t xml:space="preserve"> velocity can be </w:t>
      </w:r>
      <w:r>
        <w:t>predicted</w:t>
      </w:r>
      <w:r w:rsidRPr="000470CE">
        <w:t xml:space="preserve"> by simulating the </w:t>
      </w:r>
      <w:r>
        <w:t>launch</w:t>
      </w:r>
      <w:r w:rsidRPr="000470CE">
        <w:t xml:space="preserve"> process, it needs to coupl</w:t>
      </w:r>
      <w:r w:rsidR="000C48BC">
        <w:t>e multiple physical fields like</w:t>
      </w:r>
      <w:r w:rsidRPr="000470CE">
        <w:t xml:space="preserve"> electromagnetic fields, temperature fields, and force fields.</w:t>
      </w:r>
      <w:r w:rsidR="000C48BC">
        <w:t xml:space="preserve"> A</w:t>
      </w:r>
      <w:r w:rsidR="000C48BC" w:rsidRPr="000C48BC">
        <w:t>ccurate mo</w:t>
      </w:r>
      <w:r w:rsidR="000C48BC">
        <w:t>del of each influencing factor and</w:t>
      </w:r>
      <w:r w:rsidR="000C48BC" w:rsidRPr="000C48BC">
        <w:t xml:space="preserve"> fine </w:t>
      </w:r>
      <w:r w:rsidR="000C48BC">
        <w:t>meshing of the sy</w:t>
      </w:r>
      <w:r w:rsidR="00924FF6">
        <w:t>stem structure are necessary to</w:t>
      </w:r>
      <w:r w:rsidR="00924FF6" w:rsidRPr="00924FF6">
        <w:t xml:space="preserve"> achieve higher accuracy</w:t>
      </w:r>
      <w:r w:rsidR="00924FF6">
        <w:t>, which</w:t>
      </w:r>
      <w:r w:rsidR="00924FF6" w:rsidRPr="00924FF6">
        <w:t xml:space="preserve"> mean</w:t>
      </w:r>
      <w:r w:rsidR="00924FF6">
        <w:t>s</w:t>
      </w:r>
      <w:r w:rsidR="00924FF6" w:rsidRPr="00924FF6">
        <w:t xml:space="preserve"> lengthy code and hours of computing time</w:t>
      </w:r>
      <w:r w:rsidR="00924FF6">
        <w:t xml:space="preserve">. What’s more, </w:t>
      </w:r>
      <w:r w:rsidR="00924FF6" w:rsidRPr="00924FF6">
        <w:t>different systems require different models.</w:t>
      </w:r>
      <w:r w:rsidR="00924FF6">
        <w:t xml:space="preserve"> However, </w:t>
      </w:r>
      <w:r w:rsidR="00924FF6">
        <w:rPr>
          <w:rFonts w:hint="eastAsia"/>
        </w:rPr>
        <w:t>b</w:t>
      </w:r>
      <w:r w:rsidR="00924FF6">
        <w:t>y applying machine learning methods, the model is easy to expand and more features such as the rails’ and armature’s char</w:t>
      </w:r>
      <w:r w:rsidR="006A7C0B">
        <w:t>acteristics, contact resistance,</w:t>
      </w:r>
      <w:r w:rsidR="00924FF6">
        <w:t xml:space="preserve"> contact surface </w:t>
      </w:r>
      <w:r w:rsidR="006A7C0B" w:rsidRPr="006A7C0B">
        <w:t>temperature</w:t>
      </w:r>
      <w:r w:rsidR="00924FF6">
        <w:t xml:space="preserve">, etc. can be </w:t>
      </w:r>
      <w:r w:rsidR="006A7C0B">
        <w:t>considered</w:t>
      </w:r>
      <w:r w:rsidR="00924FF6">
        <w:t>.</w:t>
      </w:r>
      <w:r w:rsidR="006A7C0B" w:rsidRPr="006A7C0B">
        <w:t xml:space="preserve"> </w:t>
      </w:r>
      <w:r w:rsidR="006A7C0B">
        <w:t>D</w:t>
      </w:r>
      <w:r w:rsidR="006A7C0B" w:rsidRPr="006A7C0B">
        <w:t>esign</w:t>
      </w:r>
      <w:r w:rsidR="006A7C0B">
        <w:t xml:space="preserve"> the m</w:t>
      </w:r>
      <w:r w:rsidR="006A7C0B" w:rsidRPr="006A7C0B">
        <w:t xml:space="preserve">odels that are suitable for more </w:t>
      </w:r>
      <w:r w:rsidR="006A7C0B">
        <w:t>systems</w:t>
      </w:r>
      <w:r w:rsidR="006A7C0B" w:rsidRPr="006A7C0B">
        <w:t xml:space="preserve"> </w:t>
      </w:r>
      <w:r w:rsidR="006A7C0B">
        <w:t>then</w:t>
      </w:r>
      <w:r w:rsidR="006A7C0B" w:rsidRPr="006A7C0B">
        <w:t xml:space="preserve"> the source of training data</w:t>
      </w:r>
      <w:r w:rsidR="006A7C0B">
        <w:t xml:space="preserve"> could also increase</w:t>
      </w:r>
      <w:r w:rsidR="006A7C0B" w:rsidRPr="006A7C0B">
        <w:t>.</w:t>
      </w:r>
      <w:r w:rsidR="006A7C0B">
        <w:rPr>
          <w:rFonts w:hint="eastAsia"/>
        </w:rPr>
        <w:t xml:space="preserve"> </w:t>
      </w:r>
      <w:r w:rsidR="006A7C0B" w:rsidRPr="006A7C0B">
        <w:t xml:space="preserve">Therefore, once the available models are trained, </w:t>
      </w:r>
      <w:r w:rsidR="006A7C0B">
        <w:t xml:space="preserve">they are </w:t>
      </w:r>
      <w:r w:rsidR="006A7C0B" w:rsidRPr="006A7C0B">
        <w:t xml:space="preserve">more accurate, efficient, and generally applicable to predicting the initial </w:t>
      </w:r>
      <w:r w:rsidR="006A7C0B">
        <w:t>velocity and</w:t>
      </w:r>
      <w:r w:rsidR="006A7C0B" w:rsidRPr="006A7C0B">
        <w:t xml:space="preserve"> current than a complicated</w:t>
      </w:r>
      <w:r w:rsidR="006A7C0B">
        <w:t xml:space="preserve"> </w:t>
      </w:r>
      <w:r w:rsidR="00900CCF">
        <w:t>simulation system. T</w:t>
      </w:r>
      <w:r w:rsidR="00900CCF" w:rsidRPr="00900CCF">
        <w:t xml:space="preserve">he application prospect </w:t>
      </w:r>
      <w:r w:rsidR="00900CCF">
        <w:t xml:space="preserve">of this method in EML </w:t>
      </w:r>
      <w:r w:rsidR="00900CCF" w:rsidRPr="00900CCF">
        <w:t>is very attractive.</w:t>
      </w:r>
    </w:p>
    <w:p w:rsidR="00784FD9" w:rsidRPr="00EF59D0"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lastRenderedPageBreak/>
        <w:t>[2] J. S. Bernardes, M. F. Stumborg, and T. E. Jean, “Analysis of a capacitor-based pulsed-power system for driving long-range electromagnetic guns,” IEEE Trans. Magn.,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[4] H. D. Fair, “Electric launch science and technology in the United States,” IEEE Trans. Magn., vol. 39, no. 1, pp. 11–17, Jan. 2003.</w:t>
      </w:r>
    </w:p>
    <w:p w:rsidR="00BD2748" w:rsidRDefault="00BD2748" w:rsidP="00BD2748">
      <w:r>
        <w:t>[5] Ma J, Zhang D D, Yuan W Q, et al. A method of generating timing for a given target current waveform in electromagnetic launch technology [J].IEEE Transactions on Plasma Science. 10.1109/TPS.2017.2706219.</w:t>
      </w:r>
    </w:p>
    <w:p w:rsidR="00BD2748" w:rsidRDefault="00BD2748" w:rsidP="00BD2748">
      <w:r>
        <w:t>[6] J. S. Bernardes, M. F. Stumborg, and T. E. Jean, “Analysis of a capacitor-based pulsed-power system for driving long-range electromagnetic guns,” IEEE Trans. Magn., vol. 39, no. 1, pp. 486–490, Jan. 2003.</w:t>
      </w:r>
    </w:p>
    <w:p w:rsidR="00BD2748" w:rsidRDefault="00BD2748" w:rsidP="00BD2748">
      <w:r>
        <w:t>[7] GHASSEMI M, BARSI Y M, HAMEDI M H. Analysis of Force Distribution Acting Upon the Rails and the Armature and Prediction of Velocity With Time in an Electromagnetic Launcher With New Method[J]. IEEE Transactions on Magnetics, 2007, 43(1): 132–136.</w:t>
      </w:r>
    </w:p>
    <w:p w:rsidR="00852DE5" w:rsidRDefault="00852DE5" w:rsidP="00852DE5">
      <w:r>
        <w:t>[8-1</w:t>
      </w:r>
      <w:r w:rsidRPr="008E4046">
        <w:t>]</w:t>
      </w:r>
      <w:r>
        <w:t xml:space="preserve"> </w:t>
      </w:r>
      <w:r w:rsidRPr="008E4046">
        <w:t>Yuan Ruimin</w:t>
      </w:r>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p>
    <w:p w:rsidR="00C57FD7" w:rsidRDefault="00852DE5" w:rsidP="00BD2748">
      <w:r>
        <w:t>[8</w:t>
      </w:r>
      <w:r w:rsidR="00C57FD7" w:rsidRPr="00C57FD7">
        <w:t>]LIU X, YU X, LIU X. An Automatic Calculation Method for the Triggering Strategy of the Capacitive Pulsed-Power Supply[J]. Diangong Jishu Xuebao/Transactions of China Electrotechnical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t>[</w:t>
      </w:r>
      <w:r w:rsidR="00C57FD7">
        <w:t>10</w:t>
      </w:r>
      <w:r>
        <w:t>]</w:t>
      </w:r>
      <w:r w:rsidR="00CD7000">
        <w:t xml:space="preserve"> </w:t>
      </w:r>
      <w:r>
        <w:t>Engel T G,Neri J M,Veracka M J. Characterization of the velocity skin effect in the surface layer of a railgun sliding contact[J]. IEEE Transactions on Magnetics, 2008, 44(7)： 1837-1844.</w:t>
      </w:r>
    </w:p>
    <w:p w:rsidR="00BD2748" w:rsidRDefault="00BD2748" w:rsidP="00BD2748">
      <w:r>
        <w:t>[1</w:t>
      </w:r>
      <w:r w:rsidR="00C57FD7">
        <w:t>1</w:t>
      </w:r>
      <w:r>
        <w:t>]</w:t>
      </w:r>
      <w:r>
        <w:tab/>
        <w:t>Hsieh K T,Satapathy S, Hsieh M T．Effects of pressure-dependent contact resistivity on contact interfacial conditions[J]． IEEE Transactions onMagnetics,2009,45(1),313-318．</w:t>
      </w:r>
    </w:p>
    <w:p w:rsidR="00BD2748" w:rsidRDefault="00BD2748" w:rsidP="00BD2748">
      <w:r>
        <w:t>[1</w:t>
      </w:r>
      <w:r w:rsidR="00C57FD7">
        <w:t>2</w:t>
      </w:r>
      <w:r>
        <w:t>]</w:t>
      </w:r>
      <w:r>
        <w:tab/>
        <w:t>Aigner S, Igenbergs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2003, 36(2): 451–461. </w:t>
      </w:r>
    </w:p>
    <w:p w:rsidR="00AD2074" w:rsidRDefault="00BD2748" w:rsidP="00BD2748">
      <w:r>
        <w:t>[1</w:t>
      </w:r>
      <w:r w:rsidR="00C57FD7">
        <w:t>7</w:t>
      </w:r>
      <w:r>
        <w:t>] DIETTERICH T. Overfitting and Undercomputing in Machine Learning[J]. ACM Comput. Surv., 1995, 27(3): 326–327.</w:t>
      </w:r>
    </w:p>
    <w:p w:rsidR="005462E7" w:rsidRDefault="005462E7" w:rsidP="00BD2748"/>
    <w:sectPr w:rsidR="00546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9F" w:rsidRDefault="00A6479F" w:rsidP="00F37CDD">
      <w:r>
        <w:separator/>
      </w:r>
    </w:p>
  </w:endnote>
  <w:endnote w:type="continuationSeparator" w:id="0">
    <w:p w:rsidR="00A6479F" w:rsidRDefault="00A6479F" w:rsidP="00F3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9F" w:rsidRDefault="00A6479F" w:rsidP="00F37CDD">
      <w:r>
        <w:separator/>
      </w:r>
    </w:p>
  </w:footnote>
  <w:footnote w:type="continuationSeparator" w:id="0">
    <w:p w:rsidR="00A6479F" w:rsidRDefault="00A6479F" w:rsidP="00F37C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02186"/>
    <w:rsid w:val="000208B2"/>
    <w:rsid w:val="00025521"/>
    <w:rsid w:val="00027070"/>
    <w:rsid w:val="00027202"/>
    <w:rsid w:val="000273BE"/>
    <w:rsid w:val="00043CAF"/>
    <w:rsid w:val="000455FC"/>
    <w:rsid w:val="000470CE"/>
    <w:rsid w:val="0005785F"/>
    <w:rsid w:val="000653A0"/>
    <w:rsid w:val="00066651"/>
    <w:rsid w:val="00071395"/>
    <w:rsid w:val="00074A8E"/>
    <w:rsid w:val="00084E39"/>
    <w:rsid w:val="00090EB7"/>
    <w:rsid w:val="00092E62"/>
    <w:rsid w:val="000A26BB"/>
    <w:rsid w:val="000A3DD2"/>
    <w:rsid w:val="000C40C1"/>
    <w:rsid w:val="000C48BC"/>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367E2"/>
    <w:rsid w:val="00241FC1"/>
    <w:rsid w:val="002435EB"/>
    <w:rsid w:val="002638E9"/>
    <w:rsid w:val="00285DF2"/>
    <w:rsid w:val="002B2111"/>
    <w:rsid w:val="002D0DA9"/>
    <w:rsid w:val="002D20B1"/>
    <w:rsid w:val="002E7567"/>
    <w:rsid w:val="00300B00"/>
    <w:rsid w:val="00357A21"/>
    <w:rsid w:val="00360A11"/>
    <w:rsid w:val="00362F80"/>
    <w:rsid w:val="0037199D"/>
    <w:rsid w:val="003823AA"/>
    <w:rsid w:val="003A275E"/>
    <w:rsid w:val="003A334E"/>
    <w:rsid w:val="003B4A9B"/>
    <w:rsid w:val="003C0050"/>
    <w:rsid w:val="003D0D47"/>
    <w:rsid w:val="003D302C"/>
    <w:rsid w:val="00403E36"/>
    <w:rsid w:val="00407447"/>
    <w:rsid w:val="00421D69"/>
    <w:rsid w:val="004229B4"/>
    <w:rsid w:val="00426632"/>
    <w:rsid w:val="00433B4D"/>
    <w:rsid w:val="00463765"/>
    <w:rsid w:val="00466BD4"/>
    <w:rsid w:val="004758FF"/>
    <w:rsid w:val="004851E1"/>
    <w:rsid w:val="00491B80"/>
    <w:rsid w:val="00496BC3"/>
    <w:rsid w:val="004A58BA"/>
    <w:rsid w:val="004A7AB4"/>
    <w:rsid w:val="004B6082"/>
    <w:rsid w:val="004D2A6B"/>
    <w:rsid w:val="004F31A2"/>
    <w:rsid w:val="00505D21"/>
    <w:rsid w:val="00507202"/>
    <w:rsid w:val="00541352"/>
    <w:rsid w:val="0054160E"/>
    <w:rsid w:val="005462E7"/>
    <w:rsid w:val="00546DF0"/>
    <w:rsid w:val="00547A1C"/>
    <w:rsid w:val="00552E49"/>
    <w:rsid w:val="00592157"/>
    <w:rsid w:val="005D0A20"/>
    <w:rsid w:val="005D3B10"/>
    <w:rsid w:val="005F02AA"/>
    <w:rsid w:val="005F0859"/>
    <w:rsid w:val="005F4D7D"/>
    <w:rsid w:val="006165FF"/>
    <w:rsid w:val="00621698"/>
    <w:rsid w:val="00634FA6"/>
    <w:rsid w:val="0064427E"/>
    <w:rsid w:val="0065355A"/>
    <w:rsid w:val="00656053"/>
    <w:rsid w:val="00671380"/>
    <w:rsid w:val="00684470"/>
    <w:rsid w:val="006A7C0B"/>
    <w:rsid w:val="006B1F7B"/>
    <w:rsid w:val="006C6D5D"/>
    <w:rsid w:val="006D7278"/>
    <w:rsid w:val="006E3768"/>
    <w:rsid w:val="007064CA"/>
    <w:rsid w:val="007213CB"/>
    <w:rsid w:val="00725FE8"/>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1194F"/>
    <w:rsid w:val="00830818"/>
    <w:rsid w:val="00833E56"/>
    <w:rsid w:val="00852DE5"/>
    <w:rsid w:val="00856351"/>
    <w:rsid w:val="00861717"/>
    <w:rsid w:val="00865108"/>
    <w:rsid w:val="008833A7"/>
    <w:rsid w:val="00883939"/>
    <w:rsid w:val="008874F5"/>
    <w:rsid w:val="00894446"/>
    <w:rsid w:val="008A74E5"/>
    <w:rsid w:val="008B2056"/>
    <w:rsid w:val="008D6426"/>
    <w:rsid w:val="00900CCF"/>
    <w:rsid w:val="00904802"/>
    <w:rsid w:val="009102C3"/>
    <w:rsid w:val="009211AE"/>
    <w:rsid w:val="00924FF6"/>
    <w:rsid w:val="00930D3D"/>
    <w:rsid w:val="00932C71"/>
    <w:rsid w:val="00935C4C"/>
    <w:rsid w:val="0094794B"/>
    <w:rsid w:val="00971735"/>
    <w:rsid w:val="009862D9"/>
    <w:rsid w:val="0099231B"/>
    <w:rsid w:val="009969FB"/>
    <w:rsid w:val="009A1C94"/>
    <w:rsid w:val="009D29AF"/>
    <w:rsid w:val="009D5F49"/>
    <w:rsid w:val="009F6D82"/>
    <w:rsid w:val="009F7121"/>
    <w:rsid w:val="00A22088"/>
    <w:rsid w:val="00A255E5"/>
    <w:rsid w:val="00A4269A"/>
    <w:rsid w:val="00A4297F"/>
    <w:rsid w:val="00A429DB"/>
    <w:rsid w:val="00A43B12"/>
    <w:rsid w:val="00A567AC"/>
    <w:rsid w:val="00A57435"/>
    <w:rsid w:val="00A6479F"/>
    <w:rsid w:val="00AA12FC"/>
    <w:rsid w:val="00AA53E8"/>
    <w:rsid w:val="00AC0F2F"/>
    <w:rsid w:val="00AD08A8"/>
    <w:rsid w:val="00AD2074"/>
    <w:rsid w:val="00AE39F3"/>
    <w:rsid w:val="00AF7D52"/>
    <w:rsid w:val="00B025E0"/>
    <w:rsid w:val="00B05FBA"/>
    <w:rsid w:val="00B07CF0"/>
    <w:rsid w:val="00B16983"/>
    <w:rsid w:val="00B4180F"/>
    <w:rsid w:val="00B47A27"/>
    <w:rsid w:val="00B604C2"/>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46732"/>
    <w:rsid w:val="00C554CA"/>
    <w:rsid w:val="00C57FD7"/>
    <w:rsid w:val="00C72457"/>
    <w:rsid w:val="00C821E7"/>
    <w:rsid w:val="00C943E5"/>
    <w:rsid w:val="00CA2794"/>
    <w:rsid w:val="00CA4A54"/>
    <w:rsid w:val="00CC355E"/>
    <w:rsid w:val="00CC5F26"/>
    <w:rsid w:val="00CD4D40"/>
    <w:rsid w:val="00CD7000"/>
    <w:rsid w:val="00CE0930"/>
    <w:rsid w:val="00CE77A3"/>
    <w:rsid w:val="00CF3074"/>
    <w:rsid w:val="00CF606D"/>
    <w:rsid w:val="00D01BF5"/>
    <w:rsid w:val="00D2695E"/>
    <w:rsid w:val="00D338D6"/>
    <w:rsid w:val="00D33F29"/>
    <w:rsid w:val="00D36F85"/>
    <w:rsid w:val="00D46CE1"/>
    <w:rsid w:val="00D51176"/>
    <w:rsid w:val="00D6755B"/>
    <w:rsid w:val="00D7200D"/>
    <w:rsid w:val="00D80924"/>
    <w:rsid w:val="00D86640"/>
    <w:rsid w:val="00DA072C"/>
    <w:rsid w:val="00DA6412"/>
    <w:rsid w:val="00DB3849"/>
    <w:rsid w:val="00DC22A7"/>
    <w:rsid w:val="00DD3D4C"/>
    <w:rsid w:val="00DD7E9B"/>
    <w:rsid w:val="00DF2B2C"/>
    <w:rsid w:val="00E141A4"/>
    <w:rsid w:val="00E15689"/>
    <w:rsid w:val="00E1656E"/>
    <w:rsid w:val="00E30995"/>
    <w:rsid w:val="00E3551C"/>
    <w:rsid w:val="00E655FA"/>
    <w:rsid w:val="00E66C72"/>
    <w:rsid w:val="00E72535"/>
    <w:rsid w:val="00E72908"/>
    <w:rsid w:val="00E92B96"/>
    <w:rsid w:val="00E941C4"/>
    <w:rsid w:val="00E948B3"/>
    <w:rsid w:val="00E95383"/>
    <w:rsid w:val="00E95B40"/>
    <w:rsid w:val="00EA1D57"/>
    <w:rsid w:val="00EA4966"/>
    <w:rsid w:val="00EA58C3"/>
    <w:rsid w:val="00EE7939"/>
    <w:rsid w:val="00EF59D0"/>
    <w:rsid w:val="00F067BC"/>
    <w:rsid w:val="00F37CDD"/>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 w:type="paragraph" w:styleId="ab">
    <w:name w:val="header"/>
    <w:basedOn w:val="a"/>
    <w:link w:val="ac"/>
    <w:uiPriority w:val="99"/>
    <w:unhideWhenUsed/>
    <w:rsid w:val="00F37CD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37CDD"/>
    <w:rPr>
      <w:sz w:val="18"/>
      <w:szCs w:val="18"/>
    </w:rPr>
  </w:style>
  <w:style w:type="paragraph" w:styleId="ad">
    <w:name w:val="footer"/>
    <w:basedOn w:val="a"/>
    <w:link w:val="ae"/>
    <w:uiPriority w:val="99"/>
    <w:unhideWhenUsed/>
    <w:rsid w:val="00F37CDD"/>
    <w:pPr>
      <w:tabs>
        <w:tab w:val="center" w:pos="4153"/>
        <w:tab w:val="right" w:pos="8306"/>
      </w:tabs>
      <w:snapToGrid w:val="0"/>
      <w:jc w:val="left"/>
    </w:pPr>
    <w:rPr>
      <w:sz w:val="18"/>
      <w:szCs w:val="18"/>
    </w:rPr>
  </w:style>
  <w:style w:type="character" w:customStyle="1" w:styleId="ae">
    <w:name w:val="页脚 字符"/>
    <w:basedOn w:val="a0"/>
    <w:link w:val="ad"/>
    <w:uiPriority w:val="99"/>
    <w:rsid w:val="00F37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930">
      <w:bodyDiv w:val="1"/>
      <w:marLeft w:val="0"/>
      <w:marRight w:val="0"/>
      <w:marTop w:val="0"/>
      <w:marBottom w:val="0"/>
      <w:divBdr>
        <w:top w:val="none" w:sz="0" w:space="0" w:color="auto"/>
        <w:left w:val="none" w:sz="0" w:space="0" w:color="auto"/>
        <w:bottom w:val="none" w:sz="0" w:space="0" w:color="auto"/>
        <w:right w:val="none" w:sz="0" w:space="0" w:color="auto"/>
      </w:divBdr>
    </w:div>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381447164">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479230888">
      <w:bodyDiv w:val="1"/>
      <w:marLeft w:val="0"/>
      <w:marRight w:val="0"/>
      <w:marTop w:val="0"/>
      <w:marBottom w:val="0"/>
      <w:divBdr>
        <w:top w:val="none" w:sz="0" w:space="0" w:color="auto"/>
        <w:left w:val="none" w:sz="0" w:space="0" w:color="auto"/>
        <w:bottom w:val="none" w:sz="0" w:space="0" w:color="auto"/>
        <w:right w:val="none" w:sz="0" w:space="0" w:color="auto"/>
      </w:divBdr>
    </w:div>
    <w:div w:id="490023554">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566459259">
      <w:bodyDiv w:val="1"/>
      <w:marLeft w:val="0"/>
      <w:marRight w:val="0"/>
      <w:marTop w:val="0"/>
      <w:marBottom w:val="0"/>
      <w:divBdr>
        <w:top w:val="none" w:sz="0" w:space="0" w:color="auto"/>
        <w:left w:val="none" w:sz="0" w:space="0" w:color="auto"/>
        <w:bottom w:val="none" w:sz="0" w:space="0" w:color="auto"/>
        <w:right w:val="none" w:sz="0" w:space="0" w:color="auto"/>
      </w:divBdr>
    </w:div>
    <w:div w:id="573854980">
      <w:bodyDiv w:val="1"/>
      <w:marLeft w:val="0"/>
      <w:marRight w:val="0"/>
      <w:marTop w:val="0"/>
      <w:marBottom w:val="0"/>
      <w:divBdr>
        <w:top w:val="none" w:sz="0" w:space="0" w:color="auto"/>
        <w:left w:val="none" w:sz="0" w:space="0" w:color="auto"/>
        <w:bottom w:val="none" w:sz="0" w:space="0" w:color="auto"/>
        <w:right w:val="none" w:sz="0" w:space="0" w:color="auto"/>
      </w:divBdr>
    </w:div>
    <w:div w:id="621961829">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55455250">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793404108">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674217">
      <w:bodyDiv w:val="1"/>
      <w:marLeft w:val="0"/>
      <w:marRight w:val="0"/>
      <w:marTop w:val="0"/>
      <w:marBottom w:val="0"/>
      <w:divBdr>
        <w:top w:val="none" w:sz="0" w:space="0" w:color="auto"/>
        <w:left w:val="none" w:sz="0" w:space="0" w:color="auto"/>
        <w:bottom w:val="none" w:sz="0" w:space="0" w:color="auto"/>
        <w:right w:val="none" w:sz="0" w:space="0" w:color="auto"/>
      </w:divBdr>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992486414">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50693139">
      <w:bodyDiv w:val="1"/>
      <w:marLeft w:val="0"/>
      <w:marRight w:val="0"/>
      <w:marTop w:val="0"/>
      <w:marBottom w:val="0"/>
      <w:divBdr>
        <w:top w:val="none" w:sz="0" w:space="0" w:color="auto"/>
        <w:left w:val="none" w:sz="0" w:space="0" w:color="auto"/>
        <w:bottom w:val="none" w:sz="0" w:space="0" w:color="auto"/>
        <w:right w:val="none" w:sz="0" w:space="0" w:color="auto"/>
      </w:divBdr>
    </w:div>
    <w:div w:id="1079408060">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565608">
      <w:bodyDiv w:val="1"/>
      <w:marLeft w:val="0"/>
      <w:marRight w:val="0"/>
      <w:marTop w:val="0"/>
      <w:marBottom w:val="0"/>
      <w:divBdr>
        <w:top w:val="none" w:sz="0" w:space="0" w:color="auto"/>
        <w:left w:val="none" w:sz="0" w:space="0" w:color="auto"/>
        <w:bottom w:val="none" w:sz="0" w:space="0" w:color="auto"/>
        <w:right w:val="none" w:sz="0" w:space="0" w:color="auto"/>
      </w:divBdr>
    </w:div>
    <w:div w:id="1136991166">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184827136">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9501967">
      <w:bodyDiv w:val="1"/>
      <w:marLeft w:val="0"/>
      <w:marRight w:val="0"/>
      <w:marTop w:val="0"/>
      <w:marBottom w:val="0"/>
      <w:divBdr>
        <w:top w:val="none" w:sz="0" w:space="0" w:color="auto"/>
        <w:left w:val="none" w:sz="0" w:space="0" w:color="auto"/>
        <w:bottom w:val="none" w:sz="0" w:space="0" w:color="auto"/>
        <w:right w:val="none" w:sz="0" w:space="0" w:color="auto"/>
      </w:divBdr>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491480356">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10889509">
      <w:bodyDiv w:val="1"/>
      <w:marLeft w:val="0"/>
      <w:marRight w:val="0"/>
      <w:marTop w:val="0"/>
      <w:marBottom w:val="0"/>
      <w:divBdr>
        <w:top w:val="none" w:sz="0" w:space="0" w:color="auto"/>
        <w:left w:val="none" w:sz="0" w:space="0" w:color="auto"/>
        <w:bottom w:val="none" w:sz="0" w:space="0" w:color="auto"/>
        <w:right w:val="none" w:sz="0" w:space="0" w:color="auto"/>
      </w:divBdr>
    </w:div>
    <w:div w:id="167545615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86265541">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893226525">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86230319">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40354349">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905059">
      <w:bodyDiv w:val="1"/>
      <w:marLeft w:val="0"/>
      <w:marRight w:val="0"/>
      <w:marTop w:val="0"/>
      <w:marBottom w:val="0"/>
      <w:divBdr>
        <w:top w:val="none" w:sz="0" w:space="0" w:color="auto"/>
        <w:left w:val="none" w:sz="0" w:space="0" w:color="auto"/>
        <w:bottom w:val="none" w:sz="0" w:space="0" w:color="auto"/>
        <w:right w:val="none" w:sz="0" w:space="0" w:color="auto"/>
      </w:divBdr>
    </w:div>
    <w:div w:id="2123256919">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5.wmf"/><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png"/><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13851</TotalTime>
  <Pages>11</Pages>
  <Words>3471</Words>
  <Characters>19789</Characters>
  <Application>Microsoft Office Word</Application>
  <DocSecurity>0</DocSecurity>
  <Lines>164</Lines>
  <Paragraphs>46</Paragraphs>
  <ScaleCrop>false</ScaleCrop>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高颖</cp:lastModifiedBy>
  <cp:revision>55</cp:revision>
  <dcterms:created xsi:type="dcterms:W3CDTF">2018-05-07T07:41:00Z</dcterms:created>
  <dcterms:modified xsi:type="dcterms:W3CDTF">2018-06-09T14:24:00Z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