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518EF41" w:rsidP="4711DE2D" w:rsidRDefault="2518EF41" w14:paraId="53C3928C" w14:textId="31D11904">
      <w:pPr>
        <w:spacing w:before="0" w:beforeAutospacing="off" w:after="0" w:afterAutospacing="off"/>
      </w:pPr>
      <w:r w:rsidRPr="4711DE2D" w:rsidR="2518EF41">
        <w:rPr>
          <w:rFonts w:ascii="Times New Roman" w:hAnsi="Times New Roman" w:eastAsia="Times New Roman" w:cs="Times New Roman"/>
          <w:noProof w:val="0"/>
          <w:sz w:val="24"/>
          <w:szCs w:val="24"/>
          <w:lang w:val="en-US"/>
        </w:rPr>
        <w:t>Amare Hunde</w:t>
      </w:r>
    </w:p>
    <w:p w:rsidR="2518EF41" w:rsidP="4711DE2D" w:rsidRDefault="2518EF41" w14:paraId="3C49173A" w14:textId="1553469C">
      <w:pPr>
        <w:spacing w:before="0" w:beforeAutospacing="off" w:after="0" w:afterAutospacing="off"/>
      </w:pPr>
      <w:r w:rsidRPr="4711DE2D" w:rsidR="2518EF41">
        <w:rPr>
          <w:rFonts w:ascii="Times New Roman" w:hAnsi="Times New Roman" w:eastAsia="Times New Roman" w:cs="Times New Roman"/>
          <w:noProof w:val="0"/>
          <w:sz w:val="24"/>
          <w:szCs w:val="24"/>
          <w:lang w:val="en-US"/>
        </w:rPr>
        <w:t xml:space="preserve">       Milestone three CS-499 Capstone Project</w:t>
      </w:r>
    </w:p>
    <w:p w:rsidR="2518EF41" w:rsidP="4711DE2D" w:rsidRDefault="2518EF41" w14:paraId="06BCCE6A" w14:textId="4E462011">
      <w:pPr>
        <w:spacing w:before="0" w:beforeAutospacing="off" w:after="0" w:afterAutospacing="off" w:line="360" w:lineRule="auto"/>
      </w:pPr>
      <w:r w:rsidRPr="4711DE2D" w:rsidR="2518EF41">
        <w:rPr>
          <w:rFonts w:ascii="Times New Roman" w:hAnsi="Times New Roman" w:eastAsia="Times New Roman" w:cs="Times New Roman"/>
          <w:noProof w:val="0"/>
          <w:sz w:val="24"/>
          <w:szCs w:val="24"/>
          <w:lang w:val="en-US"/>
        </w:rPr>
        <w:t xml:space="preserve"> </w:t>
      </w:r>
    </w:p>
    <w:p w:rsidR="2518EF41" w:rsidP="4711DE2D" w:rsidRDefault="2518EF41" w14:paraId="4F90BA56" w14:textId="753C260F">
      <w:pPr>
        <w:spacing w:before="0" w:beforeAutospacing="off" w:after="0" w:afterAutospacing="off" w:line="360" w:lineRule="auto"/>
      </w:pPr>
      <w:r w:rsidRPr="4711DE2D" w:rsidR="2518EF41">
        <w:rPr>
          <w:rFonts w:ascii="Times New Roman" w:hAnsi="Times New Roman" w:eastAsia="Times New Roman" w:cs="Times New Roman"/>
          <w:noProof w:val="0"/>
          <w:sz w:val="24"/>
          <w:szCs w:val="24"/>
          <w:lang w:val="en-US"/>
        </w:rPr>
        <w:t xml:space="preserve">                                  </w:t>
      </w:r>
      <w:r w:rsidRPr="4711DE2D" w:rsidR="2518EF41">
        <w:rPr>
          <w:rFonts w:ascii="Times New Roman" w:hAnsi="Times New Roman" w:eastAsia="Times New Roman" w:cs="Times New Roman"/>
          <w:b w:val="1"/>
          <w:bCs w:val="1"/>
          <w:noProof w:val="0"/>
          <w:sz w:val="24"/>
          <w:szCs w:val="24"/>
          <w:lang w:val="en-US"/>
        </w:rPr>
        <w:t>Algorithms and Data Structures</w:t>
      </w:r>
    </w:p>
    <w:p w:rsidR="2518EF41" w:rsidP="4711DE2D" w:rsidRDefault="2518EF41" w14:paraId="330D5C71" w14:textId="4122628F">
      <w:pPr>
        <w:spacing w:before="0" w:beforeAutospacing="off" w:after="0" w:afterAutospacing="off" w:line="360" w:lineRule="auto"/>
      </w:pPr>
      <w:r w:rsidRPr="4711DE2D" w:rsidR="2518EF41">
        <w:rPr>
          <w:rFonts w:ascii="Times New Roman" w:hAnsi="Times New Roman" w:eastAsia="Times New Roman" w:cs="Times New Roman"/>
          <w:noProof w:val="0"/>
          <w:color w:val="0E101A"/>
          <w:sz w:val="24"/>
          <w:szCs w:val="24"/>
          <w:lang w:val="en-US"/>
        </w:rPr>
        <w:t xml:space="preserve">The artifact selected for this enhancement is a full-stack development module created six months ago. Full-stack development involves building both the frontend (client-side/user interface) and the backend (server-side/database) of applications. Full-stack development ensures smooth data communication between the front and back ends through APIs, managing databases, and debugging across the entire stack.  The front end that the user sees and interacts with, including HTML and CSS. The backend includes the server, application logic, and databases such as Node.js, MySQL, and MongoDB. The most common and professional stack to use for this description is JavaScript for the front end and Node.js for the back end. </w:t>
      </w:r>
    </w:p>
    <w:p w:rsidR="2518EF41" w:rsidP="4711DE2D" w:rsidRDefault="2518EF41" w14:paraId="7AB72806" w14:textId="3E2F87C0">
      <w:pPr>
        <w:spacing w:before="0" w:beforeAutospacing="off" w:after="0" w:afterAutospacing="off" w:line="360" w:lineRule="auto"/>
      </w:pPr>
      <w:r w:rsidRPr="4711DE2D" w:rsidR="2518EF41">
        <w:rPr>
          <w:rFonts w:ascii="Times New Roman" w:hAnsi="Times New Roman" w:eastAsia="Times New Roman" w:cs="Times New Roman"/>
          <w:b w:val="1"/>
          <w:bCs w:val="1"/>
          <w:noProof w:val="0"/>
          <w:sz w:val="24"/>
          <w:szCs w:val="24"/>
          <w:lang w:val="en-US"/>
        </w:rPr>
        <w:t>Algorithms and Logic Enhancement</w:t>
      </w:r>
    </w:p>
    <w:p w:rsidR="2518EF41" w:rsidP="4711DE2D" w:rsidRDefault="2518EF41" w14:paraId="125F0213" w14:textId="38125EFD">
      <w:pPr>
        <w:spacing w:before="0" w:beforeAutospacing="off" w:after="0" w:afterAutospacing="off" w:line="360" w:lineRule="auto"/>
      </w:pPr>
      <w:r w:rsidRPr="4711DE2D" w:rsidR="2518EF41">
        <w:rPr>
          <w:rFonts w:ascii="Times New Roman" w:hAnsi="Times New Roman" w:eastAsia="Times New Roman" w:cs="Times New Roman"/>
          <w:noProof w:val="0"/>
          <w:sz w:val="24"/>
          <w:szCs w:val="24"/>
          <w:lang w:val="en-US"/>
        </w:rPr>
        <w:t>This Algorithm enhancement focused on improving data integrity in the login process by implementing a multi-stage validation algorithm. I modified the authentication.service.ts file to include a fixed validation method that normalizes input data and uses Regular Expressions (Regex) for pattern matching. My enhanced algorithm logic strongly focuses on normalizing data. Normalizing data before it reaches the server is a fundamental best practice in full-stack development. Also, I integrated a Date Range Decision logic  reflects the decision in my architectural flowchart to ensure that temporal data remains logical. Data normalization acts as a first line of defense against Injection Attacks. By enforcing a strict Regular Expression check on the email field, ensure that only valid characters are sent to the backend. This prevents attackers from inserting SQL commands.</w:t>
      </w:r>
    </w:p>
    <w:p w:rsidR="2518EF41" w:rsidP="4711DE2D" w:rsidRDefault="2518EF41" w14:paraId="412F4E96" w14:textId="2E841A14">
      <w:pPr>
        <w:spacing w:before="0" w:beforeAutospacing="off" w:after="0" w:afterAutospacing="off" w:line="360" w:lineRule="auto"/>
      </w:pPr>
      <w:r w:rsidRPr="4711DE2D" w:rsidR="2518EF41">
        <w:rPr>
          <w:rFonts w:ascii="Times New Roman" w:hAnsi="Times New Roman" w:eastAsia="Times New Roman" w:cs="Times New Roman"/>
          <w:noProof w:val="0"/>
          <w:sz w:val="24"/>
          <w:szCs w:val="24"/>
          <w:lang w:val="en-US"/>
        </w:rPr>
        <w:t xml:space="preserve"> </w:t>
      </w:r>
    </w:p>
    <w:p w:rsidR="2518EF41" w:rsidP="4711DE2D" w:rsidRDefault="2518EF41" w14:paraId="32EB61F8" w14:textId="1183B186">
      <w:pPr>
        <w:spacing w:before="0" w:beforeAutospacing="off" w:after="0" w:afterAutospacing="off" w:line="360" w:lineRule="auto"/>
      </w:pPr>
      <w:r w:rsidRPr="4711DE2D" w:rsidR="2518EF41">
        <w:rPr>
          <w:rFonts w:ascii="Times New Roman" w:hAnsi="Times New Roman" w:eastAsia="Times New Roman" w:cs="Times New Roman"/>
          <w:noProof w:val="0"/>
          <w:sz w:val="24"/>
          <w:szCs w:val="24"/>
          <w:lang w:val="en-US"/>
        </w:rPr>
        <w:t xml:space="preserve"> </w:t>
      </w:r>
    </w:p>
    <w:p w:rsidR="2518EF41" w:rsidP="4711DE2D" w:rsidRDefault="2518EF41" w14:paraId="55F5C861" w14:textId="1FB72E90">
      <w:pPr>
        <w:spacing w:before="0" w:beforeAutospacing="off" w:after="0" w:afterAutospacing="off" w:line="360" w:lineRule="auto"/>
      </w:pPr>
      <w:r w:rsidRPr="4711DE2D" w:rsidR="2518EF41">
        <w:rPr>
          <w:rFonts w:ascii="Times New Roman" w:hAnsi="Times New Roman" w:eastAsia="Times New Roman" w:cs="Times New Roman"/>
          <w:noProof w:val="0"/>
          <w:sz w:val="24"/>
          <w:szCs w:val="24"/>
          <w:lang w:val="en-US"/>
        </w:rPr>
        <w:t xml:space="preserve"> </w:t>
      </w:r>
    </w:p>
    <w:p w:rsidR="2518EF41" w:rsidP="4711DE2D" w:rsidRDefault="2518EF41" w14:paraId="58B486D5" w14:textId="1AA04AA4">
      <w:pPr>
        <w:spacing w:before="0" w:beforeAutospacing="off" w:after="0" w:afterAutospacing="off" w:line="360" w:lineRule="auto"/>
      </w:pPr>
      <w:r w:rsidRPr="4711DE2D" w:rsidR="2518EF41">
        <w:rPr>
          <w:rFonts w:ascii="Times New Roman" w:hAnsi="Times New Roman" w:eastAsia="Times New Roman" w:cs="Times New Roman"/>
          <w:noProof w:val="0"/>
          <w:sz w:val="24"/>
          <w:szCs w:val="24"/>
          <w:lang w:val="en-US"/>
        </w:rPr>
        <w:t xml:space="preserve"> </w:t>
      </w:r>
    </w:p>
    <w:p w:rsidR="4711DE2D" w:rsidP="4711DE2D" w:rsidRDefault="4711DE2D" w14:paraId="2111517A" w14:textId="09030705">
      <w:pPr>
        <w:spacing w:before="0" w:beforeAutospacing="off" w:after="0" w:afterAutospacing="off" w:line="360" w:lineRule="auto"/>
        <w:rPr>
          <w:rFonts w:ascii="Times New Roman" w:hAnsi="Times New Roman" w:eastAsia="Times New Roman" w:cs="Times New Roman"/>
          <w:noProof w:val="0"/>
          <w:sz w:val="24"/>
          <w:szCs w:val="24"/>
          <w:lang w:val="en-US"/>
        </w:rPr>
      </w:pPr>
    </w:p>
    <w:p w:rsidR="4711DE2D" w:rsidP="4711DE2D" w:rsidRDefault="4711DE2D" w14:paraId="58B0F2FC" w14:textId="6536F133">
      <w:pPr>
        <w:spacing w:before="0" w:beforeAutospacing="off" w:after="0" w:afterAutospacing="off" w:line="360" w:lineRule="auto"/>
        <w:rPr>
          <w:rFonts w:ascii="Times New Roman" w:hAnsi="Times New Roman" w:eastAsia="Times New Roman" w:cs="Times New Roman"/>
          <w:noProof w:val="0"/>
          <w:sz w:val="24"/>
          <w:szCs w:val="24"/>
          <w:lang w:val="en-US"/>
        </w:rPr>
      </w:pPr>
    </w:p>
    <w:p w:rsidR="2518EF41" w:rsidP="4711DE2D" w:rsidRDefault="2518EF41" w14:paraId="0D92E002" w14:textId="4C785254">
      <w:pPr>
        <w:spacing w:before="0" w:beforeAutospacing="off" w:after="0" w:afterAutospacing="off" w:line="360" w:lineRule="auto"/>
      </w:pPr>
      <w:r w:rsidRPr="4711DE2D" w:rsidR="2518EF41">
        <w:rPr>
          <w:rFonts w:ascii="Times New Roman" w:hAnsi="Times New Roman" w:eastAsia="Times New Roman" w:cs="Times New Roman"/>
          <w:noProof w:val="0"/>
          <w:sz w:val="24"/>
          <w:szCs w:val="24"/>
          <w:lang w:val="en-US"/>
        </w:rPr>
        <w:t xml:space="preserve"> </w:t>
      </w:r>
    </w:p>
    <w:p w:rsidR="2518EF41" w:rsidP="4711DE2D" w:rsidRDefault="2518EF41" w14:paraId="68415A9E" w14:textId="39F6B9AE">
      <w:pPr>
        <w:spacing w:before="0" w:beforeAutospacing="off" w:after="0" w:afterAutospacing="off" w:line="360" w:lineRule="auto"/>
      </w:pPr>
      <w:r w:rsidRPr="4711DE2D" w:rsidR="2518EF41">
        <w:rPr>
          <w:rFonts w:ascii="Times New Roman" w:hAnsi="Times New Roman" w:eastAsia="Times New Roman" w:cs="Times New Roman"/>
          <w:noProof w:val="0"/>
          <w:sz w:val="24"/>
          <w:szCs w:val="24"/>
          <w:lang w:val="en-US"/>
        </w:rPr>
        <w:t xml:space="preserve"> </w:t>
      </w:r>
    </w:p>
    <w:p w:rsidR="2518EF41" w:rsidP="4711DE2D" w:rsidRDefault="2518EF41" w14:paraId="5D7B3F11" w14:textId="0573D555">
      <w:pPr>
        <w:spacing w:before="0" w:beforeAutospacing="off" w:after="0" w:afterAutospacing="off" w:line="360" w:lineRule="auto"/>
      </w:pPr>
      <w:r w:rsidRPr="4711DE2D" w:rsidR="2518EF41">
        <w:rPr>
          <w:rFonts w:ascii="Times New Roman" w:hAnsi="Times New Roman" w:eastAsia="Times New Roman" w:cs="Times New Roman"/>
          <w:noProof w:val="0"/>
          <w:sz w:val="24"/>
          <w:szCs w:val="24"/>
          <w:lang w:val="en-US"/>
        </w:rPr>
        <w:t xml:space="preserve"> </w:t>
      </w:r>
    </w:p>
    <w:p w:rsidR="2518EF41" w:rsidP="4711DE2D" w:rsidRDefault="2518EF41" w14:paraId="3F4FCBC1" w14:textId="15EF5137">
      <w:pPr>
        <w:pStyle w:val="NoSpacing"/>
        <w:spacing w:before="0" w:beforeAutospacing="off" w:after="0" w:afterAutospacing="off"/>
      </w:pPr>
      <w:r w:rsidRPr="4711DE2D" w:rsidR="2518EF41">
        <w:rPr>
          <w:rFonts w:ascii="Times New Roman" w:hAnsi="Times New Roman" w:eastAsia="Times New Roman" w:cs="Times New Roman"/>
          <w:b w:val="1"/>
          <w:bCs w:val="1"/>
          <w:noProof w:val="0"/>
          <w:sz w:val="24"/>
          <w:szCs w:val="24"/>
          <w:lang w:val="en-US"/>
        </w:rPr>
        <w:t>Category 2 Full-stack Development Second category Algorithm enhancement flow diagram</w:t>
      </w:r>
    </w:p>
    <w:p w:rsidR="2518EF41" w:rsidP="4711DE2D" w:rsidRDefault="2518EF41" w14:paraId="45F6171C" w14:textId="1C410AD6">
      <w:pPr>
        <w:spacing w:before="0" w:beforeAutospacing="off" w:after="0" w:afterAutospacing="off"/>
      </w:pPr>
      <w:r w:rsidRPr="4711DE2D" w:rsidR="2518EF41">
        <w:rPr>
          <w:rFonts w:ascii="Times New Roman" w:hAnsi="Times New Roman" w:eastAsia="Times New Roman" w:cs="Times New Roman"/>
          <w:noProof w:val="0"/>
          <w:sz w:val="24"/>
          <w:szCs w:val="24"/>
          <w:lang w:val="en-US"/>
        </w:rPr>
        <w:t xml:space="preserve"> </w:t>
      </w:r>
    </w:p>
    <w:p w:rsidR="2518EF41" w:rsidP="4711DE2D" w:rsidRDefault="2518EF41" w14:paraId="6628F684" w14:textId="2A710BD3">
      <w:pPr>
        <w:spacing w:before="0" w:beforeAutospacing="off" w:after="0" w:afterAutospacing="off"/>
        <w:rPr>
          <w:rFonts w:ascii="Times New Roman" w:hAnsi="Times New Roman" w:eastAsia="Times New Roman" w:cs="Times New Roman"/>
          <w:noProof w:val="0"/>
          <w:sz w:val="24"/>
          <w:szCs w:val="24"/>
          <w:lang w:val="en-US"/>
        </w:rPr>
      </w:pPr>
      <w:r w:rsidRPr="4711DE2D" w:rsidR="2518EF41">
        <w:rPr>
          <w:rFonts w:ascii="Times New Roman" w:hAnsi="Times New Roman" w:eastAsia="Times New Roman" w:cs="Times New Roman"/>
          <w:noProof w:val="0"/>
          <w:sz w:val="24"/>
          <w:szCs w:val="24"/>
          <w:lang w:val="en-US"/>
        </w:rPr>
        <w:t xml:space="preserve"> </w:t>
      </w:r>
      <w:r w:rsidR="2518EF41">
        <w:drawing>
          <wp:inline wp14:editId="3B834414" wp14:anchorId="76C274EC">
            <wp:extent cx="4114800" cy="2943225"/>
            <wp:effectExtent l="0" t="0" r="0" b="0"/>
            <wp:docPr id="11120733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2073349" name="Picture 1112073349"/>
                    <pic:cNvPicPr/>
                  </pic:nvPicPr>
                  <pic:blipFill>
                    <a:blip xmlns:r="http://schemas.openxmlformats.org/officeDocument/2006/relationships" r:embed="rId306045477">
                      <a:extLst>
                        <a:ext uri="{28A0092B-C50C-407E-A947-70E740481C1C}">
                          <a14:useLocalDpi xmlns:a14="http://schemas.microsoft.com/office/drawing/2010/main"/>
                        </a:ext>
                      </a:extLst>
                    </a:blip>
                    <a:stretch>
                      <a:fillRect/>
                    </a:stretch>
                  </pic:blipFill>
                  <pic:spPr>
                    <a:xfrm>
                      <a:off x="0" y="0"/>
                      <a:ext cx="4114800" cy="2943225"/>
                    </a:xfrm>
                    <a:prstGeom prst="rect">
                      <a:avLst/>
                    </a:prstGeom>
                  </pic:spPr>
                </pic:pic>
              </a:graphicData>
            </a:graphic>
          </wp:inline>
        </w:drawing>
      </w:r>
    </w:p>
    <w:p w:rsidR="2518EF41" w:rsidP="4711DE2D" w:rsidRDefault="2518EF41" w14:paraId="6EFF5213" w14:textId="2C44AFCA">
      <w:pPr>
        <w:spacing w:before="0" w:beforeAutospacing="off" w:after="0" w:afterAutospacing="off"/>
      </w:pPr>
      <w:r w:rsidR="2518EF41">
        <w:drawing>
          <wp:inline wp14:editId="54E50E77" wp14:anchorId="30148CB9">
            <wp:extent cx="9525" cy="9525"/>
            <wp:effectExtent l="0" t="0" r="0" b="0"/>
            <wp:docPr id="585885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5885585" name="Picture 585885585"/>
                    <pic:cNvPicPr/>
                  </pic:nvPicPr>
                  <pic:blipFill>
                    <a:blip xmlns:r="http://schemas.openxmlformats.org/officeDocument/2006/relationships" r:embed="rId246584015">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rsidR="2518EF41" w:rsidP="4711DE2D" w:rsidRDefault="2518EF41" w14:paraId="375C7476" w14:textId="258E3CF7">
      <w:pPr>
        <w:spacing w:before="0" w:beforeAutospacing="off" w:after="0" w:afterAutospacing="off" w:line="360" w:lineRule="auto"/>
      </w:pPr>
      <w:r w:rsidRPr="4711DE2D" w:rsidR="2518EF41">
        <w:rPr>
          <w:rFonts w:ascii="Times New Roman" w:hAnsi="Times New Roman" w:eastAsia="Times New Roman" w:cs="Times New Roman"/>
          <w:noProof w:val="0"/>
          <w:sz w:val="24"/>
          <w:szCs w:val="24"/>
          <w:lang w:val="en-US"/>
        </w:rPr>
        <w:t>Based on the above, my enhancement diagram implements the logic from the flowchart, dividing the enhancement between the LoginComponent and the AuthenticationService to create a robust, full-stack validation flow. In the LoginComponent, the onLoginSubmit() method is updated to handle data normalization by trimming whitespace and converting the email to lowercase. This is immediately followed by a decision node using a Regular Expression to verify the email format; if this check fails the "No" path, the formError variable is updated to provide user feedback, effectively returning the user to the start of the process. If the input is valid the "Yes" path, the component maps the cleaned credentials to the User model and initiates the asynchronous login process.</w:t>
      </w:r>
    </w:p>
    <w:p w:rsidR="2518EF41" w:rsidP="4711DE2D" w:rsidRDefault="2518EF41" w14:paraId="6FE6302F" w14:textId="0ED45893">
      <w:pPr>
        <w:spacing w:before="0" w:beforeAutospacing="off" w:after="0" w:afterAutospacing="off" w:line="360" w:lineRule="auto"/>
      </w:pPr>
      <w:r w:rsidRPr="4711DE2D" w:rsidR="2518EF41">
        <w:rPr>
          <w:rFonts w:ascii="Times New Roman" w:hAnsi="Times New Roman" w:eastAsia="Times New Roman" w:cs="Times New Roman"/>
          <w:noProof w:val="0"/>
          <w:sz w:val="24"/>
          <w:szCs w:val="24"/>
          <w:lang w:val="en-US"/>
        </w:rPr>
        <w:t>In the AuthenticationService, the enhancement focuses on managing the server response and application state. When the login() method sends the asynchronous HTTP request, it waits for a specific response from the backend. If a valid token is received, the service follows the flowchart’s "Yes" path by saving the token to browser storage. Conversely, if the server returns an error or no token is found, the service triggers the "No" path, rejecting the promise so that the component can catch the error and display a final failure message to the user.</w:t>
      </w:r>
    </w:p>
    <w:p w:rsidR="2518EF41" w:rsidP="4711DE2D" w:rsidRDefault="2518EF41" w14:paraId="1F822723" w14:textId="638BD45F">
      <w:pPr>
        <w:spacing w:before="0" w:beforeAutospacing="off" w:after="0" w:afterAutospacing="off"/>
      </w:pPr>
      <w:r w:rsidRPr="4711DE2D" w:rsidR="2518EF41">
        <w:rPr>
          <w:rFonts w:ascii="Times New Roman" w:hAnsi="Times New Roman" w:eastAsia="Times New Roman" w:cs="Times New Roman"/>
          <w:b w:val="1"/>
          <w:bCs w:val="1"/>
          <w:noProof w:val="0"/>
          <w:sz w:val="24"/>
          <w:szCs w:val="24"/>
          <w:lang w:val="en-US"/>
        </w:rPr>
        <w:t xml:space="preserve"> </w:t>
      </w:r>
    </w:p>
    <w:p w:rsidR="2518EF41" w:rsidP="4711DE2D" w:rsidRDefault="2518EF41" w14:paraId="107A693D" w14:textId="07F7A9B2">
      <w:pPr>
        <w:spacing w:before="0" w:beforeAutospacing="off" w:after="0" w:afterAutospacing="off"/>
      </w:pPr>
      <w:r w:rsidRPr="4711DE2D" w:rsidR="2518EF41">
        <w:rPr>
          <w:rFonts w:ascii="Times New Roman" w:hAnsi="Times New Roman" w:eastAsia="Times New Roman" w:cs="Times New Roman"/>
          <w:b w:val="1"/>
          <w:bCs w:val="1"/>
          <w:noProof w:val="0"/>
          <w:sz w:val="24"/>
          <w:szCs w:val="24"/>
          <w:lang w:val="en-US"/>
        </w:rPr>
        <w:t xml:space="preserve"> </w:t>
      </w:r>
    </w:p>
    <w:p w:rsidR="2518EF41" w:rsidP="4711DE2D" w:rsidRDefault="2518EF41" w14:paraId="0B59F399" w14:textId="558F56E0">
      <w:pPr>
        <w:spacing w:before="0" w:beforeAutospacing="off" w:after="0" w:afterAutospacing="off"/>
      </w:pPr>
      <w:r w:rsidRPr="4711DE2D" w:rsidR="2518EF41">
        <w:rPr>
          <w:rFonts w:ascii="Times New Roman" w:hAnsi="Times New Roman" w:eastAsia="Times New Roman" w:cs="Times New Roman"/>
          <w:b w:val="1"/>
          <w:bCs w:val="1"/>
          <w:noProof w:val="0"/>
          <w:sz w:val="24"/>
          <w:szCs w:val="24"/>
          <w:lang w:val="en-US"/>
        </w:rPr>
        <w:t xml:space="preserve"> </w:t>
      </w:r>
    </w:p>
    <w:p w:rsidR="2518EF41" w:rsidP="4711DE2D" w:rsidRDefault="2518EF41" w14:paraId="1DFF70D6" w14:textId="3E5593D8">
      <w:pPr>
        <w:spacing w:before="0" w:beforeAutospacing="off" w:after="0" w:afterAutospacing="off"/>
      </w:pPr>
      <w:r w:rsidRPr="4711DE2D" w:rsidR="2518EF41">
        <w:rPr>
          <w:rFonts w:ascii="Times New Roman" w:hAnsi="Times New Roman" w:eastAsia="Times New Roman" w:cs="Times New Roman"/>
          <w:b w:val="1"/>
          <w:bCs w:val="1"/>
          <w:noProof w:val="0"/>
          <w:sz w:val="24"/>
          <w:szCs w:val="24"/>
          <w:lang w:val="en-US"/>
        </w:rPr>
        <w:t>Outcome Coverage and Professional Growth</w:t>
      </w:r>
    </w:p>
    <w:p w:rsidR="2518EF41" w:rsidP="4711DE2D" w:rsidRDefault="2518EF41" w14:paraId="26D8F5E3" w14:textId="79DB198F">
      <w:pPr>
        <w:spacing w:before="0" w:beforeAutospacing="off" w:after="0" w:afterAutospacing="off" w:line="360" w:lineRule="auto"/>
      </w:pPr>
      <w:r w:rsidRPr="4711DE2D" w:rsidR="2518EF41">
        <w:rPr>
          <w:rFonts w:ascii="Times New Roman" w:hAnsi="Times New Roman" w:eastAsia="Times New Roman" w:cs="Times New Roman"/>
          <w:noProof w:val="0"/>
          <w:sz w:val="24"/>
          <w:szCs w:val="24"/>
          <w:lang w:val="en-US"/>
        </w:rPr>
        <w:t>Through this enhancement, I met the course outcomes planned in Module One, specifically Design and evaluate computing solutions that solve a given problem using algorithms and data structures. By implementing outcomes 4 defensive programming techniques, I enhanced the application and transitioned it from a working state to an optimal state. Also, fully implement outcome 2 for the data normalization algorithm's data-range decision logic in authentication.service.ts. This process highlighted that front-end validation is a critical first line of defense in Software Security. This realization led me to update my outcome-coverage plan to focus more on data sanitization.</w:t>
      </w:r>
    </w:p>
    <w:p w:rsidR="2518EF41" w:rsidP="4711DE2D" w:rsidRDefault="2518EF41" w14:paraId="4BCCBBEF" w14:textId="6287CD48">
      <w:pPr>
        <w:spacing w:before="0" w:beforeAutospacing="off" w:after="0" w:afterAutospacing="off"/>
      </w:pPr>
      <w:r w:rsidRPr="4711DE2D" w:rsidR="2518EF41">
        <w:rPr>
          <w:rFonts w:ascii="Times New Roman" w:hAnsi="Times New Roman" w:eastAsia="Times New Roman" w:cs="Times New Roman"/>
          <w:b w:val="1"/>
          <w:bCs w:val="1"/>
          <w:noProof w:val="0"/>
          <w:sz w:val="24"/>
          <w:szCs w:val="24"/>
          <w:lang w:val="en-US"/>
        </w:rPr>
        <w:t xml:space="preserve"> </w:t>
      </w:r>
    </w:p>
    <w:p w:rsidR="2518EF41" w:rsidP="4711DE2D" w:rsidRDefault="2518EF41" w14:paraId="49F1D91C" w14:textId="573B87A4">
      <w:pPr>
        <w:spacing w:before="0" w:beforeAutospacing="off" w:after="0" w:afterAutospacing="off" w:line="360" w:lineRule="auto"/>
      </w:pPr>
      <w:r w:rsidRPr="4711DE2D" w:rsidR="2518EF41">
        <w:rPr>
          <w:rFonts w:ascii="Times New Roman" w:hAnsi="Times New Roman" w:eastAsia="Times New Roman" w:cs="Times New Roman"/>
          <w:b w:val="1"/>
          <w:bCs w:val="1"/>
          <w:noProof w:val="0"/>
          <w:color w:val="0A0A0A"/>
          <w:sz w:val="24"/>
          <w:szCs w:val="24"/>
          <w:lang w:val="en-US"/>
        </w:rPr>
        <w:t>Comparison of source code vs. enhanced version artifact, algorithm and data structure</w:t>
      </w:r>
    </w:p>
    <w:p w:rsidR="2518EF41" w:rsidP="4711DE2D" w:rsidRDefault="2518EF41" w14:paraId="7A5C065B" w14:textId="7224FD6F">
      <w:pPr>
        <w:spacing w:before="0" w:beforeAutospacing="off" w:after="0" w:afterAutospacing="off" w:line="360" w:lineRule="auto"/>
      </w:pPr>
      <w:r w:rsidRPr="4711DE2D" w:rsidR="2518EF41">
        <w:rPr>
          <w:rFonts w:ascii="Times New Roman" w:hAnsi="Times New Roman" w:eastAsia="Times New Roman" w:cs="Times New Roman"/>
          <w:noProof w:val="0"/>
          <w:sz w:val="24"/>
          <w:szCs w:val="24"/>
          <w:lang w:val="en-US"/>
        </w:rPr>
        <w:t xml:space="preserve"> </w:t>
      </w:r>
    </w:p>
    <w:tbl>
      <w:tblPr>
        <w:tblStyle w:val="TableGrid"/>
        <w:bidiVisual w:val="0"/>
        <w:tblW w:w="0" w:type="auto"/>
        <w:tblLook w:val="06A0" w:firstRow="1" w:lastRow="0" w:firstColumn="1" w:lastColumn="0" w:noHBand="1" w:noVBand="1"/>
      </w:tblPr>
      <w:tblGrid>
        <w:gridCol w:w="4560"/>
        <w:gridCol w:w="4770"/>
      </w:tblGrid>
      <w:tr w:rsidR="4711DE2D" w:rsidTr="4711DE2D" w14:paraId="4051304C">
        <w:trPr>
          <w:trHeight w:val="300"/>
        </w:trPr>
        <w:tc>
          <w:tcPr>
            <w:tcW w:w="4560" w:type="dxa"/>
            <w:tcBorders>
              <w:top w:val="single" w:sz="8"/>
              <w:left w:val="single" w:sz="8"/>
              <w:bottom w:val="single" w:color="000000" w:themeColor="text1" w:sz="8"/>
              <w:right w:val="single" w:color="000000" w:themeColor="text1" w:sz="8"/>
            </w:tcBorders>
            <w:tcMar>
              <w:left w:w="105" w:type="dxa"/>
              <w:right w:w="105" w:type="dxa"/>
            </w:tcMar>
            <w:vAlign w:val="top"/>
          </w:tcPr>
          <w:p w:rsidR="4711DE2D" w:rsidP="4711DE2D" w:rsidRDefault="4711DE2D" w14:paraId="77A4994B" w14:textId="4C56487D">
            <w:pPr>
              <w:spacing w:before="0" w:beforeAutospacing="off" w:after="0" w:afterAutospacing="off"/>
            </w:pPr>
            <w:r w:rsidRPr="4711DE2D" w:rsidR="4711DE2D">
              <w:rPr>
                <w:rFonts w:ascii="Roboto" w:hAnsi="Roboto" w:eastAsia="Roboto" w:cs="Roboto"/>
                <w:b w:val="1"/>
                <w:bCs w:val="1"/>
                <w:color w:val="000000" w:themeColor="text1" w:themeTint="FF" w:themeShade="FF"/>
                <w:sz w:val="21"/>
                <w:szCs w:val="21"/>
              </w:rPr>
              <w:t>Original Artifact</w:t>
            </w:r>
          </w:p>
        </w:tc>
        <w:tc>
          <w:tcPr>
            <w:tcW w:w="4770" w:type="dxa"/>
            <w:tcBorders>
              <w:top w:val="single" w:sz="8"/>
              <w:left w:val="single" w:color="000000" w:themeColor="text1" w:sz="8"/>
              <w:bottom w:val="single" w:color="000000" w:themeColor="text1" w:sz="8"/>
              <w:right w:val="single" w:sz="8"/>
            </w:tcBorders>
            <w:tcMar>
              <w:left w:w="105" w:type="dxa"/>
              <w:right w:w="105" w:type="dxa"/>
            </w:tcMar>
            <w:vAlign w:val="top"/>
          </w:tcPr>
          <w:p w:rsidR="4711DE2D" w:rsidP="4711DE2D" w:rsidRDefault="4711DE2D" w14:paraId="1289BD93" w14:textId="397621AC">
            <w:pPr>
              <w:spacing w:before="0" w:beforeAutospacing="off" w:after="0" w:afterAutospacing="off"/>
            </w:pPr>
            <w:r w:rsidRPr="4711DE2D" w:rsidR="4711DE2D">
              <w:rPr>
                <w:rFonts w:ascii="Roboto" w:hAnsi="Roboto" w:eastAsia="Roboto" w:cs="Roboto"/>
                <w:b w:val="1"/>
                <w:bCs w:val="1"/>
                <w:color w:val="000000" w:themeColor="text1" w:themeTint="FF" w:themeShade="FF"/>
                <w:sz w:val="21"/>
                <w:szCs w:val="21"/>
              </w:rPr>
              <w:t>Enhanced Artifact</w:t>
            </w:r>
          </w:p>
        </w:tc>
      </w:tr>
      <w:tr w:rsidR="4711DE2D" w:rsidTr="4711DE2D" w14:paraId="6D08CBC2">
        <w:trPr>
          <w:trHeight w:val="300"/>
        </w:trPr>
        <w:tc>
          <w:tcPr>
            <w:tcW w:w="4560" w:type="dxa"/>
            <w:tcBorders>
              <w:top w:val="single" w:color="000000" w:themeColor="text1" w:sz="8"/>
              <w:left w:val="single" w:sz="8"/>
              <w:bottom w:val="single" w:color="000000" w:themeColor="text1" w:sz="8"/>
              <w:right w:val="single" w:color="000000" w:themeColor="text1" w:sz="8"/>
            </w:tcBorders>
            <w:tcMar>
              <w:left w:w="105" w:type="dxa"/>
              <w:right w:w="105" w:type="dxa"/>
            </w:tcMar>
            <w:vAlign w:val="top"/>
          </w:tcPr>
          <w:p w:rsidR="4711DE2D" w:rsidP="4711DE2D" w:rsidRDefault="4711DE2D" w14:paraId="56677D5D" w14:textId="568E3659">
            <w:pPr>
              <w:shd w:val="clear" w:color="auto" w:fill="FFFFFF" w:themeFill="background1"/>
              <w:spacing w:before="0" w:beforeAutospacing="off" w:after="0" w:afterAutospacing="off" w:line="329" w:lineRule="auto"/>
            </w:pPr>
            <w:r w:rsidRPr="4711DE2D" w:rsidR="4711DE2D">
              <w:rPr>
                <w:rFonts w:ascii="Roboto" w:hAnsi="Roboto" w:eastAsia="Roboto" w:cs="Roboto"/>
                <w:color w:val="0A0A0A"/>
                <w:sz w:val="21"/>
                <w:szCs w:val="21"/>
              </w:rPr>
              <w:t xml:space="preserve"> </w:t>
            </w:r>
          </w:p>
          <w:p w:rsidR="4711DE2D" w:rsidP="4711DE2D" w:rsidRDefault="4711DE2D" w14:paraId="6C93CEFB" w14:textId="57FE0611">
            <w:pPr>
              <w:spacing w:before="0" w:beforeAutospacing="off" w:after="0" w:afterAutospacing="off"/>
            </w:pPr>
            <w:r w:rsidRPr="4711DE2D" w:rsidR="4711DE2D">
              <w:rPr>
                <w:rFonts w:ascii="Times New Roman" w:hAnsi="Times New Roman" w:eastAsia="Times New Roman" w:cs="Times New Roman"/>
                <w:sz w:val="24"/>
                <w:szCs w:val="24"/>
              </w:rPr>
              <w:t xml:space="preserve"> I planned to use a flowchart to describe a basic login process.</w:t>
            </w:r>
          </w:p>
          <w:p w:rsidR="4711DE2D" w:rsidP="4711DE2D" w:rsidRDefault="4711DE2D" w14:paraId="6DC757FC" w14:textId="2FACDAFA">
            <w:pPr>
              <w:shd w:val="clear" w:color="auto" w:fill="FFFFFF" w:themeFill="background1"/>
              <w:spacing w:before="0" w:beforeAutospacing="off" w:after="0" w:afterAutospacing="off" w:line="329" w:lineRule="auto"/>
            </w:pPr>
            <w:r w:rsidRPr="4711DE2D" w:rsidR="4711DE2D">
              <w:rPr>
                <w:rFonts w:ascii="Roboto" w:hAnsi="Roboto" w:eastAsia="Roboto" w:cs="Roboto"/>
                <w:color w:val="0A0A0A"/>
                <w:sz w:val="24"/>
                <w:szCs w:val="24"/>
              </w:rPr>
              <w:t xml:space="preserve"> </w:t>
            </w:r>
          </w:p>
        </w:tc>
        <w:tc>
          <w:tcPr>
            <w:tcW w:w="4770" w:type="dxa"/>
            <w:tcBorders>
              <w:top w:val="single" w:color="000000" w:themeColor="text1" w:sz="8"/>
              <w:left w:val="single" w:color="000000" w:themeColor="text1" w:sz="8"/>
              <w:bottom w:val="single" w:color="000000" w:themeColor="text1" w:sz="8"/>
              <w:right w:val="single" w:sz="8"/>
            </w:tcBorders>
            <w:tcMar>
              <w:left w:w="105" w:type="dxa"/>
              <w:right w:w="105" w:type="dxa"/>
            </w:tcMar>
            <w:vAlign w:val="top"/>
          </w:tcPr>
          <w:p w:rsidR="4711DE2D" w:rsidP="4711DE2D" w:rsidRDefault="4711DE2D" w14:paraId="15314F03" w14:textId="280152FE">
            <w:pPr>
              <w:spacing w:before="0" w:beforeAutospacing="off" w:after="0" w:afterAutospacing="off"/>
            </w:pPr>
            <w:r w:rsidRPr="4711DE2D" w:rsidR="4711DE2D">
              <w:rPr>
                <w:rFonts w:ascii="Times New Roman" w:hAnsi="Times New Roman" w:eastAsia="Times New Roman" w:cs="Times New Roman"/>
                <w:sz w:val="24"/>
                <w:szCs w:val="24"/>
              </w:rPr>
              <w:t xml:space="preserve"> </w:t>
            </w:r>
          </w:p>
          <w:p w:rsidR="4711DE2D" w:rsidP="4711DE2D" w:rsidRDefault="4711DE2D" w14:paraId="433BB63F" w14:textId="570052E5">
            <w:pPr>
              <w:spacing w:before="0" w:beforeAutospacing="off" w:after="0" w:afterAutospacing="off"/>
            </w:pPr>
            <w:r w:rsidRPr="4711DE2D" w:rsidR="4711DE2D">
              <w:rPr>
                <w:rFonts w:ascii="Times New Roman" w:hAnsi="Times New Roman" w:eastAsia="Times New Roman" w:cs="Times New Roman"/>
                <w:sz w:val="24"/>
                <w:szCs w:val="24"/>
              </w:rPr>
              <w:t xml:space="preserve"> I have updated this plan to include technical documentation within my code. I used clear comments in the AuthenticationService to explain the validation algorithm’s logic, ensuring the code is well documented.</w:t>
            </w:r>
          </w:p>
          <w:p w:rsidR="4711DE2D" w:rsidP="4711DE2D" w:rsidRDefault="4711DE2D" w14:paraId="6F26BA67" w14:textId="55F4B5D6">
            <w:pPr>
              <w:spacing w:before="0" w:beforeAutospacing="off" w:after="0" w:afterAutospacing="off"/>
            </w:pPr>
            <w:r w:rsidRPr="4711DE2D" w:rsidR="4711DE2D">
              <w:rPr>
                <w:rFonts w:ascii="Times New Roman" w:hAnsi="Times New Roman" w:eastAsia="Times New Roman" w:cs="Times New Roman"/>
                <w:sz w:val="24"/>
                <w:szCs w:val="24"/>
              </w:rPr>
              <w:t xml:space="preserve"> </w:t>
            </w:r>
          </w:p>
        </w:tc>
      </w:tr>
      <w:tr w:rsidR="4711DE2D" w:rsidTr="4711DE2D" w14:paraId="0DCA5F42">
        <w:trPr>
          <w:trHeight w:val="600"/>
        </w:trPr>
        <w:tc>
          <w:tcPr>
            <w:tcW w:w="4560" w:type="dxa"/>
            <w:tcBorders>
              <w:top w:val="single" w:color="000000" w:themeColor="text1" w:sz="8"/>
              <w:left w:val="single" w:sz="8"/>
              <w:bottom w:val="single" w:color="000000" w:themeColor="text1" w:sz="8"/>
              <w:right w:val="single" w:color="000000" w:themeColor="text1" w:sz="8"/>
            </w:tcBorders>
            <w:tcMar>
              <w:left w:w="105" w:type="dxa"/>
              <w:right w:w="105" w:type="dxa"/>
            </w:tcMar>
            <w:vAlign w:val="top"/>
          </w:tcPr>
          <w:p w:rsidR="4711DE2D" w:rsidP="4711DE2D" w:rsidRDefault="4711DE2D" w14:paraId="7EF4B61A" w14:textId="58AF7E14">
            <w:pPr>
              <w:spacing w:before="0" w:beforeAutospacing="off" w:after="0" w:afterAutospacing="off"/>
            </w:pPr>
            <w:r w:rsidRPr="4711DE2D" w:rsidR="4711DE2D">
              <w:rPr>
                <w:rFonts w:ascii="Times New Roman" w:hAnsi="Times New Roman" w:eastAsia="Times New Roman" w:cs="Times New Roman"/>
                <w:sz w:val="24"/>
                <w:szCs w:val="24"/>
              </w:rPr>
              <w:t>Implement a simple "if/else" check for user login.</w:t>
            </w:r>
          </w:p>
          <w:p w:rsidR="4711DE2D" w:rsidP="4711DE2D" w:rsidRDefault="4711DE2D" w14:paraId="68963473" w14:textId="380FDDB1">
            <w:pPr>
              <w:spacing w:before="0" w:beforeAutospacing="off" w:after="0" w:afterAutospacing="off"/>
            </w:pPr>
            <w:r w:rsidRPr="4711DE2D" w:rsidR="4711DE2D">
              <w:rPr>
                <w:rFonts w:ascii="Times New Roman" w:hAnsi="Times New Roman" w:eastAsia="Times New Roman" w:cs="Times New Roman"/>
                <w:color w:val="0A0A0A"/>
                <w:sz w:val="24"/>
                <w:szCs w:val="24"/>
              </w:rPr>
              <w:t xml:space="preserve"> </w:t>
            </w:r>
          </w:p>
        </w:tc>
        <w:tc>
          <w:tcPr>
            <w:tcW w:w="4770" w:type="dxa"/>
            <w:tcBorders>
              <w:top w:val="single" w:color="000000" w:themeColor="text1" w:sz="8"/>
              <w:left w:val="single" w:color="000000" w:themeColor="text1" w:sz="8"/>
              <w:bottom w:val="single" w:color="000000" w:themeColor="text1" w:sz="8"/>
              <w:right w:val="single" w:sz="8"/>
            </w:tcBorders>
            <w:tcMar>
              <w:left w:w="105" w:type="dxa"/>
              <w:right w:w="105" w:type="dxa"/>
            </w:tcMar>
            <w:vAlign w:val="top"/>
          </w:tcPr>
          <w:p w:rsidR="4711DE2D" w:rsidP="4711DE2D" w:rsidRDefault="4711DE2D" w14:paraId="1714E813" w14:textId="32F74545">
            <w:pPr>
              <w:spacing w:before="0" w:beforeAutospacing="off" w:after="0" w:afterAutospacing="off"/>
            </w:pPr>
            <w:r w:rsidRPr="4711DE2D" w:rsidR="4711DE2D">
              <w:rPr>
                <w:rFonts w:ascii="Times New Roman" w:hAnsi="Times New Roman" w:eastAsia="Times New Roman" w:cs="Times New Roman"/>
                <w:sz w:val="24"/>
                <w:szCs w:val="24"/>
              </w:rPr>
              <w:t xml:space="preserve">I enhanced this outcome by implementing a Data Normalization Algorithm and Regular Expression validation. </w:t>
            </w:r>
          </w:p>
        </w:tc>
      </w:tr>
      <w:tr w:rsidR="4711DE2D" w:rsidTr="4711DE2D" w14:paraId="561DBA4E">
        <w:trPr>
          <w:trHeight w:val="1440"/>
        </w:trPr>
        <w:tc>
          <w:tcPr>
            <w:tcW w:w="4560" w:type="dxa"/>
            <w:tcBorders>
              <w:top w:val="single" w:color="000000" w:themeColor="text1" w:sz="8"/>
              <w:left w:val="single" w:sz="8"/>
              <w:bottom w:val="single" w:sz="8"/>
              <w:right w:val="single" w:color="000000" w:themeColor="text1" w:sz="8"/>
            </w:tcBorders>
            <w:tcMar>
              <w:left w:w="105" w:type="dxa"/>
              <w:right w:w="105" w:type="dxa"/>
            </w:tcMar>
            <w:vAlign w:val="top"/>
          </w:tcPr>
          <w:p w:rsidR="4711DE2D" w:rsidP="4711DE2D" w:rsidRDefault="4711DE2D" w14:paraId="4A33A53C" w14:textId="2FAC0467">
            <w:pPr>
              <w:shd w:val="clear" w:color="auto" w:fill="FFFFFF" w:themeFill="background1"/>
              <w:spacing w:before="0" w:beforeAutospacing="off" w:after="0" w:afterAutospacing="off" w:line="329" w:lineRule="auto"/>
            </w:pPr>
            <w:r w:rsidRPr="4711DE2D" w:rsidR="4711DE2D">
              <w:rPr>
                <w:rFonts w:ascii="Roboto" w:hAnsi="Roboto" w:eastAsia="Roboto" w:cs="Roboto"/>
                <w:color w:val="0A0A0A"/>
                <w:sz w:val="21"/>
                <w:szCs w:val="21"/>
              </w:rPr>
              <w:t xml:space="preserve"> </w:t>
            </w:r>
          </w:p>
          <w:p w:rsidR="4711DE2D" w:rsidP="4711DE2D" w:rsidRDefault="4711DE2D" w14:paraId="13E45C4E" w14:textId="21EE0CA8">
            <w:pPr>
              <w:spacing w:before="0" w:beforeAutospacing="off" w:after="0" w:afterAutospacing="off"/>
            </w:pPr>
            <w:r w:rsidRPr="4711DE2D" w:rsidR="4711DE2D">
              <w:rPr>
                <w:rFonts w:ascii="Times New Roman" w:hAnsi="Times New Roman" w:eastAsia="Times New Roman" w:cs="Times New Roman"/>
                <w:sz w:val="24"/>
                <w:szCs w:val="24"/>
              </w:rPr>
              <w:t>Check if the email field was empty before submitting.</w:t>
            </w:r>
          </w:p>
        </w:tc>
        <w:tc>
          <w:tcPr>
            <w:tcW w:w="4770" w:type="dxa"/>
            <w:tcBorders>
              <w:top w:val="single" w:color="000000" w:themeColor="text1" w:sz="8"/>
              <w:left w:val="single" w:color="000000" w:themeColor="text1" w:sz="8"/>
              <w:bottom w:val="single" w:sz="8"/>
              <w:right w:val="single" w:sz="8"/>
            </w:tcBorders>
            <w:tcMar>
              <w:left w:w="105" w:type="dxa"/>
              <w:right w:w="105" w:type="dxa"/>
            </w:tcMar>
            <w:vAlign w:val="top"/>
          </w:tcPr>
          <w:p w:rsidR="4711DE2D" w:rsidP="4711DE2D" w:rsidRDefault="4711DE2D" w14:paraId="0C7F02A6" w14:textId="2CBAA722">
            <w:pPr>
              <w:shd w:val="clear" w:color="auto" w:fill="FFFFFF" w:themeFill="background1"/>
              <w:spacing w:before="0" w:beforeAutospacing="off" w:after="0" w:afterAutospacing="off" w:line="329" w:lineRule="auto"/>
            </w:pPr>
            <w:r w:rsidRPr="4711DE2D" w:rsidR="4711DE2D">
              <w:rPr>
                <w:rFonts w:ascii="Roboto" w:hAnsi="Roboto" w:eastAsia="Roboto" w:cs="Roboto"/>
                <w:color w:val="0A0A0A"/>
                <w:sz w:val="21"/>
                <w:szCs w:val="21"/>
              </w:rPr>
              <w:t xml:space="preserve"> </w:t>
            </w:r>
          </w:p>
          <w:p w:rsidR="4711DE2D" w:rsidP="4711DE2D" w:rsidRDefault="4711DE2D" w14:paraId="160D1059" w14:textId="41957220">
            <w:pPr>
              <w:shd w:val="clear" w:color="auto" w:fill="FFFFFF" w:themeFill="background1"/>
              <w:spacing w:before="0" w:beforeAutospacing="off" w:after="0" w:afterAutospacing="off" w:line="329" w:lineRule="auto"/>
            </w:pPr>
            <w:r w:rsidRPr="4711DE2D" w:rsidR="4711DE2D">
              <w:rPr>
                <w:rFonts w:ascii="Times New Roman" w:hAnsi="Times New Roman" w:eastAsia="Times New Roman" w:cs="Times New Roman"/>
                <w:color w:val="000000" w:themeColor="text1" w:themeTint="FF" w:themeShade="FF"/>
                <w:sz w:val="24"/>
                <w:szCs w:val="24"/>
              </w:rPr>
              <w:t>In a Date Range Decision algorithm, I prevented logical exploits in the data structure. This aligns with the industry standard of Sanitizing Inputs before they reach the data model, serving as a first line of defense against malformed data.</w:t>
            </w:r>
          </w:p>
          <w:p w:rsidR="4711DE2D" w:rsidP="4711DE2D" w:rsidRDefault="4711DE2D" w14:paraId="2AE0209C" w14:textId="785EE75C">
            <w:pPr>
              <w:spacing w:before="0" w:beforeAutospacing="off" w:after="0" w:afterAutospacing="off"/>
            </w:pPr>
            <w:r w:rsidRPr="4711DE2D" w:rsidR="4711DE2D">
              <w:rPr>
                <w:rFonts w:ascii="Roboto" w:hAnsi="Roboto" w:eastAsia="Roboto" w:cs="Roboto"/>
                <w:color w:val="0A0A0A"/>
                <w:sz w:val="24"/>
                <w:szCs w:val="24"/>
              </w:rPr>
              <w:t xml:space="preserve"> </w:t>
            </w:r>
          </w:p>
        </w:tc>
      </w:tr>
    </w:tbl>
    <w:p w:rsidR="2518EF41" w:rsidP="4711DE2D" w:rsidRDefault="2518EF41" w14:paraId="5D133889" w14:textId="0D7F0403">
      <w:pPr>
        <w:bidi w:val="0"/>
        <w:spacing w:before="0" w:beforeAutospacing="off" w:after="0" w:afterAutospacing="off"/>
      </w:pPr>
      <w:r w:rsidRPr="4711DE2D" w:rsidR="2518EF41">
        <w:rPr>
          <w:rFonts w:ascii="Times New Roman" w:hAnsi="Times New Roman" w:eastAsia="Times New Roman" w:cs="Times New Roman"/>
          <w:b w:val="1"/>
          <w:bCs w:val="1"/>
          <w:noProof w:val="0"/>
          <w:sz w:val="24"/>
          <w:szCs w:val="24"/>
          <w:lang w:val="en-US"/>
        </w:rPr>
        <w:t xml:space="preserve"> </w:t>
      </w:r>
    </w:p>
    <w:p w:rsidR="2518EF41" w:rsidP="4711DE2D" w:rsidRDefault="2518EF41" w14:paraId="2A7C5C2E" w14:textId="66749B7F">
      <w:pPr>
        <w:bidi w:val="0"/>
        <w:spacing w:before="0" w:beforeAutospacing="off" w:after="0" w:afterAutospacing="off"/>
      </w:pPr>
      <w:r w:rsidRPr="4711DE2D" w:rsidR="2518EF41">
        <w:rPr>
          <w:rFonts w:ascii="Times New Roman" w:hAnsi="Times New Roman" w:eastAsia="Times New Roman" w:cs="Times New Roman"/>
          <w:b w:val="1"/>
          <w:bCs w:val="1"/>
          <w:noProof w:val="0"/>
          <w:sz w:val="24"/>
          <w:szCs w:val="24"/>
          <w:lang w:val="en-US"/>
        </w:rPr>
        <w:t xml:space="preserve"> </w:t>
      </w:r>
    </w:p>
    <w:p w:rsidR="2518EF41" w:rsidP="4711DE2D" w:rsidRDefault="2518EF41" w14:paraId="08797E9C" w14:textId="1C4930D3">
      <w:pPr>
        <w:bidi w:val="0"/>
        <w:spacing w:before="0" w:beforeAutospacing="off" w:after="0" w:afterAutospacing="off"/>
      </w:pPr>
      <w:r w:rsidRPr="4711DE2D" w:rsidR="2518EF41">
        <w:rPr>
          <w:rFonts w:ascii="Times New Roman" w:hAnsi="Times New Roman" w:eastAsia="Times New Roman" w:cs="Times New Roman"/>
          <w:b w:val="1"/>
          <w:bCs w:val="1"/>
          <w:noProof w:val="0"/>
          <w:sz w:val="24"/>
          <w:szCs w:val="24"/>
          <w:lang w:val="en-US"/>
        </w:rPr>
        <w:t xml:space="preserve"> </w:t>
      </w:r>
    </w:p>
    <w:p w:rsidR="2518EF41" w:rsidP="4711DE2D" w:rsidRDefault="2518EF41" w14:paraId="1BAC745C" w14:textId="0B77F32A">
      <w:pPr>
        <w:bidi w:val="0"/>
        <w:spacing w:before="0" w:beforeAutospacing="off" w:after="0" w:afterAutospacing="off"/>
      </w:pPr>
      <w:r w:rsidRPr="4711DE2D" w:rsidR="2518EF41">
        <w:rPr>
          <w:rFonts w:ascii="Times New Roman" w:hAnsi="Times New Roman" w:eastAsia="Times New Roman" w:cs="Times New Roman"/>
          <w:b w:val="1"/>
          <w:bCs w:val="1"/>
          <w:noProof w:val="0"/>
          <w:sz w:val="24"/>
          <w:szCs w:val="24"/>
          <w:lang w:val="en-US"/>
        </w:rPr>
        <w:t xml:space="preserve"> </w:t>
      </w:r>
    </w:p>
    <w:p w:rsidR="2518EF41" w:rsidP="4711DE2D" w:rsidRDefault="2518EF41" w14:paraId="0287B1CA" w14:textId="12D8BB41">
      <w:pPr>
        <w:bidi w:val="0"/>
        <w:spacing w:before="0" w:beforeAutospacing="off" w:after="0" w:afterAutospacing="off"/>
      </w:pPr>
      <w:r w:rsidRPr="4711DE2D" w:rsidR="2518EF41">
        <w:rPr>
          <w:rFonts w:ascii="Times New Roman" w:hAnsi="Times New Roman" w:eastAsia="Times New Roman" w:cs="Times New Roman"/>
          <w:b w:val="1"/>
          <w:bCs w:val="1"/>
          <w:noProof w:val="0"/>
          <w:sz w:val="24"/>
          <w:szCs w:val="24"/>
          <w:lang w:val="en-US"/>
        </w:rPr>
        <w:t xml:space="preserve"> </w:t>
      </w:r>
    </w:p>
    <w:p w:rsidR="2518EF41" w:rsidP="4711DE2D" w:rsidRDefault="2518EF41" w14:paraId="4A4F61DD" w14:textId="186408FA">
      <w:pPr>
        <w:bidi w:val="0"/>
        <w:spacing w:before="0" w:beforeAutospacing="off" w:after="0" w:afterAutospacing="off"/>
      </w:pPr>
      <w:r w:rsidRPr="4711DE2D" w:rsidR="2518EF41">
        <w:rPr>
          <w:rFonts w:ascii="Times New Roman" w:hAnsi="Times New Roman" w:eastAsia="Times New Roman" w:cs="Times New Roman"/>
          <w:b w:val="1"/>
          <w:bCs w:val="1"/>
          <w:noProof w:val="0"/>
          <w:sz w:val="24"/>
          <w:szCs w:val="24"/>
          <w:lang w:val="en-US"/>
        </w:rPr>
        <w:t xml:space="preserve"> </w:t>
      </w:r>
    </w:p>
    <w:p w:rsidR="4711DE2D" w:rsidP="4711DE2D" w:rsidRDefault="4711DE2D" w14:paraId="0ADEC421" w14:textId="32606A94">
      <w:pPr>
        <w:bidi w:val="0"/>
        <w:spacing w:before="0" w:beforeAutospacing="off" w:after="0" w:afterAutospacing="off"/>
        <w:rPr>
          <w:rFonts w:ascii="Times New Roman" w:hAnsi="Times New Roman" w:eastAsia="Times New Roman" w:cs="Times New Roman"/>
          <w:b w:val="1"/>
          <w:bCs w:val="1"/>
          <w:noProof w:val="0"/>
          <w:sz w:val="24"/>
          <w:szCs w:val="24"/>
          <w:lang w:val="en-US"/>
        </w:rPr>
      </w:pPr>
    </w:p>
    <w:p w:rsidR="4711DE2D" w:rsidP="4711DE2D" w:rsidRDefault="4711DE2D" w14:paraId="4DCFA847" w14:textId="554491E6">
      <w:pPr>
        <w:pStyle w:val="Normal"/>
      </w:pPr>
    </w:p>
    <w:sectPr>
      <w:pgSz w:w="12240" w:h="15840" w:orient="portrait"/>
      <w:pgMar w:top="1440" w:right="1440" w:bottom="1440" w:left="1440" w:header="720" w:footer="720" w:gutter="0"/>
      <w:cols w:space="720"/>
      <w:docGrid w:linePitch="360"/>
      <w:headerReference w:type="default" r:id="Rb3ae2af565444665"/>
      <w:footerReference w:type="default" r:id="R93454c3539974d4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711DE2D" w:rsidTr="4711DE2D" w14:paraId="388A0147">
      <w:trPr>
        <w:trHeight w:val="300"/>
      </w:trPr>
      <w:tc>
        <w:tcPr>
          <w:tcW w:w="3120" w:type="dxa"/>
          <w:tcMar/>
        </w:tcPr>
        <w:p w:rsidR="4711DE2D" w:rsidP="4711DE2D" w:rsidRDefault="4711DE2D" w14:paraId="159CBE9D" w14:textId="522C2C0E">
          <w:pPr>
            <w:pStyle w:val="Header"/>
            <w:bidi w:val="0"/>
            <w:ind w:left="-115"/>
            <w:jc w:val="left"/>
          </w:pPr>
        </w:p>
      </w:tc>
      <w:tc>
        <w:tcPr>
          <w:tcW w:w="3120" w:type="dxa"/>
          <w:tcMar/>
        </w:tcPr>
        <w:p w:rsidR="4711DE2D" w:rsidP="4711DE2D" w:rsidRDefault="4711DE2D" w14:paraId="0F2A642A" w14:textId="637B7CCE">
          <w:pPr>
            <w:pStyle w:val="Header"/>
            <w:bidi w:val="0"/>
            <w:jc w:val="center"/>
          </w:pPr>
        </w:p>
      </w:tc>
      <w:tc>
        <w:tcPr>
          <w:tcW w:w="3120" w:type="dxa"/>
          <w:tcMar/>
        </w:tcPr>
        <w:p w:rsidR="4711DE2D" w:rsidP="4711DE2D" w:rsidRDefault="4711DE2D" w14:paraId="258F853B" w14:textId="4F7372B8">
          <w:pPr>
            <w:pStyle w:val="Header"/>
            <w:bidi w:val="0"/>
            <w:ind w:right="-115"/>
            <w:jc w:val="right"/>
          </w:pPr>
        </w:p>
      </w:tc>
    </w:tr>
  </w:tbl>
  <w:p w:rsidR="4711DE2D" w:rsidP="4711DE2D" w:rsidRDefault="4711DE2D" w14:paraId="45B020E3" w14:textId="40E9083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711DE2D" w:rsidTr="4711DE2D" w14:paraId="502AEC83">
      <w:trPr>
        <w:trHeight w:val="300"/>
      </w:trPr>
      <w:tc>
        <w:tcPr>
          <w:tcW w:w="3120" w:type="dxa"/>
          <w:tcMar/>
        </w:tcPr>
        <w:p w:rsidR="4711DE2D" w:rsidP="4711DE2D" w:rsidRDefault="4711DE2D" w14:paraId="2D06C59E" w14:textId="0DB58E6B">
          <w:pPr>
            <w:pStyle w:val="Header"/>
            <w:bidi w:val="0"/>
            <w:ind w:left="-115"/>
            <w:jc w:val="left"/>
          </w:pPr>
        </w:p>
      </w:tc>
      <w:tc>
        <w:tcPr>
          <w:tcW w:w="3120" w:type="dxa"/>
          <w:tcMar/>
        </w:tcPr>
        <w:p w:rsidR="4711DE2D" w:rsidP="4711DE2D" w:rsidRDefault="4711DE2D" w14:paraId="20D312E0" w14:textId="38255E8D">
          <w:pPr>
            <w:pStyle w:val="Header"/>
            <w:bidi w:val="0"/>
            <w:jc w:val="center"/>
          </w:pPr>
        </w:p>
      </w:tc>
      <w:tc>
        <w:tcPr>
          <w:tcW w:w="3120" w:type="dxa"/>
          <w:tcMar/>
        </w:tcPr>
        <w:p w:rsidR="4711DE2D" w:rsidP="4711DE2D" w:rsidRDefault="4711DE2D" w14:paraId="3A870F19" w14:textId="187F7443">
          <w:pPr>
            <w:pStyle w:val="Header"/>
            <w:bidi w:val="0"/>
            <w:ind w:right="-115"/>
            <w:jc w:val="right"/>
          </w:pPr>
        </w:p>
      </w:tc>
    </w:tr>
  </w:tbl>
  <w:p w:rsidR="4711DE2D" w:rsidP="4711DE2D" w:rsidRDefault="4711DE2D" w14:paraId="3CE9706C" w14:textId="6B11BE5E">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DEEDBA"/>
    <w:rsid w:val="0ADEEDBA"/>
    <w:rsid w:val="2518EF41"/>
    <w:rsid w:val="32805AFB"/>
    <w:rsid w:val="335F08B3"/>
    <w:rsid w:val="4711DE2D"/>
    <w:rsid w:val="7A941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D6B46"/>
  <w15:chartTrackingRefBased/>
  <w15:docId w15:val="{6D095635-C617-445F-B747-5B0CDD2806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711DE2D"/>
    <w:pPr>
      <w:tabs>
        <w:tab w:val="center" w:leader="none" w:pos="4680"/>
        <w:tab w:val="right" w:leader="none" w:pos="9360"/>
      </w:tabs>
      <w:spacing w:after="0" w:line="240" w:lineRule="auto"/>
    </w:pPr>
  </w:style>
  <w:style w:type="paragraph" w:styleId="Footer">
    <w:uiPriority w:val="99"/>
    <w:name w:val="footer"/>
    <w:basedOn w:val="Normal"/>
    <w:unhideWhenUsed/>
    <w:rsid w:val="4711DE2D"/>
    <w:pPr>
      <w:tabs>
        <w:tab w:val="center" w:leader="none" w:pos="4680"/>
        <w:tab w:val="right" w:leader="none" w:pos="9360"/>
      </w:tabs>
      <w:spacing w:after="0" w:line="240" w:lineRule="auto"/>
    </w:pPr>
  </w:style>
  <w:style w:type="paragraph" w:styleId="NoSpacing">
    <w:uiPriority w:val="1"/>
    <w:name w:val="No Spacing"/>
    <w:qFormat/>
    <w:rsid w:val="4711DE2D"/>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06045477" /><Relationship Type="http://schemas.openxmlformats.org/officeDocument/2006/relationships/image" Target="/media/image2.png" Id="rId246584015" /><Relationship Type="http://schemas.openxmlformats.org/officeDocument/2006/relationships/header" Target="header.xml" Id="Rb3ae2af565444665" /><Relationship Type="http://schemas.openxmlformats.org/officeDocument/2006/relationships/footer" Target="footer.xml" Id="R93454c3539974d4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2026-03-28T22:09:32.9102823Z</dcterms:created>
  <dcterms:modified xsi:type="dcterms:W3CDTF">2026-03-28T22:13:41.1088808Z</dcterms:modified>
  <dc:creator>Hunde, Amare</dc:creator>
  <lastModifiedBy>Hunde, Amare</lastModifiedBy>
</coreProperties>
</file>