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3935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3935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i w:val="0"/>
          <w:sz w:val="36"/>
        </w:rPr>
        <w:t>SOFTWARE DESIGN SPECIFICATION</w:t>
      </w:r>
    </w:p>
    <w:p>
      <w:pPr>
        <w:jc w:val="center"/>
      </w:pPr>
      <w:r>
        <w:rPr>
          <w:b/>
          <w:i w:val="0"/>
          <w:sz w:val="32"/>
        </w:rPr>
        <w:t>Japanese Skill Practice Platform</w:t>
      </w:r>
    </w:p>
    <w:p>
      <w:pPr>
        <w:jc w:val="center"/>
      </w:pPr>
      <w:r>
        <w:rPr>
          <w:b w:val="0"/>
          <w:i w:val="0"/>
          <w:sz w:val="21"/>
        </w:rPr>
        <w:t>- Hanoi, July 2026 -</w:t>
      </w:r>
    </w:p>
    <w:p>
      <w:r>
        <w:rPr>
          <w:b/>
          <w:i w:val="0"/>
          <w:sz w:val="21"/>
        </w:rPr>
        <w:t>Table of Contents</w:t>
      </w:r>
    </w:p>
    <w:p>
      <w:r>
        <w:fldChar w:fldCharType="begin"/>
      </w:r>
      <w:r>
        <w:instrText xml:space="preserve">TOC \o "1-5" \h \z \u</w:instrText>
      </w:r>
      <w:r>
        <w:fldChar w:fldCharType="separate"/>
      </w:r>
      <w:r>
        <w:t>I. Record of Changes</w:t>
      </w:r>
    </w:p>
    <w:p>
      <w:r>
        <w:t>II. Software Design Document</w:t>
      </w:r>
    </w:p>
    <w:p>
      <w:r>
        <w:t>1. High Level Design</w:t>
      </w:r>
    </w:p>
    <w:p>
      <w:r>
        <w:t>1.1 Software Architecture</w:t>
      </w:r>
    </w:p>
    <w:p>
      <w:r>
        <w:t>1.2 Package Diagram</w:t>
      </w:r>
    </w:p>
    <w:p>
      <w:r>
        <w:t>1.3 Database Design</w:t>
      </w:r>
    </w:p>
    <w:p>
      <w:r>
        <w:t>2. State Transition Diagrams</w:t>
      </w:r>
    </w:p>
    <w:p>
      <w:r>
        <w:t>3. Detailed Design</w:t>
      </w:r>
    </w:p>
    <w:p>
      <w:r>
        <w:fldChar w:fldCharType="end"/>
      </w:r>
    </w:p>
    <w:p>
      <w:pPr>
        <w:pStyle w:val="Heading1"/>
      </w:pPr>
      <w:r>
        <w:t>I. Record of Changes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A/M/D</w:t>
            </w:r>
          </w:p>
        </w:tc>
        <w:tc>
          <w:tcPr>
            <w:tcW w:type="dxa" w:w="2412"/>
          </w:tcPr>
          <w:p>
            <w:r>
              <w:rPr>
                <w:b/>
              </w:rPr>
              <w:t>In charge</w:t>
            </w:r>
          </w:p>
        </w:tc>
        <w:tc>
          <w:tcPr>
            <w:tcW w:type="dxa" w:w="2412"/>
          </w:tcPr>
          <w:p>
            <w:r>
              <w:rPr>
                <w:b/>
              </w:rPr>
              <w:t>Change Description</w:t>
            </w:r>
          </w:p>
        </w:tc>
      </w:tr>
      <w:tr>
        <w:tc>
          <w:tcPr>
            <w:tcW w:type="dxa" w:w="2412"/>
          </w:tcPr>
          <w:p>
            <w:r>
              <w:t>2026-07-22</w:t>
            </w:r>
          </w:p>
        </w:tc>
        <w:tc>
          <w:tcPr>
            <w:tcW w:type="dxa" w:w="2412"/>
          </w:tcPr>
          <w:p>
            <w:r>
              <w:t>A</w:t>
            </w:r>
          </w:p>
        </w:tc>
        <w:tc>
          <w:tcPr>
            <w:tcW w:type="dxa" w:w="2412"/>
          </w:tcPr>
          <w:p>
            <w:r>
              <w:t>AI Agent</w:t>
            </w:r>
          </w:p>
        </w:tc>
        <w:tc>
          <w:tcPr>
            <w:tcW w:type="dxa" w:w="2412"/>
          </w:tcPr>
          <w:p>
            <w:r>
              <w:t>Initial SDS_Document.docx built from the old Temp_Document/Template3 template: Overview (14 packages, DB schema) and 6 Code Designs flows (Auth, Quiz Submission, Flashcard SRS, Kanji Writing, Speaking Grading, Content Review).</w:t>
            </w:r>
          </w:p>
        </w:tc>
      </w:tr>
      <w:tr>
        <w:tc>
          <w:tcPr>
            <w:tcW w:type="dxa" w:w="2412"/>
          </w:tcPr>
          <w:p>
            <w:r>
              <w:t>2026-07-22</w:t>
            </w:r>
          </w:p>
        </w:tc>
        <w:tc>
          <w:tcPr>
            <w:tcW w:type="dxa" w:w="2412"/>
          </w:tcPr>
          <w:p>
            <w:r>
              <w:t>M</w:t>
            </w:r>
          </w:p>
        </w:tc>
        <w:tc>
          <w:tcPr>
            <w:tcW w:type="dxa" w:w="2412"/>
          </w:tcPr>
          <w:p>
            <w:r>
              <w:t>AI Agent</w:t>
            </w:r>
          </w:p>
        </w:tc>
        <w:tc>
          <w:tcPr>
            <w:tcW w:type="dxa" w:w="2412"/>
          </w:tcPr>
          <w:p>
            <w:r>
              <w:t>Corrected the Speaking Submission Grading flow to match current code (no AI auto-grading step, commit db0d1648); translated to English.</w:t>
            </w:r>
          </w:p>
        </w:tc>
      </w:tr>
      <w:tr>
        <w:tc>
          <w:tcPr>
            <w:tcW w:type="dxa" w:w="2412"/>
          </w:tcPr>
          <w:p>
            <w:r>
              <w:t>2026-07-24</w:t>
            </w:r>
          </w:p>
        </w:tc>
        <w:tc>
          <w:tcPr>
            <w:tcW w:type="dxa" w:w="2412"/>
          </w:tcPr>
          <w:p>
            <w:r>
              <w:t>M</w:t>
            </w:r>
          </w:p>
        </w:tc>
        <w:tc>
          <w:tcPr>
            <w:tcW w:type="dxa" w:w="2412"/>
          </w:tcPr>
          <w:p>
            <w:r>
              <w:t>AI Agent</w:t>
            </w:r>
          </w:p>
        </w:tc>
        <w:tc>
          <w:tcPr>
            <w:tcW w:type="dxa" w:w="2412"/>
          </w:tcPr>
          <w:p>
            <w:r>
              <w:t>Rebuilt against the correct template (Guides Templates-20260721/Template2_SDS Document.docx): restructured into I/II + 1.High Level Design (1.1 new Architecture diagram, 1.2 Package Diagram, 1.3 Database Design rewritten as one sub-section per table with real PK/FK/UN/NN fields from V1__init_schema.sql) + 2.State Transition Diagrams (new — 3 real status columns) + 3.Detailed Design (6 features, kept Class Specifications/Database Queries as bonus content). Fixed every diagram where an arrow or line previously crossed through another box's text (class diagrams, package diagram, ER diagram).</w:t>
            </w:r>
          </w:p>
        </w:tc>
      </w:tr>
      <w:tr>
        <w:tc>
          <w:tcPr>
            <w:tcW w:type="dxa" w:w="2412"/>
          </w:tcPr>
          <w:p>
            <w:r>
              <w:t>2026-07-24</w:t>
            </w:r>
          </w:p>
        </w:tc>
        <w:tc>
          <w:tcPr>
            <w:tcW w:type="dxa" w:w="2412"/>
          </w:tcPr>
          <w:p>
            <w:r>
              <w:t>M</w:t>
            </w:r>
          </w:p>
        </w:tc>
        <w:tc>
          <w:tcPr>
            <w:tcW w:type="dxa" w:w="2412"/>
          </w:tcPr>
          <w:p>
            <w:r>
              <w:t>AI Agent</w:t>
            </w:r>
          </w:p>
        </w:tc>
        <w:tc>
          <w:tcPr>
            <w:tcW w:type="dxa" w:w="2412"/>
          </w:tcPr>
          <w:p>
            <w:r>
              <w:t>Fixed section 3's heading skeleton to match Template2 exactly (3.N.1 Class Diagram, 3.N.2 &lt;named Sequence Diagram&gt; — e.g. '3.1.2 User Login Sequence' — instead of a generic '3.N.3 Sequence Diagram(s)'/'3.N.4 Database Queries'); Class Specifications and Database Queries are now supporting content under those two headings, not separate numbered sections.</w:t>
            </w:r>
          </w:p>
        </w:tc>
      </w:tr>
    </w:tbl>
    <w:p>
      <w:r>
        <w:rPr>
          <w:b w:val="0"/>
          <w:i w:val="0"/>
          <w:sz w:val="21"/>
        </w:rPr>
        <w:t>*A - Added, M - Modified, D - Deleted</w:t>
      </w:r>
    </w:p>
    <w:p>
      <w:pPr>
        <w:pStyle w:val="Heading1"/>
      </w:pPr>
      <w:r>
        <w:t>II. Software Design Document</w:t>
      </w:r>
    </w:p>
    <w:p>
      <w:pPr>
        <w:pStyle w:val="Heading2"/>
      </w:pPr>
      <w:r>
        <w:t>1. High Level Design</w:t>
      </w:r>
    </w:p>
    <w:p>
      <w:pPr>
        <w:pStyle w:val="Heading3"/>
      </w:pPr>
      <w:r>
        <w:t>1.1 Software Architecture</w:t>
      </w:r>
    </w:p>
    <w:p>
      <w:r>
        <w:rPr>
          <w:b w:val="0"/>
          <w:i w:val="0"/>
          <w:sz w:val="21"/>
        </w:rPr>
        <w:t>The system is a monolithic Spring Boot 3 / Java 21 backend (ADR-002) behind a REST API, serving a React 18 single-page frontend, with MySQL 8 as the primary datastore (ADR-009) and four external systems reached only from the backend: SMTP (email), Google OAuth (social login), file storage for media (ADR-006 — no BLOB in the DB), and an external AI service for OCR/Speech scoring, always called asynchronously (ADR anti-pattern: no Sync AI Calls).</w:t>
      </w:r>
    </w:p>
    <w:p>
      <w:r>
        <w:drawing>
          <wp:inline xmlns:a="http://schemas.openxmlformats.org/drawingml/2006/main" xmlns:pic="http://schemas.openxmlformats.org/drawingml/2006/picture">
            <wp:extent cx="5852160" cy="20620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62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1.2 Package Diagram</w:t>
      </w:r>
    </w:p>
    <w:p>
      <w:r>
        <w:drawing>
          <wp:inline xmlns:a="http://schemas.openxmlformats.org/drawingml/2006/main" xmlns:pic="http://schemas.openxmlformats.org/drawingml/2006/picture">
            <wp:extent cx="5852160" cy="25383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-diagram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383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Package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auth</w:t>
            </w:r>
          </w:p>
        </w:tc>
        <w:tc>
          <w:tcPr>
            <w:tcW w:type="dxa" w:w="3216"/>
          </w:tcPr>
          <w:p>
            <w:r>
              <w:t>Student login/register, JWT access + refresh token, email verification, forgot password, Google OAuth login.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staff</w:t>
            </w:r>
          </w:p>
        </w:tc>
        <w:tc>
          <w:tcPr>
            <w:tcW w:type="dxa" w:w="3216"/>
          </w:tcPr>
          <w:p>
            <w:r>
              <w:t>Staff/StaffManager accounts: separate login, staff member management, staff password reset.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admin</w:t>
            </w:r>
          </w:p>
        </w:tc>
        <w:tc>
          <w:tcPr>
            <w:tcW w:type="dxa" w:w="3216"/>
          </w:tcPr>
          <w:p>
            <w:r>
              <w:t>Admin accounts, audit log, statistics dashboard, system configuration (system_settings), maintenance mode.</w:t>
            </w:r>
          </w:p>
        </w:tc>
      </w:tr>
      <w:tr>
        <w:tc>
          <w:tcPr>
            <w:tcW w:type="dxa" w:w="3216"/>
          </w:tcPr>
          <w:p>
            <w:r>
              <w:t>04</w:t>
            </w:r>
          </w:p>
        </w:tc>
        <w:tc>
          <w:tcPr>
            <w:tcW w:type="dxa" w:w="3216"/>
          </w:tcPr>
          <w:p>
            <w:r>
              <w:t>student</w:t>
            </w:r>
          </w:p>
        </w:tc>
        <w:tc>
          <w:tcPr>
            <w:tcW w:type="dxa" w:w="3216"/>
          </w:tcPr>
          <w:p>
            <w:r>
              <w:t>Student profile, dashboard, learning progress (student_content_progress), avatar, enrolled courses.</w:t>
            </w:r>
          </w:p>
        </w:tc>
      </w:tr>
      <w:tr>
        <w:tc>
          <w:tcPr>
            <w:tcW w:type="dxa" w:w="3216"/>
          </w:tcPr>
          <w:p>
            <w:r>
              <w:t>05</w:t>
            </w:r>
          </w:p>
        </w:tc>
        <w:tc>
          <w:tcPr>
            <w:tcW w:type="dxa" w:w="3216"/>
          </w:tcPr>
          <w:p>
            <w:r>
              <w:t>learning</w:t>
            </w:r>
          </w:p>
        </w:tc>
        <w:tc>
          <w:tcPr>
            <w:tcW w:type="dxa" w:w="3216"/>
          </w:tcPr>
          <w:p>
            <w:r>
              <w:t>Learning content: Kana, Kanji, Vocabulary, Grammar, Lesson by JLPT level (N5-N1).</w:t>
            </w:r>
          </w:p>
        </w:tc>
      </w:tr>
      <w:tr>
        <w:tc>
          <w:tcPr>
            <w:tcW w:type="dxa" w:w="3216"/>
          </w:tcPr>
          <w:p>
            <w:r>
              <w:t>06</w:t>
            </w:r>
          </w:p>
        </w:tc>
        <w:tc>
          <w:tcPr>
            <w:tcW w:type="dxa" w:w="3216"/>
          </w:tcPr>
          <w:p>
            <w:r>
              <w:t>assessment</w:t>
            </w:r>
          </w:p>
        </w:tc>
        <w:tc>
          <w:tcPr>
            <w:tcW w:type="dxa" w:w="3216"/>
          </w:tcPr>
          <w:p>
            <w:r>
              <w:t>Question bank, Quiz/Exam (Assessment), attempts (TestAttempt), server-side grading, speaking/writing submissions (StudentSubmission).</w:t>
            </w:r>
          </w:p>
        </w:tc>
      </w:tr>
      <w:tr>
        <w:tc>
          <w:tcPr>
            <w:tcW w:type="dxa" w:w="3216"/>
          </w:tcPr>
          <w:p>
            <w:r>
              <w:t>07</w:t>
            </w:r>
          </w:p>
        </w:tc>
        <w:tc>
          <w:tcPr>
            <w:tcW w:type="dxa" w:w="3216"/>
          </w:tcPr>
          <w:p>
            <w:r>
              <w:t>speaking</w:t>
            </w:r>
          </w:p>
        </w:tc>
        <w:tc>
          <w:tcPr>
            <w:tcW w:type="dxa" w:w="3216"/>
          </w:tcPr>
          <w:p>
            <w:r>
              <w:t>Student records and submits speaking (shadowing) exercises, polls the result (SpeakingController/SpeakingService); grading is done by teachers in the support package — no AI auto-grading step (removed by a recent refactor).</w:t>
            </w:r>
          </w:p>
        </w:tc>
      </w:tr>
      <w:tr>
        <w:tc>
          <w:tcPr>
            <w:tcW w:type="dxa" w:w="3216"/>
          </w:tcPr>
          <w:p>
            <w:r>
              <w:t>08</w:t>
            </w:r>
          </w:p>
        </w:tc>
        <w:tc>
          <w:tcPr>
            <w:tcW w:type="dxa" w:w="3216"/>
          </w:tcPr>
          <w:p>
            <w:r>
              <w:t>staffcontent</w:t>
            </w:r>
          </w:p>
        </w:tc>
        <w:tc>
          <w:tcPr>
            <w:tcW w:type="dxa" w:w="3216"/>
          </w:tcPr>
          <w:p>
            <w:r>
              <w:t>Where Staff draft content before publishing: questions, quizzes, exams, grammar, vocabulary, and a dedicated Staff dashboard.</w:t>
            </w:r>
          </w:p>
        </w:tc>
      </w:tr>
      <w:tr>
        <w:tc>
          <w:tcPr>
            <w:tcW w:type="dxa" w:w="3216"/>
          </w:tcPr>
          <w:p>
            <w:r>
              <w:t>09</w:t>
            </w:r>
          </w:p>
        </w:tc>
        <w:tc>
          <w:tcPr>
            <w:tcW w:type="dxa" w:w="3216"/>
          </w:tcPr>
          <w:p>
            <w:r>
              <w:t>contentreview</w:t>
            </w:r>
          </w:p>
        </w:tc>
        <w:tc>
          <w:tcPr>
            <w:tcW w:type="dxa" w:w="3216"/>
          </w:tcPr>
          <w:p>
            <w:r>
              <w:t>Content review flow for Staff-authored content (approve/reject) before it goes public, with review audit logging.</w:t>
            </w:r>
          </w:p>
        </w:tc>
      </w:tr>
      <w:tr>
        <w:tc>
          <w:tcPr>
            <w:tcW w:type="dxa" w:w="3216"/>
          </w:tcPr>
          <w:p>
            <w:r>
              <w:t>10</w:t>
            </w:r>
          </w:p>
        </w:tc>
        <w:tc>
          <w:tcPr>
            <w:tcW w:type="dxa" w:w="3216"/>
          </w:tcPr>
          <w:p>
            <w:r>
              <w:t>publishedcontent</w:t>
            </w:r>
          </w:p>
        </w:tc>
        <w:tc>
          <w:tcPr>
            <w:tcW w:type="dxa" w:w="3216"/>
          </w:tcPr>
          <w:p>
            <w:r>
              <w:t>Snapshot of published content, served to Students (kept separate from Staff's draft copy).</w:t>
            </w:r>
          </w:p>
        </w:tc>
      </w:tr>
      <w:tr>
        <w:tc>
          <w:tcPr>
            <w:tcW w:type="dxa" w:w="3216"/>
          </w:tcPr>
          <w:p>
            <w:r>
              <w:t>11</w:t>
            </w:r>
          </w:p>
        </w:tc>
        <w:tc>
          <w:tcPr>
            <w:tcW w:type="dxa" w:w="3216"/>
          </w:tcPr>
          <w:p>
            <w:r>
              <w:t>flashcard</w:t>
            </w:r>
          </w:p>
        </w:tc>
        <w:tc>
          <w:tcPr>
            <w:tcW w:type="dxa" w:w="3216"/>
          </w:tcPr>
          <w:p>
            <w:r>
              <w:t>Flashcard + Spaced Repetition (SRS), system decks or user-created decks.</w:t>
            </w:r>
          </w:p>
        </w:tc>
      </w:tr>
      <w:tr>
        <w:tc>
          <w:tcPr>
            <w:tcW w:type="dxa" w:w="3216"/>
          </w:tcPr>
          <w:p>
            <w:r>
              <w:t>12</w:t>
            </w:r>
          </w:p>
        </w:tc>
        <w:tc>
          <w:tcPr>
            <w:tcW w:type="dxa" w:w="3216"/>
          </w:tcPr>
          <w:p>
            <w:r>
              <w:t>dictionary</w:t>
            </w:r>
          </w:p>
        </w:tc>
        <w:tc>
          <w:tcPr>
            <w:tcW w:type="dxa" w:w="3216"/>
          </w:tcPr>
          <w:p>
            <w:r>
              <w:t>Kanji/Vocabulary dictionary lookup by keyword or type.</w:t>
            </w:r>
          </w:p>
        </w:tc>
      </w:tr>
      <w:tr>
        <w:tc>
          <w:tcPr>
            <w:tcW w:type="dxa" w:w="3216"/>
          </w:tcPr>
          <w:p>
            <w:r>
              <w:t>13</w:t>
            </w:r>
          </w:p>
        </w:tc>
        <w:tc>
          <w:tcPr>
            <w:tcW w:type="dxa" w:w="3216"/>
          </w:tcPr>
          <w:p>
            <w:r>
              <w:t>notification</w:t>
            </w:r>
          </w:p>
        </w:tc>
        <w:tc>
          <w:tcPr>
            <w:tcW w:type="dxa" w:w="3216"/>
          </w:tcPr>
          <w:p>
            <w:r>
              <w:t>Notifications sent to individual Students (notification type, delivery channel).</w:t>
            </w:r>
          </w:p>
        </w:tc>
      </w:tr>
      <w:tr>
        <w:tc>
          <w:tcPr>
            <w:tcW w:type="dxa" w:w="3216"/>
          </w:tcPr>
          <w:p>
            <w:r>
              <w:t>14</w:t>
            </w:r>
          </w:p>
        </w:tc>
        <w:tc>
          <w:tcPr>
            <w:tcW w:type="dxa" w:w="3216"/>
          </w:tcPr>
          <w:p>
            <w:r>
              <w:t>support</w:t>
            </w:r>
          </w:p>
        </w:tc>
        <w:tc>
          <w:tcPr>
            <w:tcW w:type="dxa" w:w="3216"/>
          </w:tcPr>
          <w:p>
            <w:r>
              <w:t>Support tickets submitted by Students and staff replies (TicketReply); Staff's speaking-grading queue (SupportTicketService, UC-31).</w:t>
            </w:r>
          </w:p>
        </w:tc>
      </w:tr>
    </w:tbl>
    <w:p>
      <w:pPr>
        <w:pStyle w:val="Heading3"/>
      </w:pPr>
      <w:r>
        <w:t>1.3 Database Design</w:t>
      </w:r>
    </w:p>
    <w:p>
      <w:r>
        <w:rPr>
          <w:b w:val="0"/>
          <w:i w:val="0"/>
          <w:sz w:val="21"/>
        </w:rPr>
        <w:t>DBMS: MySQL 8.4 (LTS), database JLPT_LearningDB, utf8mb4/utf8mb4_unicode_ci, container UTC (ADR-009). Schema source of truth: apps/backend/src/main/resources/db/migration/V1__init_schema.sql. The diagram below and the 13 tables detailed in this section are the core tables behind the 6 flows in section 3 — see docs/02-SDD-Architecture/database-design/JLPT_database.md for the full table list (note: that markdown predates the MySQL migration in a few narrative details; this section's field-level tables come directly from the current SQL migration, not from that file).</w:t>
      </w:r>
    </w:p>
    <w:p>
      <w:r>
        <w:drawing>
          <wp:inline xmlns:a="http://schemas.openxmlformats.org/drawingml/2006/main" xmlns:pic="http://schemas.openxmlformats.org/drawingml/2006/picture">
            <wp:extent cx="5852160" cy="19501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50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>1.3.1 admin_users</w:t>
      </w:r>
    </w:p>
    <w:p>
      <w:r>
        <w:rPr>
          <w:b w:val="0"/>
          <w:i/>
          <w:sz w:val="21"/>
        </w:rPr>
        <w:t>System administrator accounts.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admin_id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email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Login email, unique.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password_hash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Bcrypt hash (cost &gt;= 10, ADR-003); nullable until first password set.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full_name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Display name.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status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active / suspended / pending / deleted.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login_attempts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Failed login counter for lockout.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locked_until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Lockout expiry timestamp.</w:t>
            </w:r>
          </w:p>
        </w:tc>
      </w:tr>
      <w:tr>
        <w:tc>
          <w:tcPr>
            <w:tcW w:type="dxa" w:w="1378"/>
          </w:tcPr>
          <w:p>
            <w:r>
              <w:t>08</w:t>
            </w:r>
          </w:p>
        </w:tc>
        <w:tc>
          <w:tcPr>
            <w:tcW w:type="dxa" w:w="1378"/>
          </w:tcPr>
          <w:p>
            <w:r>
              <w:t>last_login_at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Last successful login.</w:t>
            </w:r>
          </w:p>
        </w:tc>
      </w:tr>
      <w:tr>
        <w:tc>
          <w:tcPr>
            <w:tcW w:type="dxa" w:w="1378"/>
          </w:tcPr>
          <w:p>
            <w:r>
              <w:t>09</w:t>
            </w:r>
          </w:p>
        </w:tc>
        <w:tc>
          <w:tcPr>
            <w:tcW w:type="dxa" w:w="1378"/>
          </w:tcPr>
          <w:p>
            <w:r>
              <w:t>created_at / updated_at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Audit timestamps.</w:t>
            </w:r>
          </w:p>
        </w:tc>
      </w:tr>
    </w:tbl>
    <w:p>
      <w:pPr>
        <w:pStyle w:val="Heading4"/>
      </w:pPr>
      <w:r>
        <w:t>1.3.2 staff_users</w:t>
      </w:r>
    </w:p>
    <w:p>
      <w:r>
        <w:rPr>
          <w:b w:val="0"/>
          <w:i/>
          <w:sz w:val="21"/>
        </w:rPr>
        <w:t>Staff and StaffManager accounts (StaffManager is staff_role='staff_manager', not a separate table).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staff_id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email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Login email, unique.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password_hash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Bcrypt hash; nullable until Admin provisions/first login.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full_name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Display name.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staff_role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staff / staff_manager.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status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active / suspended / pending / deleted.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must_change_password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Forces password change after Admin-issued temp password.</w:t>
            </w:r>
          </w:p>
        </w:tc>
      </w:tr>
      <w:tr>
        <w:tc>
          <w:tcPr>
            <w:tcW w:type="dxa" w:w="1378"/>
          </w:tcPr>
          <w:p>
            <w:r>
              <w:t>08</w:t>
            </w:r>
          </w:p>
        </w:tc>
        <w:tc>
          <w:tcPr>
            <w:tcW w:type="dxa" w:w="1378"/>
          </w:tcPr>
          <w:p>
            <w:r>
              <w:t>login_attempts / locked_until / last_login_at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Lockout tracking, same pattern as admin_users.</w:t>
            </w:r>
          </w:p>
        </w:tc>
      </w:tr>
      <w:tr>
        <w:tc>
          <w:tcPr>
            <w:tcW w:type="dxa" w:w="1378"/>
          </w:tcPr>
          <w:p>
            <w:r>
              <w:t>09</w:t>
            </w:r>
          </w:p>
        </w:tc>
        <w:tc>
          <w:tcPr>
            <w:tcW w:type="dxa" w:w="1378"/>
          </w:tcPr>
          <w:p>
            <w:r>
              <w:t>created_at / updated_at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Audit timestamps.</w:t>
            </w:r>
          </w:p>
        </w:tc>
      </w:tr>
    </w:tbl>
    <w:p>
      <w:pPr>
        <w:pStyle w:val="Heading4"/>
      </w:pPr>
      <w:r>
        <w:t>1.3.3 student_users</w:t>
      </w:r>
    </w:p>
    <w:p>
      <w:r>
        <w:rPr>
          <w:b w:val="0"/>
          <w:i/>
          <w:sz w:val="21"/>
        </w:rPr>
        <w:t>Student accounts, including Google OAuth identity and JLPT level/streak tracking.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student_id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email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Login email, unique.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password_hash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Bcrypt hash; nullable for OAuth-only accounts.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full_name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Display name.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status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active / suspended / pending / deleted.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email_verified_at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Set after OTP verification (UC-02).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avatar_url / phone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Profile fields (UC-04).</w:t>
            </w:r>
          </w:p>
        </w:tc>
      </w:tr>
      <w:tr>
        <w:tc>
          <w:tcPr>
            <w:tcW w:type="dxa" w:w="1378"/>
          </w:tcPr>
          <w:p>
            <w:r>
              <w:t>08</w:t>
            </w:r>
          </w:p>
        </w:tc>
        <w:tc>
          <w:tcPr>
            <w:tcW w:type="dxa" w:w="1378"/>
          </w:tcPr>
          <w:p>
            <w:r>
              <w:t>oauth_provider / oauth_provider_id / oauth_provider_email / oauth_linked_at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X*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*Unique together (oauth_provider, oauth_provider_id) — Google login (UC-01).</w:t>
            </w:r>
          </w:p>
        </w:tc>
      </w:tr>
      <w:tr>
        <w:tc>
          <w:tcPr>
            <w:tcW w:type="dxa" w:w="1378"/>
          </w:tcPr>
          <w:p>
            <w:r>
              <w:t>09</w:t>
            </w:r>
          </w:p>
        </w:tc>
        <w:tc>
          <w:tcPr>
            <w:tcW w:type="dxa" w:w="1378"/>
          </w:tcPr>
          <w:p>
            <w:r>
              <w:t>current_jlpt_level / target_jlpt_level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N5-N1, used for content access checks (BR-08).</w:t>
            </w:r>
          </w:p>
        </w:tc>
      </w:tr>
      <w:tr>
        <w:tc>
          <w:tcPr>
            <w:tcW w:type="dxa" w:w="1378"/>
          </w:tcPr>
          <w:p>
            <w:r>
              <w:t>10</w:t>
            </w:r>
          </w:p>
        </w:tc>
        <w:tc>
          <w:tcPr>
            <w:tcW w:type="dxa" w:w="1378"/>
          </w:tcPr>
          <w:p>
            <w:r>
              <w:t>current_streak / longest_streak / last_activity_date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Learning streak stats (UC-19).</w:t>
            </w:r>
          </w:p>
        </w:tc>
      </w:tr>
      <w:tr>
        <w:tc>
          <w:tcPr>
            <w:tcW w:type="dxa" w:w="1378"/>
          </w:tcPr>
          <w:p>
            <w:r>
              <w:t>11</w:t>
            </w:r>
          </w:p>
        </w:tc>
        <w:tc>
          <w:tcPr>
            <w:tcW w:type="dxa" w:w="1378"/>
          </w:tcPr>
          <w:p>
            <w:r>
              <w:t>login_attempts / locked_until / last_login_at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Lockout tracking after 5 failed attempts (BR from AuthenticationService).</w:t>
            </w:r>
          </w:p>
        </w:tc>
      </w:tr>
      <w:tr>
        <w:tc>
          <w:tcPr>
            <w:tcW w:type="dxa" w:w="1378"/>
          </w:tcPr>
          <w:p>
            <w:r>
              <w:t>12</w:t>
            </w:r>
          </w:p>
        </w:tc>
        <w:tc>
          <w:tcPr>
            <w:tcW w:type="dxa" w:w="1378"/>
          </w:tcPr>
          <w:p>
            <w:r>
              <w:t>created_at / updated_at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Audit timestamps.</w:t>
            </w:r>
          </w:p>
        </w:tc>
      </w:tr>
    </w:tbl>
    <w:p>
      <w:pPr>
        <w:pStyle w:val="Heading4"/>
      </w:pPr>
      <w:r>
        <w:t>1.3.4 auth_tokens</w:t>
      </w:r>
    </w:p>
    <w:p>
      <w:r>
        <w:rPr>
          <w:b w:val="0"/>
          <w:i/>
          <w:sz w:val="21"/>
        </w:rPr>
        <w:t>Shared token store (session, refresh, reset password, email verification) for all 3 actor types.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token_id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actor_type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admin / staff / student.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admin_id / staff_id / student_id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Exactly one is set, per actor_type (CK_auth_token_actor).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token_type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session / email_verification / password_reset / refresh / limited_session.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token_value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Random UUID, or 6-digit OTP for email_verification.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ip_address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Request IP at issuance.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expires_at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Expiry timestamp.</w:t>
            </w:r>
          </w:p>
        </w:tc>
      </w:tr>
      <w:tr>
        <w:tc>
          <w:tcPr>
            <w:tcW w:type="dxa" w:w="1378"/>
          </w:tcPr>
          <w:p>
            <w:r>
              <w:t>08</w:t>
            </w:r>
          </w:p>
        </w:tc>
        <w:tc>
          <w:tcPr>
            <w:tcW w:type="dxa" w:w="1378"/>
          </w:tcPr>
          <w:p>
            <w:r>
              <w:t>revoked_at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Soft revoke on logout (ADR-004 — no hard delete).</w:t>
            </w:r>
          </w:p>
        </w:tc>
      </w:tr>
      <w:tr>
        <w:tc>
          <w:tcPr>
            <w:tcW w:type="dxa" w:w="1378"/>
          </w:tcPr>
          <w:p>
            <w:r>
              <w:t>09</w:t>
            </w:r>
          </w:p>
        </w:tc>
        <w:tc>
          <w:tcPr>
            <w:tcW w:type="dxa" w:w="1378"/>
          </w:tcPr>
          <w:p>
            <w:r>
              <w:t>created_at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Issue timestamp.</w:t>
            </w:r>
          </w:p>
        </w:tc>
      </w:tr>
    </w:tbl>
    <w:p>
      <w:pPr>
        <w:pStyle w:val="Heading4"/>
      </w:pPr>
      <w:r>
        <w:t>1.3.5 questions</w:t>
      </w:r>
    </w:p>
    <w:p>
      <w:r>
        <w:rPr>
          <w:b w:val="0"/>
          <w:i/>
          <w:sz w:val="21"/>
        </w:rPr>
        <w:t>Question bank with inline A/B/C/D options (no separate question_options table).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question_id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question_text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Question body.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question_type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multiple_choice / fill_blank / true_false.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skill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vocabulary / grammar / kanji / reading / listening / mixed.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jlpt_level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N5-N1.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option_a .. option_d / correct_option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Inline options + correct letter (multiple_choice).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correct_answer_text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Correct text (fill_blank).</w:t>
            </w:r>
          </w:p>
        </w:tc>
      </w:tr>
      <w:tr>
        <w:tc>
          <w:tcPr>
            <w:tcW w:type="dxa" w:w="1378"/>
          </w:tcPr>
          <w:p>
            <w:r>
              <w:t>08</w:t>
            </w:r>
          </w:p>
        </w:tc>
        <w:tc>
          <w:tcPr>
            <w:tcW w:type="dxa" w:w="1378"/>
          </w:tcPr>
          <w:p>
            <w:r>
              <w:t>created_by / approved_by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FK -&gt; staff_users.</w:t>
            </w:r>
          </w:p>
        </w:tc>
      </w:tr>
      <w:tr>
        <w:tc>
          <w:tcPr>
            <w:tcW w:type="dxa" w:w="1378"/>
          </w:tcPr>
          <w:p>
            <w:r>
              <w:t>09</w:t>
            </w:r>
          </w:p>
        </w:tc>
        <w:tc>
          <w:tcPr>
            <w:tcW w:type="dxa" w:w="1378"/>
          </w:tcPr>
          <w:p>
            <w:r>
              <w:t>status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draft / pending_review / rejected / published / archived / deleted.</w:t>
            </w:r>
          </w:p>
        </w:tc>
      </w:tr>
      <w:tr>
        <w:tc>
          <w:tcPr>
            <w:tcW w:type="dxa" w:w="1378"/>
          </w:tcPr>
          <w:p>
            <w:r>
              <w:t>10</w:t>
            </w:r>
          </w:p>
        </w:tc>
        <w:tc>
          <w:tcPr>
            <w:tcW w:type="dxa" w:w="1378"/>
          </w:tcPr>
          <w:p>
            <w:r>
              <w:t>published_at / created_at / updated_at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Lifecycle timestamps.</w:t>
            </w:r>
          </w:p>
        </w:tc>
      </w:tr>
    </w:tbl>
    <w:p>
      <w:pPr>
        <w:pStyle w:val="Heading4"/>
      </w:pPr>
      <w:r>
        <w:t>1.3.6 assessments</w:t>
      </w:r>
    </w:p>
    <w:p>
      <w:r>
        <w:rPr>
          <w:b w:val="0"/>
          <w:i/>
          <w:sz w:val="21"/>
        </w:rPr>
        <w:t>Quiz and Exam combined via assessment_type (no separate quizzes/exams tables).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assessment_id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assessment_type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quiz / exam.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title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Assessment title.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lesson_id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FK -&gt; lessons, optional link to a lesson.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jlpt_level / duration_min / pass_score / total_score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Exam parameters.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status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draft / pending_review / rejected / published / archived / deleted.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is_deleted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Soft delete flag (ADR-004).</w:t>
            </w:r>
          </w:p>
        </w:tc>
      </w:tr>
      <w:tr>
        <w:tc>
          <w:tcPr>
            <w:tcW w:type="dxa" w:w="1378"/>
          </w:tcPr>
          <w:p>
            <w:r>
              <w:t>08</w:t>
            </w:r>
          </w:p>
        </w:tc>
        <w:tc>
          <w:tcPr>
            <w:tcW w:type="dxa" w:w="1378"/>
          </w:tcPr>
          <w:p>
            <w:r>
              <w:t>created_by / approved_by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FK -&gt; staff_users.</w:t>
            </w:r>
          </w:p>
        </w:tc>
      </w:tr>
      <w:tr>
        <w:tc>
          <w:tcPr>
            <w:tcW w:type="dxa" w:w="1378"/>
          </w:tcPr>
          <w:p>
            <w:r>
              <w:t>09</w:t>
            </w:r>
          </w:p>
        </w:tc>
        <w:tc>
          <w:tcPr>
            <w:tcW w:type="dxa" w:w="1378"/>
          </w:tcPr>
          <w:p>
            <w:r>
              <w:t>published_at / created_at / updated_at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Lifecycle timestamps.</w:t>
            </w:r>
          </w:p>
        </w:tc>
      </w:tr>
    </w:tbl>
    <w:p>
      <w:pPr>
        <w:pStyle w:val="Heading4"/>
      </w:pPr>
      <w:r>
        <w:t>1.3.7 test_attempts</w:t>
      </w:r>
    </w:p>
    <w:p>
      <w:r>
        <w:rPr>
          <w:b w:val="0"/>
          <w:i/>
          <w:sz w:val="21"/>
        </w:rPr>
        <w:t>One quiz/exam/practice attempt by a Student; status prevents double submission (LESSON-005).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attempt_id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student_id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FK -&gt; student_users, ON DELETE CASCADE.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attempt_type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exam / quiz / practice / reading / listening.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parent_type / parent_id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X*</w:t>
            </w:r>
          </w:p>
        </w:tc>
        <w:tc>
          <w:tcPr>
            <w:tcW w:type="dxa" w:w="1378"/>
          </w:tcPr>
          <w:p>
            <w:r>
              <w:t>*parent_type required; identifies the assessment/lesson attempted.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started_at / submitted_at / duration_seconds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Timing, validated server-side (BR-02).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total_score / max_score / is_passed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Computed only in the Service layer, never trusted from client (BR-02).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language_knowledge_score / reading_score / listening_score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Per-section JLPT scores.</w:t>
            </w:r>
          </w:p>
        </w:tc>
      </w:tr>
      <w:tr>
        <w:tc>
          <w:tcPr>
            <w:tcW w:type="dxa" w:w="1378"/>
          </w:tcPr>
          <w:p>
            <w:r>
              <w:t>08</w:t>
            </w:r>
          </w:p>
        </w:tc>
        <w:tc>
          <w:tcPr>
            <w:tcW w:type="dxa" w:w="1378"/>
          </w:tcPr>
          <w:p>
            <w:r>
              <w:t>status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in_progress / submitted / auto_submitted / abandoned (see §2.1 State Diagram).</w:t>
            </w:r>
          </w:p>
        </w:tc>
      </w:tr>
    </w:tbl>
    <w:p>
      <w:pPr>
        <w:pStyle w:val="Heading4"/>
      </w:pPr>
      <w:r>
        <w:t>1.3.8 attempt_answers</w:t>
      </w:r>
    </w:p>
    <w:p>
      <w:r>
        <w:rPr>
          <w:b w:val="0"/>
          <w:i/>
          <w:sz w:val="21"/>
        </w:rPr>
        <w:t>A Student's answer to each question in an attempt, used for grading and review.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answer_id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attempt_id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FK -&gt; test_attempts, ON DELETE CASCADE.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question_id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FK -&gt; questions.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selected_option / answer_text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Student's answer (multiple_choice / fill_blank).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is_correct / score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Computed server-side during grading (BR-02).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answered_at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Answer timestamp.</w:t>
            </w:r>
          </w:p>
        </w:tc>
      </w:tr>
    </w:tbl>
    <w:p>
      <w:pPr>
        <w:pStyle w:val="Heading4"/>
      </w:pPr>
      <w:r>
        <w:t>1.3.9 student_submissions</w:t>
      </w:r>
    </w:p>
    <w:p>
      <w:r>
        <w:rPr>
          <w:b w:val="0"/>
          <w:i/>
          <w:sz w:val="21"/>
        </w:rPr>
        <w:t>Speaking/handwriting submissions requiring Staff grading (legacy AI columns kept for old data).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submission_id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student_id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FK -&gt; student_users, ON DELETE CASCADE.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submission_type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speaking / handwriting.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status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pending / ai_graded / graded / rejected (see §2.2 State Diagram).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exercise_id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FK -&gt; lessons (speaking exercise).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recording_url / duration_seconds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Speaking submission media (no BLOB, ADR-006).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ai_overall_score .. ai_graded_at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Legacy AI-grading columns; not written by current code.</w:t>
            </w:r>
          </w:p>
        </w:tc>
      </w:tr>
      <w:tr>
        <w:tc>
          <w:tcPr>
            <w:tcW w:type="dxa" w:w="1378"/>
          </w:tcPr>
          <w:p>
            <w:r>
              <w:t>08</w:t>
            </w:r>
          </w:p>
        </w:tc>
        <w:tc>
          <w:tcPr>
            <w:tcW w:type="dxa" w:w="1378"/>
          </w:tcPr>
          <w:p>
            <w:r>
              <w:t>kanji_id / kana_id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FK -&gt; kanji / kana_characters (handwriting OCR target).</w:t>
            </w:r>
          </w:p>
        </w:tc>
      </w:tr>
      <w:tr>
        <w:tc>
          <w:tcPr>
            <w:tcW w:type="dxa" w:w="1378"/>
          </w:tcPr>
          <w:p>
            <w:r>
              <w:t>09</w:t>
            </w:r>
          </w:p>
        </w:tc>
        <w:tc>
          <w:tcPr>
            <w:tcW w:type="dxa" w:w="1378"/>
          </w:tcPr>
          <w:p>
            <w:r>
              <w:t>handwriting_image_url / expected_character / recognized_character / similarity_percent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OCR handwriting fields (ADR-007: similarity % only).</w:t>
            </w:r>
          </w:p>
        </w:tc>
      </w:tr>
      <w:tr>
        <w:tc>
          <w:tcPr>
            <w:tcW w:type="dxa" w:w="1378"/>
          </w:tcPr>
          <w:p>
            <w:r>
              <w:t>10</w:t>
            </w:r>
          </w:p>
        </w:tc>
        <w:tc>
          <w:tcPr>
            <w:tcW w:type="dxa" w:w="1378"/>
          </w:tcPr>
          <w:p>
            <w:r>
              <w:t>manual_score / manual_feedback / graded_by / graded_at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X*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*graded_by -&gt; staff_users. Staff's final grade (AGENTS.md §7.5).</w:t>
            </w:r>
          </w:p>
        </w:tc>
      </w:tr>
      <w:tr>
        <w:tc>
          <w:tcPr>
            <w:tcW w:type="dxa" w:w="1378"/>
          </w:tcPr>
          <w:p>
            <w:r>
              <w:t>11</w:t>
            </w:r>
          </w:p>
        </w:tc>
        <w:tc>
          <w:tcPr>
            <w:tcW w:type="dxa" w:w="1378"/>
          </w:tcPr>
          <w:p>
            <w:r>
              <w:t>submitted_at / updated_at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Lifecycle timestamps.</w:t>
            </w:r>
          </w:p>
        </w:tc>
      </w:tr>
    </w:tbl>
    <w:p>
      <w:pPr>
        <w:pStyle w:val="Heading4"/>
      </w:pPr>
      <w:r>
        <w:t>1.3.10 flashcard_decks</w:t>
      </w:r>
    </w:p>
    <w:p>
      <w:r>
        <w:rPr>
          <w:b w:val="0"/>
          <w:i/>
          <w:sz w:val="21"/>
        </w:rPr>
        <w:t>Flashcard deck (system or personal); first-class table separate from flashcards.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deck_id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student_id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FK -&gt; student_users; NULL for system decks.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name / description / jlpt_level / topic / color / display_order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Deck metadata.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is_system / is_review_deck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System deck flag; 1 auto-generated review deck per student.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is_deleted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Soft delete flag (ADR-004).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active_name_key / review_deck_key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Generated columns emulating SQL Server's filtered unique index on MySQL.</w:t>
            </w:r>
          </w:p>
        </w:tc>
      </w:tr>
    </w:tbl>
    <w:p>
      <w:pPr>
        <w:pStyle w:val="Heading4"/>
      </w:pPr>
      <w:r>
        <w:t>1.3.11 flashcards</w:t>
      </w:r>
    </w:p>
    <w:p>
      <w:r>
        <w:rPr>
          <w:b w:val="0"/>
          <w:i/>
          <w:sz w:val="21"/>
        </w:rPr>
        <w:t>One flashcard belonging to a Student, plus SRS state (ease_factor, interval_days, next_review_date).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flashcard_id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student_id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FK -&gt; student_users.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deck_id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FK -&gt; flashcard_decks.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content_type / content_id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X*</w:t>
            </w:r>
          </w:p>
        </w:tc>
        <w:tc>
          <w:tcPr>
            <w:tcW w:type="dxa" w:w="1378"/>
          </w:tcPr>
          <w:p>
            <w:r>
              <w:t>*content_type required; kanji / vocabulary / grammar / custom.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front_text / back_text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Card content (custom cards).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last_rating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easy / hard / wrong — last SM-2 review outcome.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interval_days / repetition_count / ease_factor / next_review_date / last_reviewed_at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SM-2 spaced-repetition state (default ease_factor 2.50).</w:t>
            </w:r>
          </w:p>
        </w:tc>
      </w:tr>
      <w:tr>
        <w:tc>
          <w:tcPr>
            <w:tcW w:type="dxa" w:w="1378"/>
          </w:tcPr>
          <w:p>
            <w:r>
              <w:t>08</w:t>
            </w:r>
          </w:p>
        </w:tc>
        <w:tc>
          <w:tcPr>
            <w:tcW w:type="dxa" w:w="1378"/>
          </w:tcPr>
          <w:p>
            <w:r>
              <w:t>last_session_id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Groups cards reviewed in the same session.</w:t>
            </w:r>
          </w:p>
        </w:tc>
      </w:tr>
      <w:tr>
        <w:tc>
          <w:tcPr>
            <w:tcW w:type="dxa" w:w="1378"/>
          </w:tcPr>
          <w:p>
            <w:r>
              <w:t>09</w:t>
            </w:r>
          </w:p>
        </w:tc>
        <w:tc>
          <w:tcPr>
            <w:tcW w:type="dxa" w:w="1378"/>
          </w:tcPr>
          <w:p>
            <w:r>
              <w:t>is_deleted / created_at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Soft delete flag + creation timestamp.</w:t>
            </w:r>
          </w:p>
        </w:tc>
      </w:tr>
    </w:tbl>
    <w:p>
      <w:pPr>
        <w:pStyle w:val="Heading4"/>
      </w:pPr>
      <w:r>
        <w:t>1.3.12 kanji_writing_attempts</w:t>
      </w:r>
    </w:p>
    <w:p>
      <w:r>
        <w:rPr>
          <w:b w:val="0"/>
          <w:i/>
          <w:sz w:val="21"/>
        </w:rPr>
        <w:t>One Student attempt at hand-writing a Kanji character on canvas; DTW similarity score.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attempt_id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student_id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FK -&gt; student_users.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kanji_id / character_value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X*</w:t>
            </w:r>
          </w:p>
        </w:tc>
        <w:tc>
          <w:tcPr>
            <w:tcW w:type="dxa" w:w="1378"/>
          </w:tcPr>
          <w:p>
            <w:r>
              <w:t>*character_value required; kanji_id references kanji.kanji_id.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total_strokes / avg_dtw_score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X*</w:t>
            </w:r>
          </w:p>
        </w:tc>
        <w:tc>
          <w:tcPr>
            <w:tcW w:type="dxa" w:w="1378"/>
          </w:tcPr>
          <w:p>
            <w:r>
              <w:t>*total_strokes required; avg_dtw_score is the DTW similarity metric (ADR-007).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final_quality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perfect / good / ok / bad, derived from avg_dtw_score thresholds.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stroke_details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Per-stroke coordinates (JSON text).</w:t>
            </w:r>
          </w:p>
        </w:tc>
      </w:tr>
      <w:tr>
        <w:tc>
          <w:tcPr>
            <w:tcW w:type="dxa" w:w="1378"/>
          </w:tcPr>
          <w:p>
            <w:r>
              <w:t>07</w:t>
            </w:r>
          </w:p>
        </w:tc>
        <w:tc>
          <w:tcPr>
            <w:tcW w:type="dxa" w:w="1378"/>
          </w:tcPr>
          <w:p>
            <w:r>
              <w:t>is_deleted / created_at / updated_at / created_by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X*</w:t>
            </w:r>
          </w:p>
        </w:tc>
        <w:tc>
          <w:tcPr>
            <w:tcW w:type="dxa" w:w="1378"/>
          </w:tcPr>
          <w:p>
            <w:r>
              <w:t>*is_deleted required; soft delete flag (ADR-004).</w:t>
            </w:r>
          </w:p>
        </w:tc>
      </w:tr>
    </w:tbl>
    <w:p>
      <w:pPr>
        <w:pStyle w:val="Heading4"/>
      </w:pPr>
      <w:r>
        <w:t>1.3.13 admin_audit_logs</w:t>
      </w:r>
    </w:p>
    <w:p>
      <w:r>
        <w:rPr>
          <w:b w:val="0"/>
          <w:i/>
          <w:sz w:val="21"/>
        </w:rPr>
        <w:t>Records every content-review / submission-grading / admin action taken by Staff, StaffManager, or Admin.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>
              <w:rPr>
                <w:b/>
              </w:rPr>
              <w:t>No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378"/>
          </w:tcPr>
          <w:p>
            <w:r>
              <w:rPr>
                <w:b/>
              </w:rPr>
              <w:t>PK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FK</w:t>
            </w:r>
          </w:p>
        </w:tc>
        <w:tc>
          <w:tcPr>
            <w:tcW w:type="dxa" w:w="1378"/>
          </w:tcPr>
          <w:p>
            <w:r>
              <w:rPr>
                <w:b/>
              </w:rPr>
              <w:t>UN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NN</w:t>
            </w:r>
          </w:p>
        </w:tc>
        <w:tc>
          <w:tcPr>
            <w:tcW w:type="dxa" w:w="137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378"/>
          </w:tcPr>
          <w:p>
            <w:r>
              <w:t>01</w:t>
            </w:r>
          </w:p>
        </w:tc>
        <w:tc>
          <w:tcPr>
            <w:tcW w:type="dxa" w:w="1378"/>
          </w:tcPr>
          <w:p>
            <w:r>
              <w:t>audit_id</w:t>
            </w:r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PK, auto-increment.</w:t>
            </w:r>
          </w:p>
        </w:tc>
      </w:tr>
      <w:tr>
        <w:tc>
          <w:tcPr>
            <w:tcW w:type="dxa" w:w="1378"/>
          </w:tcPr>
          <w:p>
            <w:r>
              <w:t>02</w:t>
            </w:r>
          </w:p>
        </w:tc>
        <w:tc>
          <w:tcPr>
            <w:tcW w:type="dxa" w:w="1378"/>
          </w:tcPr>
          <w:p>
            <w:r>
              <w:t>admin_actor_id / staff_actor_id / student_actor_id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Exactly one is set (CK_audit_actor).</w:t>
            </w:r>
          </w:p>
        </w:tc>
      </w:tr>
      <w:tr>
        <w:tc>
          <w:tcPr>
            <w:tcW w:type="dxa" w:w="1378"/>
          </w:tcPr>
          <w:p>
            <w:r>
              <w:t>03</w:t>
            </w:r>
          </w:p>
        </w:tc>
        <w:tc>
          <w:tcPr>
            <w:tcW w:type="dxa" w:w="1378"/>
          </w:tcPr>
          <w:p>
            <w:r>
              <w:t>action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</w:t>
            </w:r>
          </w:p>
        </w:tc>
        <w:tc>
          <w:tcPr>
            <w:tcW w:type="dxa" w:w="1378"/>
          </w:tcPr>
          <w:p>
            <w:r>
              <w:t>Action name, e.g. APPROVE_CONTENT, GRADE_SUBMISSION.</w:t>
            </w:r>
          </w:p>
        </w:tc>
      </w:tr>
      <w:tr>
        <w:tc>
          <w:tcPr>
            <w:tcW w:type="dxa" w:w="1378"/>
          </w:tcPr>
          <w:p>
            <w:r>
              <w:t>04</w:t>
            </w:r>
          </w:p>
        </w:tc>
        <w:tc>
          <w:tcPr>
            <w:tcW w:type="dxa" w:w="1378"/>
          </w:tcPr>
          <w:p>
            <w:r>
              <w:t>target_table / target_id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The row the action was performed on.</w:t>
            </w:r>
          </w:p>
        </w:tc>
      </w:tr>
      <w:tr>
        <w:tc>
          <w:tcPr>
            <w:tcW w:type="dxa" w:w="1378"/>
          </w:tcPr>
          <w:p>
            <w:r>
              <w:t>05</w:t>
            </w:r>
          </w:p>
        </w:tc>
        <w:tc>
          <w:tcPr>
            <w:tcW w:type="dxa" w:w="1378"/>
          </w:tcPr>
          <w:p>
            <w:r>
              <w:t>description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Free-text detail of the action.</w:t>
            </w:r>
          </w:p>
        </w:tc>
      </w:tr>
      <w:tr>
        <w:tc>
          <w:tcPr>
            <w:tcW w:type="dxa" w:w="1378"/>
          </w:tcPr>
          <w:p>
            <w:r>
              <w:t>06</w:t>
            </w:r>
          </w:p>
        </w:tc>
        <w:tc>
          <w:tcPr>
            <w:tcW w:type="dxa" w:w="1378"/>
          </w:tcPr>
          <w:p>
            <w:r>
              <w:t>ip_address / created_at</w:t>
            </w:r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/>
          </w:p>
        </w:tc>
        <w:tc>
          <w:tcPr>
            <w:tcW w:type="dxa" w:w="1378"/>
          </w:tcPr>
          <w:p>
            <w:r>
              <w:t>X*</w:t>
            </w:r>
          </w:p>
        </w:tc>
        <w:tc>
          <w:tcPr>
            <w:tcW w:type="dxa" w:w="1378"/>
          </w:tcPr>
          <w:p>
            <w:r>
              <w:t>*created_at required; actor's IP + audit timestamp.</w:t>
            </w:r>
          </w:p>
        </w:tc>
      </w:tr>
    </w:tbl>
    <w:p>
      <w:pPr>
        <w:pStyle w:val="Heading2"/>
      </w:pPr>
      <w:r>
        <w:t>2. State Transition Diagrams</w:t>
      </w:r>
    </w:p>
    <w:p>
      <w:pPr>
        <w:pStyle w:val="Heading3"/>
      </w:pPr>
      <w:r>
        <w:t>2.1 Test Attempt Status</w:t>
      </w:r>
    </w:p>
    <w:p>
      <w:r>
        <w:rPr>
          <w:b w:val="0"/>
          <w:i w:val="0"/>
          <w:sz w:val="21"/>
        </w:rPr>
        <w:t>Status column: test_attempts.status. Applies to every quiz/exam/practice attempt (UC-10, UC-11). The attempt starts in_progress on the server, and moves to exactly one final state — submitted (student action), auto_submitted (server-side timer), or abandoned (session ends without submitting). All three final states are immutable once reached (BR-04): the score and answers can never be changed afterward.</w:t>
      </w:r>
    </w:p>
    <w:p>
      <w:r>
        <w:drawing>
          <wp:inline xmlns:a="http://schemas.openxmlformats.org/drawingml/2006/main" xmlns:pic="http://schemas.openxmlformats.org/drawingml/2006/picture">
            <wp:extent cx="5852160" cy="202760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27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2.2 Student Submission Status</w:t>
      </w:r>
    </w:p>
    <w:p>
      <w:r>
        <w:rPr>
          <w:b w:val="0"/>
          <w:i w:val="0"/>
          <w:sz w:val="21"/>
        </w:rPr>
        <w:t>Status column: student_submissions.status. Applies to speaking (UC-13) and handwriting (UC-20) submissions. The current code path is pending -&gt; graded / rejected by Staff (SupportTicketService.manualGrade); the ai_graded state and its transitions (dashed, red) are legacy — the schema still allows them for old data, but no current code path creates them, since AI auto-grading was removed (commit db0d1648).</w:t>
      </w:r>
    </w:p>
    <w:p>
      <w:r>
        <w:drawing>
          <wp:inline xmlns:a="http://schemas.openxmlformats.org/drawingml/2006/main" xmlns:pic="http://schemas.openxmlformats.org/drawingml/2006/picture">
            <wp:extent cx="5852160" cy="22651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submiss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65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2.3 Learning Content Review Status</w:t>
      </w:r>
    </w:p>
    <w:p>
      <w:r>
        <w:rPr>
          <w:b w:val="0"/>
          <w:i w:val="0"/>
          <w:sz w:val="21"/>
        </w:rPr>
        <w:t>Shared status column used by lessons, kanji, vocabulary, grammar_points, questions, and assessments. Staff authors content as draft, submits it for pending_review, and a StaffManager either approves (published), rejects, or requests changes (back to draft) — see ContentReviewService in §3.6. Published content can later be archived/restored, and archived content can be soft-deleted (ADR-004: is_deleted flag or status=deleted, never a hard DELETE).</w:t>
      </w:r>
    </w:p>
    <w:p>
      <w:r>
        <w:drawing>
          <wp:inline xmlns:a="http://schemas.openxmlformats.org/drawingml/2006/main" xmlns:pic="http://schemas.openxmlformats.org/drawingml/2006/picture">
            <wp:extent cx="5852160" cy="19794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-content-revie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794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Detailed Design</w:t>
      </w:r>
    </w:p>
    <w:p>
      <w:r>
        <w:rPr>
          <w:b w:val="0"/>
          <w:i/>
          <w:sz w:val="21"/>
        </w:rPr>
        <w:t>Each feature below provides a Class Diagram and a Sequence Diagram, per Template2's structure. Class Specifications (method-level detail) and Database Queries are included as supporting content directly under the diagram they document, rather than as separate numbered sections.</w:t>
      </w:r>
    </w:p>
    <w:p>
      <w:pPr>
        <w:pStyle w:val="Heading3"/>
      </w:pPr>
      <w:r>
        <w:t>3.1 Authentication &amp; Login</w:t>
      </w:r>
    </w:p>
    <w:p>
      <w:pPr>
        <w:pStyle w:val="Heading4"/>
      </w:pPr>
      <w:r>
        <w:t>3.1.1 Class Diagram</w:t>
      </w:r>
    </w:p>
    <w:p>
      <w:r>
        <w:drawing>
          <wp:inline xmlns:a="http://schemas.openxmlformats.org/drawingml/2006/main" xmlns:pic="http://schemas.openxmlformats.org/drawingml/2006/picture">
            <wp:extent cx="5852160" cy="18324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auth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32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Class Specifications</w:t>
      </w:r>
    </w:p>
    <w:p>
      <w:r>
        <w:rPr>
          <w:b/>
          <w:i w:val="0"/>
          <w:sz w:val="20"/>
        </w:rPr>
        <w:t>AuthenticationService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checkAccountType(email, ip)</w:t>
            </w:r>
          </w:p>
        </w:tc>
        <w:tc>
          <w:tcPr>
            <w:tcW w:type="dxa" w:w="3216"/>
          </w:tcPr>
          <w:p>
            <w:r>
              <w:t>Input: email, caller IP. Rate-limited to 10 calls/minute/IP. Returns the account type (Student/Staff/Admin) or not-found so the FE can show the right login form.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login(LoginRequest, ip)</w:t>
            </w:r>
          </w:p>
        </w:tc>
        <w:tc>
          <w:tcPr>
            <w:tcW w:type="dxa" w:w="3216"/>
          </w:tcPr>
          <w:p>
            <w:r>
              <w:t>Authenticates a Student via AuthenticationManager + passwordEncoder; on success, issues an access token + refresh token (JwtProvider) and stores the refresh token in auth_tokens with actor_type=STUDENT.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loginStaff(LoginRequest, ip)</w:t>
            </w:r>
          </w:p>
        </w:tc>
        <w:tc>
          <w:tcPr>
            <w:tcW w:type="dxa" w:w="3216"/>
          </w:tcPr>
          <w:p>
            <w:r>
              <w:t>Same as login but for StaffUser/AdminUser; additionally checks the account status (locked/inactive).</w:t>
            </w:r>
          </w:p>
        </w:tc>
      </w:tr>
      <w:tr>
        <w:tc>
          <w:tcPr>
            <w:tcW w:type="dxa" w:w="3216"/>
          </w:tcPr>
          <w:p>
            <w:r>
              <w:t>04</w:t>
            </w:r>
          </w:p>
        </w:tc>
        <w:tc>
          <w:tcPr>
            <w:tcW w:type="dxa" w:w="3216"/>
          </w:tcPr>
          <w:p>
            <w:r>
              <w:t>refresh(RefreshTokenRequest)</w:t>
            </w:r>
          </w:p>
        </w:tc>
        <w:tc>
          <w:tcPr>
            <w:tcW w:type="dxa" w:w="3216"/>
          </w:tcPr>
          <w:p>
            <w:r>
              <w:t>Input: refresh token. Looks up auth_tokens by hash, checks expires_at and that it has not been revoked, issues a new access token (rotating the refresh token).</w:t>
            </w:r>
          </w:p>
        </w:tc>
      </w:tr>
      <w:tr>
        <w:tc>
          <w:tcPr>
            <w:tcW w:type="dxa" w:w="3216"/>
          </w:tcPr>
          <w:p>
            <w:r>
              <w:t>05</w:t>
            </w:r>
          </w:p>
        </w:tc>
        <w:tc>
          <w:tcPr>
            <w:tcW w:type="dxa" w:w="3216"/>
          </w:tcPr>
          <w:p>
            <w:r>
              <w:t>logout(LogoutRequest)</w:t>
            </w:r>
          </w:p>
        </w:tc>
        <w:tc>
          <w:tcPr>
            <w:tcW w:type="dxa" w:w="3216"/>
          </w:tcPr>
          <w:p>
            <w:r>
              <w:t>Revokes (marks) the current refresh token in auth_tokens — no hard-delete (ADR-004).</w:t>
            </w:r>
          </w:p>
        </w:tc>
      </w:tr>
      <w:tr>
        <w:tc>
          <w:tcPr>
            <w:tcW w:type="dxa" w:w="3216"/>
          </w:tcPr>
          <w:p>
            <w:r>
              <w:t>06</w:t>
            </w:r>
          </w:p>
        </w:tc>
        <w:tc>
          <w:tcPr>
            <w:tcW w:type="dxa" w:w="3216"/>
          </w:tcPr>
          <w:p>
            <w:r>
              <w:t>loginWithGoogle(GoogleTokenRequest)</w:t>
            </w:r>
          </w:p>
        </w:tc>
        <w:tc>
          <w:tcPr>
            <w:tcW w:type="dxa" w:w="3216"/>
          </w:tcPr>
          <w:p>
            <w:r>
              <w:t>Verifies the Google ID token, finds or creates a student_users row by oauth_provider_id, issues a JWT the same way as a normal login.</w:t>
            </w:r>
          </w:p>
        </w:tc>
      </w:tr>
    </w:tbl>
    <w:p>
      <w:r>
        <w:rPr>
          <w:b/>
          <w:i w:val="0"/>
          <w:sz w:val="20"/>
        </w:rPr>
        <w:t>RegistrationService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register(RegisterRequest)</w:t>
            </w:r>
          </w:p>
        </w:tc>
        <w:tc>
          <w:tcPr>
            <w:tcW w:type="dxa" w:w="3216"/>
          </w:tcPr>
          <w:p>
            <w:r>
              <w:t>Input: email, password, name. Hashes the password with bcrypt cost &gt;= 10 (ADR-003), creates student_users with email_verified_at=null, and publishes a SendVerificationEmailEvent asynchronously.</w:t>
            </w:r>
          </w:p>
        </w:tc>
      </w:tr>
    </w:tbl>
    <w:p>
      <w:pPr>
        <w:pStyle w:val="Heading4"/>
      </w:pPr>
      <w:r>
        <w:t>3.1.2 User Login Sequence</w:t>
      </w:r>
    </w:p>
    <w:p>
      <w:r>
        <w:drawing>
          <wp:inline xmlns:a="http://schemas.openxmlformats.org/drawingml/2006/main" xmlns:pic="http://schemas.openxmlformats.org/drawingml/2006/picture">
            <wp:extent cx="5852160" cy="23006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auth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0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Database Queries</w:t>
      </w:r>
    </w:p>
    <w:p>
      <w:r>
        <w:rPr>
          <w:rFonts w:ascii="Consolas" w:hAnsi="Consolas"/>
          <w:sz w:val="19"/>
        </w:rPr>
        <w:t>-- checkAccountType / login: look up the account by email</w:t>
      </w:r>
      <w:r>
        <w:br/>
      </w:r>
      <w:r>
        <w:rPr>
          <w:rFonts w:ascii="Consolas" w:hAnsi="Consolas"/>
          <w:sz w:val="19"/>
        </w:rPr>
        <w:t>SELECT * FROM student_users WHERE email = ? AND is_deleted = 0;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-- store the refresh token on successful login</w:t>
      </w:r>
      <w:r>
        <w:br/>
      </w:r>
      <w:r>
        <w:rPr>
          <w:rFonts w:ascii="Consolas" w:hAnsi="Consolas"/>
          <w:sz w:val="19"/>
        </w:rPr>
        <w:t>INSERT INTO auth_tokens (actor_type, actor_id, token_type, token_hash, expires_at, created_at)</w:t>
      </w:r>
      <w:r>
        <w:br/>
      </w:r>
      <w:r>
        <w:rPr>
          <w:rFonts w:ascii="Consolas" w:hAnsi="Consolas"/>
          <w:sz w:val="19"/>
        </w:rPr>
        <w:t>VALUES ('STUDENT', ?, 'REFRESH', ?, ?, GETDATE());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-- refresh(): look up a still-valid refresh token</w:t>
      </w:r>
      <w:r>
        <w:br/>
      </w:r>
      <w:r>
        <w:rPr>
          <w:rFonts w:ascii="Consolas" w:hAnsi="Consolas"/>
          <w:sz w:val="19"/>
        </w:rPr>
        <w:t>SELECT * FROM auth_tokens</w:t>
      </w:r>
      <w:r>
        <w:br/>
      </w:r>
      <w:r>
        <w:rPr>
          <w:rFonts w:ascii="Consolas" w:hAnsi="Consolas"/>
          <w:sz w:val="19"/>
        </w:rPr>
        <w:t>WHERE token_hash = ? AND token_type = 'REFRESH' AND expires_at &gt; GETDATE();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-- logout(): revoke the token (soft, no DELETE)</w:t>
      </w:r>
      <w:r>
        <w:br/>
      </w:r>
      <w:r>
        <w:rPr>
          <w:rFonts w:ascii="Consolas" w:hAnsi="Consolas"/>
          <w:sz w:val="19"/>
        </w:rPr>
        <w:t>UPDATE auth_tokens SET revoked_at = GETDATE() WHERE token_hash = ?;</w:t>
      </w:r>
    </w:p>
    <w:p>
      <w:pPr>
        <w:pStyle w:val="Heading3"/>
      </w:pPr>
      <w:r>
        <w:t>3.2 Quiz Submission (Assessment)</w:t>
      </w:r>
    </w:p>
    <w:p>
      <w:pPr>
        <w:pStyle w:val="Heading4"/>
      </w:pPr>
      <w:r>
        <w:t>3.2.1 Class Diagram</w:t>
      </w:r>
    </w:p>
    <w:p>
      <w:r>
        <w:drawing>
          <wp:inline xmlns:a="http://schemas.openxmlformats.org/drawingml/2006/main" xmlns:pic="http://schemas.openxmlformats.org/drawingml/2006/picture">
            <wp:extent cx="5852160" cy="34710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quiz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10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Class Specifications</w:t>
      </w:r>
    </w:p>
    <w:p>
      <w:r>
        <w:rPr>
          <w:b/>
          <w:i w:val="0"/>
          <w:sz w:val="20"/>
        </w:rPr>
        <w:t>QuizService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startQuiz(quizId, student)</w:t>
            </w:r>
          </w:p>
        </w:tc>
        <w:tc>
          <w:tcPr>
            <w:tcW w:type="dxa" w:w="3216"/>
          </w:tcPr>
          <w:p>
            <w:r>
              <w:t>Input: quiz id, the current Student. Checks the quiz is PUBLISHED, loads the assigned questions (question_assignments), creates a new TestAttempt with status=IN_PROGRESS. Never returns the correct answers to the client.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submitQuiz(quizId, studentId, attemptId, answers)</w:t>
            </w:r>
          </w:p>
        </w:tc>
        <w:tc>
          <w:tcPr>
            <w:tcW w:type="dxa" w:w="3216"/>
          </w:tcPr>
          <w:p>
            <w:r>
              <w:t>Locks the test_attempts row with findByIdForUpdate (pessimistic lock) to prevent a race on duplicate submission; checks attempt.student.id==studentId (blocks submitting on someone else's behalf) and status==IN_PROGRESS (blocks double submission, LESSON-005). Calls calculateScore.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calculateScore(attempt, assessment, answers)</w:t>
            </w:r>
          </w:p>
        </w:tc>
        <w:tc>
          <w:tcPr>
            <w:tcW w:type="dxa" w:w="3216"/>
          </w:tcPr>
          <w:p>
            <w:r>
              <w:t>The score is computed entirely server-side, never trusting a score from the client: matches answers against each Question's correct_option, saves each AttemptAnswer, updates attempt.status=SUBMITTED.</w:t>
            </w:r>
          </w:p>
        </w:tc>
      </w:tr>
    </w:tbl>
    <w:p>
      <w:pPr>
        <w:pStyle w:val="Heading4"/>
      </w:pPr>
      <w:r>
        <w:t>3.2.2 Submit Quiz Sequence</w:t>
      </w:r>
    </w:p>
    <w:p>
      <w:r>
        <w:drawing>
          <wp:inline xmlns:a="http://schemas.openxmlformats.org/drawingml/2006/main" xmlns:pic="http://schemas.openxmlformats.org/drawingml/2006/picture">
            <wp:extent cx="5852160" cy="25091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quiz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509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Database Queries</w:t>
      </w:r>
    </w:p>
    <w:p>
      <w:r>
        <w:rPr>
          <w:rFonts w:ascii="Consolas" w:hAnsi="Consolas"/>
          <w:sz w:val="19"/>
        </w:rPr>
        <w:t>-- startQuiz(): check the quiz is published</w:t>
      </w:r>
      <w:r>
        <w:br/>
      </w:r>
      <w:r>
        <w:rPr>
          <w:rFonts w:ascii="Consolas" w:hAnsi="Consolas"/>
          <w:sz w:val="19"/>
        </w:rPr>
        <w:t>SELECT * FROM assessments</w:t>
      </w:r>
      <w:r>
        <w:br/>
      </w:r>
      <w:r>
        <w:rPr>
          <w:rFonts w:ascii="Consolas" w:hAnsi="Consolas"/>
          <w:sz w:val="19"/>
        </w:rPr>
        <w:t>WHERE id = ? AND assessment_type = 'QUIZ' AND status = 'PUBLISHED';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-- load the assigned questions, in display order</w:t>
      </w:r>
      <w:r>
        <w:br/>
      </w:r>
      <w:r>
        <w:rPr>
          <w:rFonts w:ascii="Consolas" w:hAnsi="Consolas"/>
          <w:sz w:val="19"/>
        </w:rPr>
        <w:t>SELECT qa.* FROM question_assignments qa</w:t>
      </w:r>
      <w:r>
        <w:br/>
      </w:r>
      <w:r>
        <w:rPr>
          <w:rFonts w:ascii="Consolas" w:hAnsi="Consolas"/>
          <w:sz w:val="19"/>
        </w:rPr>
        <w:t>WHERE qa.parent_type = 'ASSESSMENT' AND qa.parent_id = ?</w:t>
      </w:r>
      <w:r>
        <w:br/>
      </w:r>
      <w:r>
        <w:rPr>
          <w:rFonts w:ascii="Consolas" w:hAnsi="Consolas"/>
          <w:sz w:val="19"/>
        </w:rPr>
        <w:t>ORDER BY qa.display_order;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-- create a new attempt when the student starts the quiz</w:t>
      </w:r>
      <w:r>
        <w:br/>
      </w:r>
      <w:r>
        <w:rPr>
          <w:rFonts w:ascii="Consolas" w:hAnsi="Consolas"/>
          <w:sz w:val="19"/>
        </w:rPr>
        <w:t>INSERT INTO test_attempts (student_id, attempt_type, parent_type, parent_id, started_at, max_score, status)</w:t>
      </w:r>
      <w:r>
        <w:br/>
      </w:r>
      <w:r>
        <w:rPr>
          <w:rFonts w:ascii="Consolas" w:hAnsi="Consolas"/>
          <w:sz w:val="19"/>
        </w:rPr>
        <w:t>VALUES (?, 'QUIZ', 'ASSESSMENT', ?, GETDATE(), ?, 'IN_PROGRESS');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-- submitQuiz(): lock the attempt row to prevent duplicate submission</w:t>
      </w:r>
      <w:r>
        <w:br/>
      </w:r>
      <w:r>
        <w:rPr>
          <w:rFonts w:ascii="Consolas" w:hAnsi="Consolas"/>
          <w:sz w:val="19"/>
        </w:rPr>
        <w:t>SELECT * FROM test_attempts WITH (UPDLOCK, ROWLOCK) WHERE id = ?;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-- save each answer after grading</w:t>
      </w:r>
      <w:r>
        <w:br/>
      </w:r>
      <w:r>
        <w:rPr>
          <w:rFonts w:ascii="Consolas" w:hAnsi="Consolas"/>
          <w:sz w:val="19"/>
        </w:rPr>
        <w:t>INSERT INTO attempt_answers (attempt_id, question_id, selected_option, is_correct)</w:t>
      </w:r>
      <w:r>
        <w:br/>
      </w:r>
      <w:r>
        <w:rPr>
          <w:rFonts w:ascii="Consolas" w:hAnsi="Consolas"/>
          <w:sz w:val="19"/>
        </w:rPr>
        <w:t>VALUES (?, ?, ?, ?);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-- update the attempt after submission</w:t>
      </w:r>
      <w:r>
        <w:br/>
      </w:r>
      <w:r>
        <w:rPr>
          <w:rFonts w:ascii="Consolas" w:hAnsi="Consolas"/>
          <w:sz w:val="19"/>
        </w:rPr>
        <w:t>UPDATE test_attempts</w:t>
      </w:r>
      <w:r>
        <w:br/>
      </w:r>
      <w:r>
        <w:rPr>
          <w:rFonts w:ascii="Consolas" w:hAnsi="Consolas"/>
          <w:sz w:val="19"/>
        </w:rPr>
        <w:t>SET status = 'SUBMITTED', submitted_at = GETDATE(), score = ?</w:t>
      </w:r>
      <w:r>
        <w:br/>
      </w:r>
      <w:r>
        <w:rPr>
          <w:rFonts w:ascii="Consolas" w:hAnsi="Consolas"/>
          <w:sz w:val="19"/>
        </w:rPr>
        <w:t>WHERE id = ?;</w:t>
      </w:r>
    </w:p>
    <w:p>
      <w:pPr>
        <w:pStyle w:val="Heading3"/>
      </w:pPr>
      <w:r>
        <w:t>3.3 Flashcard SRS (Spaced Repetition)</w:t>
      </w:r>
    </w:p>
    <w:p>
      <w:pPr>
        <w:pStyle w:val="Heading4"/>
      </w:pPr>
      <w:r>
        <w:t>3.3.1 Class Diagram</w:t>
      </w:r>
    </w:p>
    <w:p>
      <w:r>
        <w:drawing>
          <wp:inline xmlns:a="http://schemas.openxmlformats.org/drawingml/2006/main" xmlns:pic="http://schemas.openxmlformats.org/drawingml/2006/picture">
            <wp:extent cx="5852160" cy="228965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flashcar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89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Class Specifications</w:t>
      </w:r>
    </w:p>
    <w:p>
      <w:r>
        <w:rPr>
          <w:b/>
          <w:i w:val="0"/>
          <w:sz w:val="20"/>
        </w:rPr>
        <w:t>FlashcardSrsService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submitReview(flashcardId, studentId, ReviewRequest)</w:t>
            </w:r>
          </w:p>
        </w:tc>
        <w:tc>
          <w:tcPr>
            <w:tcW w:type="dxa" w:w="3216"/>
          </w:tcPr>
          <w:p>
            <w:r>
              <w:t>Verifies card ownership (ownCardOrThrow). For a multiple-choice vocabulary quiz, the server matches selectedOptionId against the correct contentId itself (never trusts a correct/incorrect flag from the client). Calls applySm2 to update the review schedule.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getSession(studentId, deckId, topicId, newLimit)</w:t>
            </w:r>
          </w:p>
        </w:tc>
        <w:tc>
          <w:tcPr>
            <w:tcW w:type="dxa" w:w="3216"/>
          </w:tcPr>
          <w:p>
            <w:r>
              <w:t>Input: exactly one of deckId (personal notebook) or topicId (curriculum topic), plus a limit on new cards (default 10, cap 20). Locks on (studentId, deck/topic) to prevent two tabs creating a session at the same time. Priority order: not-yet-learned -&gt; due for review -&gt; the rest.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applySm2(Flashcard, LastRating)</w:t>
            </w:r>
          </w:p>
        </w:tc>
        <w:tc>
          <w:tcPr>
            <w:tcW w:type="dxa" w:w="3216"/>
          </w:tcPr>
          <w:p>
            <w:r>
              <w:t>Implements the SM-2 algorithm: WRONG -&gt; ease decreases (floor 1.30), repetitionCount resets; HARD -&gt; ease unchanged; EASY -&gt; ease+0.1 (cap 2.50). Always updates nextReviewDate = today + intervalDays.</w:t>
            </w:r>
          </w:p>
        </w:tc>
      </w:tr>
    </w:tbl>
    <w:p>
      <w:pPr>
        <w:pStyle w:val="Heading4"/>
      </w:pPr>
      <w:r>
        <w:t>3.3.2 Flashcard Review Sequence</w:t>
      </w:r>
    </w:p>
    <w:p>
      <w:r>
        <w:drawing>
          <wp:inline xmlns:a="http://schemas.openxmlformats.org/drawingml/2006/main" xmlns:pic="http://schemas.openxmlformats.org/drawingml/2006/picture">
            <wp:extent cx="5852160" cy="23042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flashcard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0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Database Queries</w:t>
      </w:r>
    </w:p>
    <w:p>
      <w:r>
        <w:rPr>
          <w:rFonts w:ascii="Consolas" w:hAnsi="Consolas"/>
          <w:sz w:val="19"/>
        </w:rPr>
        <w:t>-- ownCardOrThrow(): verify card ownership before grading</w:t>
      </w:r>
      <w:r>
        <w:br/>
      </w:r>
      <w:r>
        <w:rPr>
          <w:rFonts w:ascii="Consolas" w:hAnsi="Consolas"/>
          <w:sz w:val="19"/>
        </w:rPr>
        <w:t>SELECT * FROM flashcards</w:t>
      </w:r>
      <w:r>
        <w:br/>
      </w:r>
      <w:r>
        <w:rPr>
          <w:rFonts w:ascii="Consolas" w:hAnsi="Consolas"/>
          <w:sz w:val="19"/>
        </w:rPr>
        <w:t>WHERE flashcard_id = ? AND student_id = ? AND is_deleted = 0;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-- applySm2() -&gt; save(): update the review schedule after grading</w:t>
      </w:r>
      <w:r>
        <w:br/>
      </w:r>
      <w:r>
        <w:rPr>
          <w:rFonts w:ascii="Consolas" w:hAnsi="Consolas"/>
          <w:sz w:val="19"/>
        </w:rPr>
        <w:t>UPDATE flashcards</w:t>
      </w:r>
      <w:r>
        <w:br/>
      </w:r>
      <w:r>
        <w:rPr>
          <w:rFonts w:ascii="Consolas" w:hAnsi="Consolas"/>
          <w:sz w:val="19"/>
        </w:rPr>
        <w:t>SET ease_factor = ?, interval_days = ?, repetition_count = ?,</w:t>
      </w:r>
      <w:r>
        <w:br/>
      </w:r>
      <w:r>
        <w:rPr>
          <w:rFonts w:ascii="Consolas" w:hAnsi="Consolas"/>
          <w:sz w:val="19"/>
        </w:rPr>
        <w:t xml:space="preserve">    next_review_date = ?, last_reviewed_at = GETDATE(), last_rating = ?</w:t>
      </w:r>
      <w:r>
        <w:br/>
      </w:r>
      <w:r>
        <w:rPr>
          <w:rFonts w:ascii="Consolas" w:hAnsi="Consolas"/>
          <w:sz w:val="19"/>
        </w:rPr>
        <w:t>WHERE flashcard_id = ?;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-- end of session: collect words answered wrong in THIS session</w:t>
      </w:r>
      <w:r>
        <w:br/>
      </w:r>
      <w:r>
        <w:rPr>
          <w:rFonts w:ascii="Consolas" w:hAnsi="Consolas"/>
          <w:sz w:val="19"/>
        </w:rPr>
        <w:t>SELECT * FROM flashcards</w:t>
      </w:r>
      <w:r>
        <w:br/>
      </w:r>
      <w:r>
        <w:rPr>
          <w:rFonts w:ascii="Consolas" w:hAnsi="Consolas"/>
          <w:sz w:val="19"/>
        </w:rPr>
        <w:t>WHERE student_id = ? AND last_session_id = ? AND content_type = 'VOCABULARY' AND last_rating = 'WRONG';</w:t>
      </w:r>
    </w:p>
    <w:p>
      <w:pPr>
        <w:pStyle w:val="Heading3"/>
      </w:pPr>
      <w:r>
        <w:t>3.4 Kanji Writing Evaluation (OCR/DTW Similarity)</w:t>
      </w:r>
    </w:p>
    <w:p>
      <w:pPr>
        <w:pStyle w:val="Heading4"/>
      </w:pPr>
      <w:r>
        <w:t>3.4.1 Class Diagram</w:t>
      </w:r>
    </w:p>
    <w:p>
      <w:r>
        <w:drawing>
          <wp:inline xmlns:a="http://schemas.openxmlformats.org/drawingml/2006/main" xmlns:pic="http://schemas.openxmlformats.org/drawingml/2006/picture">
            <wp:extent cx="5852160" cy="26554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kanji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55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Class Specifications</w:t>
      </w:r>
    </w:p>
    <w:p>
      <w:r>
        <w:rPr>
          <w:b/>
          <w:i w:val="0"/>
          <w:sz w:val="20"/>
        </w:rPr>
        <w:t>KanjiWritingServiceImpl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evaluateStroke(EvaluateRequest)</w:t>
            </w:r>
          </w:p>
        </w:tc>
        <w:tc>
          <w:tcPr>
            <w:tcW w:type="dxa" w:w="3216"/>
          </w:tcPr>
          <w:p>
            <w:r>
              <w:t>Input: the coordinates of the stroke the Student just drew + the reference stroke for that specific stroke index. Normalizes both paths (normalize+downsample to at most 20 points), computes the distance via DTW, maps it to a quality bucket using 3 fixed thresholds (300/650/1200). Synchronous, does not persist to the DB.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saveAttempt(AttemptRequest, studentId)</w:t>
            </w:r>
          </w:p>
        </w:tc>
        <w:tc>
          <w:tcPr>
            <w:tcW w:type="dxa" w:w="3216"/>
          </w:tcPr>
          <w:p>
            <w:r>
              <w:t>Input: every stroke drawn for one Kanji character + the per-stroke DTW score. Computes avgDtwScore as the average of the per-stroke scores, derives finalQuality, saves one KanjiWritingAttempt row (with strokeDetails as JSON).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computeDtw(s1, s2)</w:t>
            </w:r>
          </w:p>
        </w:tc>
        <w:tc>
          <w:tcPr>
            <w:tcW w:type="dxa" w:w="3216"/>
          </w:tcPr>
          <w:p>
            <w:r>
              <w:t>Classic Dynamic Time Warping (ADR-007: compares similarity % only, no stroke-order analysis like image-based OCR). Invariant to differences in drawing speed between the two paths.</w:t>
            </w:r>
          </w:p>
        </w:tc>
      </w:tr>
    </w:tbl>
    <w:p>
      <w:pPr>
        <w:pStyle w:val="Heading4"/>
      </w:pPr>
      <w:r>
        <w:t>3.4.2 Kanji Writing Evaluation Sequence</w:t>
      </w:r>
    </w:p>
    <w:p>
      <w:r>
        <w:drawing>
          <wp:inline xmlns:a="http://schemas.openxmlformats.org/drawingml/2006/main" xmlns:pic="http://schemas.openxmlformats.org/drawingml/2006/picture">
            <wp:extent cx="5852160" cy="283098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kanji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30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Database Queries</w:t>
      </w:r>
    </w:p>
    <w:p>
      <w:r>
        <w:rPr>
          <w:rFonts w:ascii="Consolas" w:hAnsi="Consolas"/>
          <w:sz w:val="19"/>
        </w:rPr>
        <w:t>-- saveAttempt(): persist one completed writing attempt</w:t>
      </w:r>
      <w:r>
        <w:br/>
      </w:r>
      <w:r>
        <w:rPr>
          <w:rFonts w:ascii="Consolas" w:hAnsi="Consolas"/>
          <w:sz w:val="19"/>
        </w:rPr>
        <w:t>INSERT INTO kanji_writing_attempts</w:t>
      </w:r>
      <w:r>
        <w:br/>
      </w:r>
      <w:r>
        <w:rPr>
          <w:rFonts w:ascii="Consolas" w:hAnsi="Consolas"/>
          <w:sz w:val="19"/>
        </w:rPr>
        <w:t xml:space="preserve">    (student_id, kanji_id, character_value, total_strokes, avg_dtw_score, final_quality, stroke_details, created_by)</w:t>
      </w:r>
      <w:r>
        <w:br/>
      </w:r>
      <w:r>
        <w:rPr>
          <w:rFonts w:ascii="Consolas" w:hAnsi="Consolas"/>
          <w:sz w:val="19"/>
        </w:rPr>
        <w:t>VALUES (?, ?, ?, ?, ?, ?, ?, ?);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-- evaluateStroke() never queries the DB — all DTW computation happens in memory per request.</w:t>
      </w:r>
    </w:p>
    <w:p>
      <w:pPr>
        <w:pStyle w:val="Heading3"/>
      </w:pPr>
      <w:r>
        <w:t>3.5 Speaking Submission Grading (Shadowing)</w:t>
      </w:r>
    </w:p>
    <w:p>
      <w:pPr>
        <w:pStyle w:val="Heading4"/>
      </w:pPr>
      <w:r>
        <w:t>3.5.1 Class Diagram</w:t>
      </w:r>
    </w:p>
    <w:p>
      <w:r>
        <w:drawing>
          <wp:inline xmlns:a="http://schemas.openxmlformats.org/drawingml/2006/main" xmlns:pic="http://schemas.openxmlformats.org/drawingml/2006/picture">
            <wp:extent cx="5852160" cy="32479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speakin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47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Class Specifications</w:t>
      </w:r>
    </w:p>
    <w:p>
      <w:r>
        <w:rPr>
          <w:b/>
          <w:i w:val="0"/>
          <w:sz w:val="20"/>
        </w:rPr>
        <w:t>SpeakingService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getExercises(level, studentId)</w:t>
            </w:r>
          </w:p>
        </w:tc>
        <w:tc>
          <w:tcPr>
            <w:tcW w:type="dxa" w:w="3216"/>
          </w:tcPr>
          <w:p>
            <w:r>
              <w:t>Input: JLPT level + student id. Returns the list of published speaking exercises (Lesson of type SPEAKING) for that level, with attemptCount/bestScore (the student's highest teacher-graded score).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submit(exerciseId, audio, student)</w:t>
            </w:r>
          </w:p>
        </w:tc>
        <w:tc>
          <w:tcPr>
            <w:tcW w:type="dxa" w:w="3216"/>
          </w:tcPr>
          <w:p>
            <w:r>
              <w:t>Input: exercise id + multipart audio file. Validates the exercise exists &amp; is PUBLISHED, stores the file via SpeakingAudioStorageService (no BLOB in the DB, LESSON-002), creates a StudentSubmission with status=PENDING — there is no AI grading step (removed by a refactor, see the Sequence Diagram). Returns a jobId for the Student to poll.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getResult(jobId, studentId)</w:t>
            </w:r>
          </w:p>
        </w:tc>
        <w:tc>
          <w:tcPr>
            <w:tcW w:type="dxa" w:w="3216"/>
          </w:tcPr>
          <w:p>
            <w:r>
              <w:t>Input: submission id + the calling student id (only ever returns that student's own submission). Returns PENDING if not yet graded (manualScore==null), COMPLETED with score/feedback once graded, FAILED if status=REJECTED.</w:t>
            </w:r>
          </w:p>
        </w:tc>
      </w:tr>
    </w:tbl>
    <w:p>
      <w:r>
        <w:rPr>
          <w:b/>
          <w:i w:val="0"/>
          <w:sz w:val="20"/>
        </w:rPr>
        <w:t>SupportTicketService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getAllSubmissions(submissionType, status, page, size)</w:t>
            </w:r>
          </w:p>
        </w:tc>
        <w:tc>
          <w:tcPr>
            <w:tcW w:type="dxa" w:w="3216"/>
          </w:tcPr>
          <w:p>
            <w:r>
              <w:t>Input: submissionType filter (default speaking), status, pagination. Returns a Page&lt;SubmissionResponse&gt; for the Staff grading queue (UC-31).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getSubmissionDetail(submissionId)</w:t>
            </w:r>
          </w:p>
        </w:tc>
        <w:tc>
          <w:tcPr>
            <w:tcW w:type="dxa" w:w="3216"/>
          </w:tcPr>
          <w:p>
            <w:r>
              <w:t>Returns the detail of one submission: recordingUrl, and if already graded, manualScore/manualFeedback/gradedBy. finalScore = manualScore if present, otherwise falls back to aiOverallScore (a legacy column, always null for new data since the AI grading step was removed).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manualGrade(submissionId, actorEmail, ManualGradeRequest)</w:t>
            </w:r>
          </w:p>
        </w:tc>
        <w:tc>
          <w:tcPr>
            <w:tcW w:type="dxa" w:w="3216"/>
          </w:tcPr>
          <w:p>
            <w:r>
              <w:t>Current business rule: can only grade a submission whose submissionType=SPEAKING (422 otherwise) and status != REJECTED (422 if already rejected) — no longer requires status=AI_GRADED as it used to, since the AI grading step was removed (commit db0d1648). Sets manualScore/manualFeedback/gradedBy/gradedAt, moves status to GRADED, sends a Notification (ACHIEVEMENT) and writes an AdminAuditLog.</w:t>
            </w:r>
          </w:p>
        </w:tc>
      </w:tr>
    </w:tbl>
    <w:p>
      <w:pPr>
        <w:pStyle w:val="Heading4"/>
      </w:pPr>
      <w:r>
        <w:t>3.5.2 Speaking Submission and Grading Sequence</w:t>
      </w:r>
    </w:p>
    <w:p>
      <w:r>
        <w:drawing>
          <wp:inline xmlns:a="http://schemas.openxmlformats.org/drawingml/2006/main" xmlns:pic="http://schemas.openxmlformats.org/drawingml/2006/picture">
            <wp:extent cx="5852160" cy="243596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speaking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35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Database Queries</w:t>
      </w:r>
    </w:p>
    <w:p>
      <w:r>
        <w:rPr>
          <w:rFonts w:ascii="Consolas" w:hAnsi="Consolas"/>
          <w:sz w:val="19"/>
        </w:rPr>
        <w:t>-- SpeakingService.submit(): create a new submission, awaiting teacher grading (no AI step anymore)</w:t>
      </w:r>
      <w:r>
        <w:br/>
      </w:r>
      <w:r>
        <w:rPr>
          <w:rFonts w:ascii="Consolas" w:hAnsi="Consolas"/>
          <w:sz w:val="19"/>
        </w:rPr>
        <w:t>INSERT INTO student_submissions (student_id, submission_type, status, exercise_id, recording_url, created_at)</w:t>
      </w:r>
      <w:r>
        <w:br/>
      </w:r>
      <w:r>
        <w:rPr>
          <w:rFonts w:ascii="Consolas" w:hAnsi="Consolas"/>
          <w:sz w:val="19"/>
        </w:rPr>
        <w:t>VALUES (?, 'SPEAKING', 'PENDING', ?, ?, GETDATE());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-- SupportTicketService.getAllSubmissions(): the speaking grading queue</w:t>
      </w:r>
      <w:r>
        <w:br/>
      </w:r>
      <w:r>
        <w:rPr>
          <w:rFonts w:ascii="Consolas" w:hAnsi="Consolas"/>
          <w:sz w:val="19"/>
        </w:rPr>
        <w:t>SELECT * FROM student_submissions</w:t>
      </w:r>
      <w:r>
        <w:br/>
      </w:r>
      <w:r>
        <w:rPr>
          <w:rFonts w:ascii="Consolas" w:hAnsi="Consolas"/>
          <w:sz w:val="19"/>
        </w:rPr>
        <w:t>WHERE submission_type = 'SPEAKING' AND (status = ? OR ? IS NULL)</w:t>
      </w:r>
      <w:r>
        <w:br/>
      </w:r>
      <w:r>
        <w:rPr>
          <w:rFonts w:ascii="Consolas" w:hAnsi="Consolas"/>
          <w:sz w:val="19"/>
        </w:rPr>
        <w:t>ORDER BY submitted_at ASC;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-- manualGrade(): record the teacher's score, change status (no longer checks status=AI_GRADED)</w:t>
      </w:r>
      <w:r>
        <w:br/>
      </w:r>
      <w:r>
        <w:rPr>
          <w:rFonts w:ascii="Consolas" w:hAnsi="Consolas"/>
          <w:sz w:val="19"/>
        </w:rPr>
        <w:t>UPDATE student_submissions</w:t>
      </w:r>
      <w:r>
        <w:br/>
      </w:r>
      <w:r>
        <w:rPr>
          <w:rFonts w:ascii="Consolas" w:hAnsi="Consolas"/>
          <w:sz w:val="19"/>
        </w:rPr>
        <w:t>SET manual_score = ?, manual_feedback = ?, graded_by = ?, graded_at = GETDATE(), status = 'GRADED'</w:t>
      </w:r>
      <w:r>
        <w:br/>
      </w:r>
      <w:r>
        <w:rPr>
          <w:rFonts w:ascii="Consolas" w:hAnsi="Consolas"/>
          <w:sz w:val="19"/>
        </w:rPr>
        <w:t>WHERE submission_id = ? AND status != 'REJECTED';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-- notify the Student once grading is done</w:t>
      </w:r>
      <w:r>
        <w:br/>
      </w:r>
      <w:r>
        <w:rPr>
          <w:rFonts w:ascii="Consolas" w:hAnsi="Consolas"/>
          <w:sz w:val="19"/>
        </w:rPr>
        <w:t>INSERT INTO notifications (student_id, title, message, notification_type, reference_key, created_by)</w:t>
      </w:r>
      <w:r>
        <w:br/>
      </w:r>
      <w:r>
        <w:rPr>
          <w:rFonts w:ascii="Consolas" w:hAnsi="Consolas"/>
          <w:sz w:val="19"/>
        </w:rPr>
        <w:t>VALUES (?, 'Your speaking submission has been graded', ?, 'ACHIEVEMENT', ?, ?);</w:t>
      </w:r>
    </w:p>
    <w:p>
      <w:pPr>
        <w:pStyle w:val="Heading3"/>
      </w:pPr>
      <w:r>
        <w:t>3.6 Content Review (Manager Approve/Reject)</w:t>
      </w:r>
    </w:p>
    <w:p>
      <w:pPr>
        <w:pStyle w:val="Heading4"/>
      </w:pPr>
      <w:r>
        <w:t>3.6.1 Class Diagram</w:t>
      </w:r>
    </w:p>
    <w:p>
      <w:r>
        <w:drawing>
          <wp:inline xmlns:a="http://schemas.openxmlformats.org/drawingml/2006/main" xmlns:pic="http://schemas.openxmlformats.org/drawingml/2006/picture">
            <wp:extent cx="5852160" cy="28236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review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23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Class Specifications</w:t>
      </w:r>
    </w:p>
    <w:p>
      <w:r>
        <w:rPr>
          <w:b/>
          <w:i w:val="0"/>
          <w:sz w:val="20"/>
        </w:rPr>
        <w:t>ContentReviewService Class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  <w:t>No</w:t>
            </w:r>
          </w:p>
        </w:tc>
        <w:tc>
          <w:tcPr>
            <w:tcW w:type="dxa" w:w="3216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3216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216"/>
          </w:tcPr>
          <w:p>
            <w:r>
              <w:t>01</w:t>
            </w:r>
          </w:p>
        </w:tc>
        <w:tc>
          <w:tcPr>
            <w:tcW w:type="dxa" w:w="3216"/>
          </w:tcPr>
          <w:p>
            <w:r>
              <w:t>getContentDetail(managerEmail, contentId, typeStr)</w:t>
            </w:r>
          </w:p>
        </w:tc>
        <w:tc>
          <w:tcPr>
            <w:tcW w:type="dxa" w:w="3216"/>
          </w:tcPr>
          <w:p>
            <w:r>
              <w:t>Verifies managerEmail is an active STAFF_MANAGER (requireManager), resolves the right handler for the type (course/lesson/grammar/vocabulary/kanji/question/assessment), returns a snapshot (title, JLPT level, author, submission date, content).</w:t>
            </w:r>
          </w:p>
        </w:tc>
      </w:tr>
      <w:tr>
        <w:tc>
          <w:tcPr>
            <w:tcW w:type="dxa" w:w="3216"/>
          </w:tcPr>
          <w:p>
            <w:r>
              <w:t>02</w:t>
            </w:r>
          </w:p>
        </w:tc>
        <w:tc>
          <w:tcPr>
            <w:tcW w:type="dxa" w:w="3216"/>
          </w:tcPr>
          <w:p>
            <w:r>
              <w:t>review(managerEmail, ReviewActionRequest)</w:t>
            </w:r>
          </w:p>
        </w:tc>
        <w:tc>
          <w:tcPr>
            <w:tcW w:type="dxa" w:w="3216"/>
          </w:tcPr>
          <w:p>
            <w:r>
              <w:t>Blocks reviewing one's own content (guardSelfReview). APPROVE -&gt; handler.approve() (status=published); REJECT -&gt; feedback is required, then handler.transitionFromPending(REJECTED). Every action is logged via ReviewAuditService.log(...).</w:t>
            </w:r>
          </w:p>
        </w:tc>
      </w:tr>
      <w:tr>
        <w:tc>
          <w:tcPr>
            <w:tcW w:type="dxa" w:w="3216"/>
          </w:tcPr>
          <w:p>
            <w:r>
              <w:t>03</w:t>
            </w:r>
          </w:p>
        </w:tc>
        <w:tc>
          <w:tcPr>
            <w:tcW w:type="dxa" w:w="3216"/>
          </w:tcPr>
          <w:p>
            <w:r>
              <w:t>requestChanges(managerEmail, RequestChangesRequest)</w:t>
            </w:r>
          </w:p>
        </w:tc>
        <w:tc>
          <w:tcPr>
            <w:tcW w:type="dxa" w:w="3216"/>
          </w:tcPr>
          <w:p>
            <w:r>
              <w:t>Asks Staff to revise content: feedback is required, moves status back to draft (default) or rejected depending on targetStatus. Uses the same guardSelfReview + audit-log mechanism as review().</w:t>
            </w:r>
          </w:p>
        </w:tc>
      </w:tr>
      <w:tr>
        <w:tc>
          <w:tcPr>
            <w:tcW w:type="dxa" w:w="3216"/>
          </w:tcPr>
          <w:p>
            <w:r>
              <w:t>04</w:t>
            </w:r>
          </w:p>
        </w:tc>
        <w:tc>
          <w:tcPr>
            <w:tcW w:type="dxa" w:w="3216"/>
          </w:tcPr>
          <w:p>
            <w:r>
              <w:t>ensureUpdated(affectedRows)</w:t>
            </w:r>
          </w:p>
        </w:tc>
        <w:tc>
          <w:tcPr>
            <w:tcW w:type="dxa" w:w="3216"/>
          </w:tcPr>
          <w:p>
            <w:r>
              <w:t>If the UPDATE affected 0 rows, the content is no longer in pending_review (already handled concurrently by another Manager) -&gt; throws ConcurrentReviewException to prevent one review overwriting another.</w:t>
            </w:r>
          </w:p>
        </w:tc>
      </w:tr>
    </w:tbl>
    <w:p>
      <w:pPr>
        <w:pStyle w:val="Heading4"/>
      </w:pPr>
      <w:r>
        <w:t>3.6.2 Content Review Sequence</w:t>
      </w:r>
    </w:p>
    <w:p>
      <w:r>
        <w:drawing>
          <wp:inline xmlns:a="http://schemas.openxmlformats.org/drawingml/2006/main" xmlns:pic="http://schemas.openxmlformats.org/drawingml/2006/picture">
            <wp:extent cx="5852160" cy="287487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-review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74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1"/>
        </w:rPr>
        <w:t>Database Queries</w:t>
      </w:r>
    </w:p>
    <w:p>
      <w:r>
        <w:rPr>
          <w:rFonts w:ascii="Consolas" w:hAnsi="Consolas"/>
          <w:sz w:val="19"/>
        </w:rPr>
        <w:t>-- findActiveById(): fetch content awaiting review (example: the GRAMMAR handler)</w:t>
      </w:r>
      <w:r>
        <w:br/>
      </w:r>
      <w:r>
        <w:rPr>
          <w:rFonts w:ascii="Consolas" w:hAnsi="Consolas"/>
          <w:sz w:val="19"/>
        </w:rPr>
        <w:t>SELECT * FROM grammar_points WHERE grammar_id = ? AND status = 'pending_review';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-- approve(): only updates if still pending_review (prevents double approval)</w:t>
      </w:r>
      <w:r>
        <w:br/>
      </w:r>
      <w:r>
        <w:rPr>
          <w:rFonts w:ascii="Consolas" w:hAnsi="Consolas"/>
          <w:sz w:val="19"/>
        </w:rPr>
        <w:t>UPDATE grammar_points</w:t>
      </w:r>
      <w:r>
        <w:br/>
      </w:r>
      <w:r>
        <w:rPr>
          <w:rFonts w:ascii="Consolas" w:hAnsi="Consolas"/>
          <w:sz w:val="19"/>
        </w:rPr>
        <w:t>SET status = 'published', approved_by = ?, published_at = GETDATE()</w:t>
      </w:r>
      <w:r>
        <w:br/>
      </w:r>
      <w:r>
        <w:rPr>
          <w:rFonts w:ascii="Consolas" w:hAnsi="Consolas"/>
          <w:sz w:val="19"/>
        </w:rPr>
        <w:t>WHERE grammar_id = ? AND status = 'pending_review';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-- reject() / requestChanges(): move back to draft or rejected</w:t>
      </w:r>
      <w:r>
        <w:br/>
      </w:r>
      <w:r>
        <w:rPr>
          <w:rFonts w:ascii="Consolas" w:hAnsi="Consolas"/>
          <w:sz w:val="19"/>
        </w:rPr>
        <w:t>UPDATE grammar_points</w:t>
      </w:r>
      <w:r>
        <w:br/>
      </w:r>
      <w:r>
        <w:rPr>
          <w:rFonts w:ascii="Consolas" w:hAnsi="Consolas"/>
          <w:sz w:val="19"/>
        </w:rPr>
        <w:t>SET status = ?, updated_at = GETDATE()</w:t>
      </w:r>
      <w:r>
        <w:br/>
      </w:r>
      <w:r>
        <w:rPr>
          <w:rFonts w:ascii="Consolas" w:hAnsi="Consolas"/>
          <w:sz w:val="19"/>
        </w:rPr>
        <w:t>WHERE grammar_id = ? AND status = 'pending_review';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-- write an audit row for every review action</w:t>
      </w:r>
      <w:r>
        <w:br/>
      </w:r>
      <w:r>
        <w:rPr>
          <w:rFonts w:ascii="Consolas" w:hAnsi="Consolas"/>
          <w:sz w:val="19"/>
        </w:rPr>
        <w:t>INSERT INTO admin_audit_logs (staff_id, action, target_table, target_id, note, created_at)</w:t>
      </w:r>
      <w:r>
        <w:br/>
      </w:r>
      <w:r>
        <w:rPr>
          <w:rFonts w:ascii="Consolas" w:hAnsi="Consolas"/>
          <w:sz w:val="19"/>
        </w:rPr>
        <w:t>VALUES (?, ?, ?, ?, ?, GETDATE());</w:t>
      </w:r>
    </w:p>
    <w:sectPr w:rsidR="00320113" w:rsidSect="001F2BE2">
      <w:footerReference w:type="default" r:id="rId29"/>
      <w:pgSz w:w="12240" w:h="15840"/>
      <w:pgMar w:top="1152" w:right="1296" w:bottom="1152" w:left="1296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45BFBD" w14:textId="77777777" w:rsidR="00763179" w:rsidRDefault="00763179" w:rsidP="001F2BE2">
      <w:pPr>
        <w:spacing w:after="0" w:line="240" w:lineRule="auto"/>
      </w:pPr>
      <w:r>
        <w:separator/>
      </w:r>
    </w:p>
  </w:endnote>
  <w:endnote w:type="continuationSeparator" w:id="0">
    <w:p w14:paraId="7B207F1F" w14:textId="77777777" w:rsidR="00763179" w:rsidRDefault="00763179" w:rsidP="001F2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8E40291" w14:textId="77777777" w:rsidR="00972B4B" w:rsidRDefault="00972B4B" w:rsidP="001F2BE2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904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20"/>
      <w:gridCol w:w="4520"/>
    </w:tblGrid>
    <w:tr w:rsidR="00972B4B" w14:paraId="75AA35D0" w14:textId="77777777" w:rsidTr="00972B4B">
      <w:tc>
        <w:tcPr>
          <w:tcW w:w="4520" w:type="dxa"/>
        </w:tcPr>
        <w:p w14:paraId="2E43198B" w14:textId="07B219CE" w:rsidR="00972B4B" w:rsidRDefault="00972B4B" w:rsidP="001F2B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>ProjectCode - SDS Document</w:t>
          </w:r>
        </w:p>
      </w:tc>
      <w:tc>
        <w:tcPr>
          <w:tcW w:w="4520" w:type="dxa"/>
        </w:tcPr>
        <w:p w14:paraId="5F37AB0F" w14:textId="68632845" w:rsidR="00972B4B" w:rsidRDefault="00972B4B" w:rsidP="001F2BE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color w:val="000000"/>
            </w:rPr>
            <w:t xml:space="preserve">Page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0B2CEB">
            <w:rPr>
              <w:noProof/>
              <w:color w:val="000000"/>
            </w:rPr>
            <w:t>28</w:t>
          </w:r>
          <w:r>
            <w:rPr>
              <w:color w:val="000000"/>
            </w:rPr>
            <w:fldChar w:fldCharType="end"/>
          </w:r>
          <w:r>
            <w:rPr>
              <w:rFonts w:ascii="Calibri" w:eastAsia="Calibri" w:hAnsi="Calibri" w:cs="Calibri"/>
              <w:color w:val="000000"/>
            </w:rPr>
            <w:t>/18</w:t>
          </w:r>
        </w:p>
      </w:tc>
    </w:tr>
  </w:tbl>
  <w:p w14:paraId="1DDF64D3" w14:textId="77777777" w:rsidR="00972B4B" w:rsidRDefault="00972B4B" w:rsidP="001F2BE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</w:p>
  <w:p w14:paraId="63EB773A" w14:textId="77777777" w:rsidR="00972B4B" w:rsidRDefault="00972B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E8BF10" w14:textId="77777777" w:rsidR="00763179" w:rsidRDefault="00763179" w:rsidP="001F2BE2">
      <w:pPr>
        <w:spacing w:after="0" w:line="240" w:lineRule="auto"/>
      </w:pPr>
      <w:r>
        <w:separator/>
      </w:r>
    </w:p>
  </w:footnote>
  <w:footnote w:type="continuationSeparator" w:id="0">
    <w:p w14:paraId="701031C3" w14:textId="77777777" w:rsidR="00763179" w:rsidRDefault="00763179" w:rsidP="001F2B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9202F"/>
    <w:multiLevelType w:val="hybridMultilevel"/>
    <w:tmpl w:val="BFD03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EB1D70"/>
    <w:multiLevelType w:val="hybridMultilevel"/>
    <w:tmpl w:val="B46040D2"/>
    <w:lvl w:ilvl="0" w:tplc="F60832EE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MS Mincho" w:hAnsi="Aria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87DBD"/>
    <w:multiLevelType w:val="multilevel"/>
    <w:tmpl w:val="27A8B0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789206B"/>
    <w:multiLevelType w:val="multilevel"/>
    <w:tmpl w:val="AA62F5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5E2193"/>
    <w:multiLevelType w:val="multilevel"/>
    <w:tmpl w:val="9D5C6F2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57E3"/>
    <w:rsid w:val="00007E25"/>
    <w:rsid w:val="000265F3"/>
    <w:rsid w:val="000341D7"/>
    <w:rsid w:val="00040A59"/>
    <w:rsid w:val="00050903"/>
    <w:rsid w:val="0005553B"/>
    <w:rsid w:val="00057220"/>
    <w:rsid w:val="0007224D"/>
    <w:rsid w:val="000B2CEB"/>
    <w:rsid w:val="000C1EE2"/>
    <w:rsid w:val="000C2B05"/>
    <w:rsid w:val="000C4CD6"/>
    <w:rsid w:val="000F4F7A"/>
    <w:rsid w:val="00144808"/>
    <w:rsid w:val="001612E8"/>
    <w:rsid w:val="0016133B"/>
    <w:rsid w:val="001935E7"/>
    <w:rsid w:val="00195A88"/>
    <w:rsid w:val="001B7200"/>
    <w:rsid w:val="001C309E"/>
    <w:rsid w:val="001C502B"/>
    <w:rsid w:val="001C7A62"/>
    <w:rsid w:val="001D3B68"/>
    <w:rsid w:val="001D4B95"/>
    <w:rsid w:val="001E2F4C"/>
    <w:rsid w:val="001E7D54"/>
    <w:rsid w:val="001F2BE2"/>
    <w:rsid w:val="00225158"/>
    <w:rsid w:val="00234391"/>
    <w:rsid w:val="00235E11"/>
    <w:rsid w:val="002558C3"/>
    <w:rsid w:val="0026069C"/>
    <w:rsid w:val="002642F2"/>
    <w:rsid w:val="00273CC9"/>
    <w:rsid w:val="00282B13"/>
    <w:rsid w:val="00295BF7"/>
    <w:rsid w:val="002B1E94"/>
    <w:rsid w:val="002C60F2"/>
    <w:rsid w:val="002D2679"/>
    <w:rsid w:val="002F6FB9"/>
    <w:rsid w:val="00320113"/>
    <w:rsid w:val="00323A66"/>
    <w:rsid w:val="003246A7"/>
    <w:rsid w:val="00330951"/>
    <w:rsid w:val="003507F6"/>
    <w:rsid w:val="00355E8F"/>
    <w:rsid w:val="00356656"/>
    <w:rsid w:val="00362CBB"/>
    <w:rsid w:val="0037513C"/>
    <w:rsid w:val="00380AA3"/>
    <w:rsid w:val="00390D8E"/>
    <w:rsid w:val="003C44F3"/>
    <w:rsid w:val="00407D00"/>
    <w:rsid w:val="004273F2"/>
    <w:rsid w:val="004830D6"/>
    <w:rsid w:val="0049285A"/>
    <w:rsid w:val="00497D11"/>
    <w:rsid w:val="004C79E3"/>
    <w:rsid w:val="0051049A"/>
    <w:rsid w:val="005156B7"/>
    <w:rsid w:val="00516186"/>
    <w:rsid w:val="00573877"/>
    <w:rsid w:val="005D278A"/>
    <w:rsid w:val="005E752F"/>
    <w:rsid w:val="0060524B"/>
    <w:rsid w:val="00611722"/>
    <w:rsid w:val="006368ED"/>
    <w:rsid w:val="00645120"/>
    <w:rsid w:val="0064654D"/>
    <w:rsid w:val="00661FDC"/>
    <w:rsid w:val="006709DD"/>
    <w:rsid w:val="006719F9"/>
    <w:rsid w:val="0069134A"/>
    <w:rsid w:val="006B4FFE"/>
    <w:rsid w:val="006C2D12"/>
    <w:rsid w:val="006D34BE"/>
    <w:rsid w:val="006D7328"/>
    <w:rsid w:val="006E6335"/>
    <w:rsid w:val="007012F9"/>
    <w:rsid w:val="00722750"/>
    <w:rsid w:val="00751C7B"/>
    <w:rsid w:val="00763179"/>
    <w:rsid w:val="007667AE"/>
    <w:rsid w:val="00792015"/>
    <w:rsid w:val="00794084"/>
    <w:rsid w:val="007B2022"/>
    <w:rsid w:val="007D14C2"/>
    <w:rsid w:val="007E49A3"/>
    <w:rsid w:val="007F033E"/>
    <w:rsid w:val="008003DE"/>
    <w:rsid w:val="008004D3"/>
    <w:rsid w:val="00801B60"/>
    <w:rsid w:val="00842A72"/>
    <w:rsid w:val="00883A5D"/>
    <w:rsid w:val="00884DC9"/>
    <w:rsid w:val="00887D8F"/>
    <w:rsid w:val="008951BC"/>
    <w:rsid w:val="008A36C3"/>
    <w:rsid w:val="008B4C42"/>
    <w:rsid w:val="008D0CAD"/>
    <w:rsid w:val="008E53D3"/>
    <w:rsid w:val="00910D4D"/>
    <w:rsid w:val="0093713C"/>
    <w:rsid w:val="00945269"/>
    <w:rsid w:val="009616EA"/>
    <w:rsid w:val="00972B4B"/>
    <w:rsid w:val="00973EEB"/>
    <w:rsid w:val="009765F2"/>
    <w:rsid w:val="00985566"/>
    <w:rsid w:val="00986EC9"/>
    <w:rsid w:val="009A7D63"/>
    <w:rsid w:val="009C4D2D"/>
    <w:rsid w:val="00A14273"/>
    <w:rsid w:val="00A22B37"/>
    <w:rsid w:val="00A30BAC"/>
    <w:rsid w:val="00A72320"/>
    <w:rsid w:val="00A80BC1"/>
    <w:rsid w:val="00B04F78"/>
    <w:rsid w:val="00B1486C"/>
    <w:rsid w:val="00B36F5A"/>
    <w:rsid w:val="00B37C39"/>
    <w:rsid w:val="00B5232C"/>
    <w:rsid w:val="00B636DC"/>
    <w:rsid w:val="00B678FE"/>
    <w:rsid w:val="00B7727A"/>
    <w:rsid w:val="00B95365"/>
    <w:rsid w:val="00BC799A"/>
    <w:rsid w:val="00BD6998"/>
    <w:rsid w:val="00BE444E"/>
    <w:rsid w:val="00BE7C20"/>
    <w:rsid w:val="00C0568B"/>
    <w:rsid w:val="00C129F6"/>
    <w:rsid w:val="00C2268C"/>
    <w:rsid w:val="00C36C5B"/>
    <w:rsid w:val="00C528A3"/>
    <w:rsid w:val="00C650E5"/>
    <w:rsid w:val="00C84BCD"/>
    <w:rsid w:val="00C953C7"/>
    <w:rsid w:val="00CA01C9"/>
    <w:rsid w:val="00CA4458"/>
    <w:rsid w:val="00CB6A4F"/>
    <w:rsid w:val="00CC55BF"/>
    <w:rsid w:val="00CE3CBE"/>
    <w:rsid w:val="00D40A6A"/>
    <w:rsid w:val="00D76901"/>
    <w:rsid w:val="00DB1581"/>
    <w:rsid w:val="00DB57CD"/>
    <w:rsid w:val="00DF57E3"/>
    <w:rsid w:val="00E04B17"/>
    <w:rsid w:val="00E33FD4"/>
    <w:rsid w:val="00E52D41"/>
    <w:rsid w:val="00E6669C"/>
    <w:rsid w:val="00E70A8E"/>
    <w:rsid w:val="00E85F75"/>
    <w:rsid w:val="00E93DA9"/>
    <w:rsid w:val="00E94BA8"/>
    <w:rsid w:val="00EB0C9F"/>
    <w:rsid w:val="00EB5869"/>
    <w:rsid w:val="00ED2689"/>
    <w:rsid w:val="00EF7E65"/>
    <w:rsid w:val="00F26CD5"/>
    <w:rsid w:val="00FA5A94"/>
    <w:rsid w:val="00FA6E1C"/>
    <w:rsid w:val="00FB5A21"/>
    <w:rsid w:val="00FD6F24"/>
    <w:rsid w:val="00FE396A"/>
    <w:rsid w:val="00FF38C2"/>
    <w:rsid w:val="00FF5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5835"/>
  <w15:chartTrackingRefBased/>
  <w15:docId w15:val="{F592529A-4B5D-4EAE-B507-1EBCD3FEE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2B4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772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772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7727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sz w:val="26"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772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6368E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b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27A"/>
    <w:rPr>
      <w:rFonts w:asciiTheme="majorHAnsi" w:eastAsiaTheme="majorEastAsia" w:hAnsiTheme="majorHAnsi" w:cstheme="majorBidi"/>
      <w:b/>
      <w:bCs/>
      <w:color w:val="C00000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7727A"/>
    <w:rPr>
      <w:rFonts w:asciiTheme="majorHAnsi" w:eastAsiaTheme="majorEastAsia" w:hAnsiTheme="majorHAnsi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27A"/>
    <w:rPr>
      <w:rFonts w:asciiTheme="majorHAnsi" w:eastAsiaTheme="majorEastAsia" w:hAnsiTheme="majorHAnsi" w:cstheme="majorBidi"/>
      <w:b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7727A"/>
    <w:rPr>
      <w:rFonts w:asciiTheme="majorHAnsi" w:eastAsiaTheme="majorEastAsia" w:hAnsiTheme="majorHAnsi" w:cstheme="majorBidi"/>
      <w:b/>
      <w:i/>
      <w:iCs/>
    </w:rPr>
  </w:style>
  <w:style w:type="table" w:styleId="TableGrid">
    <w:name w:val="Table Grid"/>
    <w:basedOn w:val="TableNormal"/>
    <w:uiPriority w:val="99"/>
    <w:rsid w:val="00282B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2B37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6368ED"/>
    <w:rPr>
      <w:rFonts w:asciiTheme="majorHAnsi" w:eastAsiaTheme="majorEastAsia" w:hAnsiTheme="majorHAnsi" w:cstheme="majorBidi"/>
      <w:b/>
      <w:color w:val="2E74B5" w:themeColor="accent1" w:themeShade="BF"/>
    </w:rPr>
  </w:style>
  <w:style w:type="paragraph" w:customStyle="1" w:styleId="BodyTextArial">
    <w:name w:val="Body Text + Arial"/>
    <w:aliases w:val="9 pt,Italic,Blue,Left  1.63 ch"/>
    <w:basedOn w:val="Normal"/>
    <w:rsid w:val="005D278A"/>
    <w:pPr>
      <w:widowControl w:val="0"/>
      <w:spacing w:before="120" w:after="0" w:line="240" w:lineRule="auto"/>
      <w:ind w:leftChars="163" w:left="359" w:firstLine="1"/>
    </w:pPr>
    <w:rPr>
      <w:rFonts w:ascii="Arial" w:eastAsia="MS Mincho" w:hAnsi="Arial" w:cs="Arial"/>
      <w:i/>
      <w:color w:val="0000FF"/>
      <w:sz w:val="18"/>
      <w:szCs w:val="18"/>
    </w:rPr>
  </w:style>
  <w:style w:type="paragraph" w:customStyle="1" w:styleId="TableCaption">
    <w:name w:val="TableCaption"/>
    <w:basedOn w:val="NormalIndent"/>
    <w:rsid w:val="00CC55BF"/>
    <w:pPr>
      <w:widowControl w:val="0"/>
      <w:spacing w:before="120" w:after="0" w:line="240" w:lineRule="auto"/>
      <w:ind w:left="-14" w:right="14"/>
    </w:pPr>
    <w:rPr>
      <w:rFonts w:ascii="Tahoma" w:eastAsia="MS Mincho" w:hAnsi="Tahoma" w:cs="Arial"/>
      <w:b/>
      <w:snapToGrid w:val="0"/>
      <w:sz w:val="20"/>
      <w:szCs w:val="20"/>
    </w:rPr>
  </w:style>
  <w:style w:type="paragraph" w:customStyle="1" w:styleId="comment">
    <w:name w:val="comment"/>
    <w:basedOn w:val="Normal"/>
    <w:rsid w:val="00CC55BF"/>
    <w:pPr>
      <w:spacing w:before="120" w:after="0" w:line="360" w:lineRule="auto"/>
      <w:ind w:left="720"/>
    </w:pPr>
    <w:rPr>
      <w:rFonts w:ascii="Tahoma" w:eastAsia="MS Mincho" w:hAnsi="Tahoma" w:cs="Arial"/>
      <w:bCs/>
      <w:i/>
      <w:snapToGrid w:val="0"/>
      <w:color w:val="808080"/>
      <w:sz w:val="20"/>
      <w:szCs w:val="20"/>
      <w:lang w:eastAsia="ja-JP"/>
    </w:rPr>
  </w:style>
  <w:style w:type="paragraph" w:styleId="NormalIndent">
    <w:name w:val="Normal Indent"/>
    <w:basedOn w:val="Normal"/>
    <w:uiPriority w:val="99"/>
    <w:semiHidden/>
    <w:unhideWhenUsed/>
    <w:rsid w:val="00CC55BF"/>
    <w:pPr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64654D"/>
    <w:pPr>
      <w:outlineLvl w:val="9"/>
    </w:pPr>
    <w:rPr>
      <w:b w:val="0"/>
      <w:bCs w:val="0"/>
      <w:color w:val="2E74B5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6465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65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4654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64654D"/>
    <w:rPr>
      <w:color w:val="0563C1" w:themeColor="hyperlink"/>
      <w:u w:val="single"/>
    </w:rPr>
  </w:style>
  <w:style w:type="paragraph" w:customStyle="1" w:styleId="Bang">
    <w:name w:val="Bang"/>
    <w:basedOn w:val="Normal"/>
    <w:autoRedefine/>
    <w:rsid w:val="0037513C"/>
    <w:pPr>
      <w:spacing w:before="80" w:after="80" w:line="240" w:lineRule="auto"/>
    </w:pPr>
    <w:rPr>
      <w:rFonts w:ascii="Tahoma" w:eastAsia="Times New Roman" w:hAnsi="Tahoma" w:cs="Tahoma"/>
      <w:sz w:val="18"/>
      <w:szCs w:val="18"/>
    </w:rPr>
  </w:style>
  <w:style w:type="paragraph" w:customStyle="1" w:styleId="HeadingLv1">
    <w:name w:val="Heading Lv1"/>
    <w:basedOn w:val="Normal"/>
    <w:autoRedefine/>
    <w:rsid w:val="0037513C"/>
    <w:pPr>
      <w:widowControl w:val="0"/>
      <w:spacing w:before="120" w:after="60" w:line="240" w:lineRule="auto"/>
      <w:jc w:val="center"/>
    </w:pPr>
    <w:rPr>
      <w:rFonts w:ascii="Tahoma" w:eastAsia="Times New Roman" w:hAnsi="Tahoma" w:cs="Tahoma"/>
      <w:b/>
      <w:snapToGrid w:val="0"/>
      <w:color w:val="6E25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F2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BE2"/>
  </w:style>
  <w:style w:type="paragraph" w:styleId="Footer">
    <w:name w:val="footer"/>
    <w:basedOn w:val="Normal"/>
    <w:link w:val="FooterChar"/>
    <w:uiPriority w:val="99"/>
    <w:unhideWhenUsed/>
    <w:rsid w:val="001F2B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B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tiff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ntTable" Target="fontTable.xml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2AE237-BD7F-4B41-950D-256B5243C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28</Pages>
  <Words>3916</Words>
  <Characters>22327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Kien Nguyen</dc:creator>
  <cp:keywords/>
  <dc:description/>
  <cp:lastModifiedBy>admin</cp:lastModifiedBy>
  <cp:revision>111</cp:revision>
  <dcterms:created xsi:type="dcterms:W3CDTF">2020-06-17T07:32:00Z</dcterms:created>
  <dcterms:modified xsi:type="dcterms:W3CDTF">2026-07-24T05:24:00Z</dcterms:modified>
</cp:coreProperties>
</file>