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DejaVu Math TeX Gyre" w:hAnsi="DejaVu Math TeX Gyre"/>
          <w:sz w:val="26"/>
          <w:szCs w:val="26"/>
        </w:rPr>
      </w:pPr>
      <w:r>
        <w:rPr>
          <w:rFonts w:ascii="DejaVu Math TeX Gyre" w:hAnsi="DejaVu Math TeX Gyre"/>
          <w:b/>
          <w:bCs/>
          <w:sz w:val="26"/>
          <w:szCs w:val="26"/>
        </w:rPr>
        <w:t>Groovy</w:t>
      </w:r>
    </w:p>
    <w:p>
      <w:pPr>
        <w:pStyle w:val="Normal"/>
        <w:bidi w:val="0"/>
        <w:jc w:val="center"/>
        <w:rPr>
          <w:rFonts w:ascii="DejaVu Math TeX Gyre" w:hAnsi="DejaVu Math TeX Gyre"/>
          <w:b/>
          <w:b/>
          <w:bCs/>
          <w:sz w:val="26"/>
          <w:szCs w:val="26"/>
        </w:rPr>
      </w:pPr>
      <w:r>
        <w:rPr>
          <w:rFonts w:ascii="DejaVu Math TeX Gyre" w:hAnsi="DejaVu Math TeX Gyre"/>
          <w:b/>
          <w:bCs/>
          <w:sz w:val="26"/>
          <w:szCs w:val="26"/>
        </w:rPr>
      </w:r>
    </w:p>
    <w:p>
      <w:pPr>
        <w:pStyle w:val="Normal"/>
        <w:bidi w:val="0"/>
        <w:jc w:val="left"/>
        <w:rPr>
          <w:rFonts w:ascii="DejaVu Math TeX Gyre" w:hAnsi="DejaVu Math TeX Gyre"/>
          <w:sz w:val="26"/>
          <w:szCs w:val="26"/>
        </w:rPr>
      </w:pPr>
      <w:r>
        <w:rPr>
          <w:rFonts w:ascii="DejaVu Math TeX Gyre" w:hAnsi="DejaVu Math TeX Gyre"/>
          <w:b/>
          <w:bCs/>
          <w:sz w:val="26"/>
          <w:szCs w:val="26"/>
        </w:rPr>
        <w:t>Differences with Java</w:t>
      </w:r>
    </w:p>
    <w:p>
      <w:pPr>
        <w:pStyle w:val="Normal"/>
        <w:bidi w:val="0"/>
        <w:jc w:val="left"/>
        <w:rPr>
          <w:rFonts w:ascii="DejaVu Math TeX Gyre" w:hAnsi="DejaVu Math TeX Gyre"/>
          <w:sz w:val="26"/>
          <w:szCs w:val="26"/>
        </w:rPr>
      </w:pPr>
      <w:r>
        <w:rPr>
          <w:rFonts w:ascii="DejaVu Math TeX Gyre" w:hAnsi="DejaVu Math TeX Gyre"/>
          <w:b/>
          <w:bCs/>
          <w:sz w:val="26"/>
          <w:szCs w:val="26"/>
        </w:rPr>
        <w:t>1. Deffaut imports</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Những packeage và class sau được import mặc định trong groovy:</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 xml:space="preserve"> </w:t>
      </w:r>
      <w:r>
        <w:rPr>
          <w:rFonts w:ascii="DejaVu Math TeX Gyre" w:hAnsi="DejaVu Math TeX Gyre"/>
          <w:b w:val="false"/>
          <w:bCs w:val="false"/>
          <w:sz w:val="26"/>
          <w:szCs w:val="26"/>
        </w:rPr>
        <w:t>- java.io.*</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 xml:space="preserve"> </w:t>
      </w:r>
      <w:r>
        <w:rPr>
          <w:rFonts w:ascii="DejaVu Math TeX Gyre" w:hAnsi="DejaVu Math TeX Gyre"/>
          <w:b w:val="false"/>
          <w:bCs w:val="false"/>
          <w:sz w:val="26"/>
          <w:szCs w:val="26"/>
        </w:rPr>
        <w:t>- java.lang.*</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 xml:space="preserve"> </w:t>
      </w:r>
      <w:r>
        <w:rPr>
          <w:rFonts w:ascii="DejaVu Math TeX Gyre" w:hAnsi="DejaVu Math TeX Gyre"/>
          <w:b w:val="false"/>
          <w:bCs w:val="false"/>
          <w:sz w:val="26"/>
          <w:szCs w:val="26"/>
        </w:rPr>
        <w:t>- java.math.BigDecimal</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 xml:space="preserve"> </w:t>
      </w:r>
      <w:r>
        <w:rPr>
          <w:rFonts w:ascii="DejaVu Math TeX Gyre" w:hAnsi="DejaVu Math TeX Gyre"/>
          <w:b w:val="false"/>
          <w:bCs w:val="false"/>
          <w:sz w:val="26"/>
          <w:szCs w:val="26"/>
        </w:rPr>
        <w:t>- java.math.BigInteger</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 xml:space="preserve"> </w:t>
      </w:r>
      <w:r>
        <w:rPr>
          <w:rFonts w:ascii="DejaVu Math TeX Gyre" w:hAnsi="DejaVu Math TeX Gyre"/>
          <w:b w:val="false"/>
          <w:bCs w:val="false"/>
          <w:sz w:val="26"/>
          <w:szCs w:val="26"/>
        </w:rPr>
        <w:t>- java.net.*</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 xml:space="preserve"> </w:t>
      </w:r>
      <w:r>
        <w:rPr>
          <w:rFonts w:ascii="DejaVu Math TeX Gyre" w:hAnsi="DejaVu Math TeX Gyre"/>
          <w:b w:val="false"/>
          <w:bCs w:val="false"/>
          <w:sz w:val="26"/>
          <w:szCs w:val="26"/>
        </w:rPr>
        <w:t>- java.util.*</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 xml:space="preserve"> </w:t>
      </w:r>
      <w:r>
        <w:rPr>
          <w:rFonts w:ascii="DejaVu Math TeX Gyre" w:hAnsi="DejaVu Math TeX Gyre"/>
          <w:b w:val="false"/>
          <w:bCs w:val="false"/>
          <w:sz w:val="26"/>
          <w:szCs w:val="26"/>
        </w:rPr>
        <w:t>- groovy.lang.*</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 groovy.util.*</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bCs/>
          <w:sz w:val="26"/>
          <w:szCs w:val="26"/>
        </w:rPr>
        <w:t>2. Multi – methods</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Trong groovy, các phương thức sẽ được chọn kiểu trong khi runtime. Tức là nó sẽ chọn kiểu của dữ liệu trong khi runtime. Đối với java thì ngược lại.</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bCs/>
          <w:sz w:val="26"/>
          <w:szCs w:val="26"/>
        </w:rPr>
        <w:t>3. Khởi tạo Array</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Trong Java, có 2 kiểu khởi tạo array:</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int[] array = {1, 2, 3} cấu trúc khởi tạo ngắn</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int[] array = new int[] {1,2,3} cấu trúc khởi tạo dài</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Trong groovy,  cặp dấu {..} được dành cho closures nên cấu trúc khởi tạo ngắn sẽ sửa thành int[] array = [1,2,3]</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Với groovy 3 trở lên, ta có thể khai báo khởi tạo dài:</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def array = new int[] {1, 2, 3}</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bCs/>
          <w:sz w:val="26"/>
          <w:szCs w:val="26"/>
        </w:rPr>
        <w:t>4. Package Scope Visibility</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Không có khái niệm access modifier cho các thuộc tính.</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Việc khai báo hay không khai báo access modifier thì không ảnh hưởng đến khả năng truy xuất đến các thuộc tính của class (mặc định là public)</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Để giới hạn khả năng truy cập, sử dùng annotating @PackageScope, tự động có get set.</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bCs/>
          <w:sz w:val="26"/>
          <w:szCs w:val="26"/>
        </w:rPr>
        <w:t>5. ARM blocks</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ARM được viết ngắn gọc bằng closure</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bCs/>
          <w:sz w:val="26"/>
          <w:szCs w:val="26"/>
        </w:rPr>
        <w:t>6. Inner Class</w:t>
      </w:r>
    </w:p>
    <w:p>
      <w:pPr>
        <w:pStyle w:val="Normal"/>
        <w:bidi w:val="0"/>
        <w:jc w:val="left"/>
        <w:rPr>
          <w:rFonts w:ascii="DejaVu Math TeX Gyre" w:hAnsi="DejaVu Math TeX Gyre"/>
          <w:sz w:val="26"/>
          <w:szCs w:val="26"/>
        </w:rPr>
      </w:pPr>
      <w:r>
        <w:rPr>
          <w:rFonts w:ascii="DejaVu Math TeX Gyre" w:hAnsi="DejaVu Math TeX Gyre"/>
          <w:b/>
          <w:bCs/>
          <w:sz w:val="26"/>
          <w:szCs w:val="26"/>
        </w:rPr>
        <w:t>6.1. Static Inner Class</w:t>
      </w:r>
    </w:p>
    <w:p>
      <w:pPr>
        <w:pStyle w:val="Normal"/>
        <w:bidi w:val="0"/>
        <w:jc w:val="left"/>
        <w:rPr>
          <w:rFonts w:ascii="DejaVu Math TeX Gyre" w:hAnsi="DejaVu Math TeX Gyre"/>
          <w:b/>
          <w:b/>
          <w:bCs/>
          <w:sz w:val="26"/>
          <w:szCs w:val="26"/>
        </w:rPr>
      </w:pPr>
      <w:r>
        <w:rPr>
          <w:rFonts w:ascii="DejaVu Math TeX Gyre" w:hAnsi="DejaVu Math TeX Gyre"/>
          <w:b/>
          <w:bCs/>
          <w:sz w:val="26"/>
          <w:szCs w:val="26"/>
        </w:rPr>
        <w:drawing>
          <wp:anchor behindDoc="0" distT="0" distB="0" distL="0" distR="0" simplePos="0" locked="0" layoutInCell="1" allowOverlap="1" relativeHeight="2">
            <wp:simplePos x="0" y="0"/>
            <wp:positionH relativeFrom="column">
              <wp:posOffset>636270</wp:posOffset>
            </wp:positionH>
            <wp:positionV relativeFrom="paragraph">
              <wp:posOffset>172085</wp:posOffset>
            </wp:positionV>
            <wp:extent cx="4352925" cy="1057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52925" cy="1057275"/>
                    </a:xfrm>
                    <a:prstGeom prst="rect">
                      <a:avLst/>
                    </a:prstGeom>
                  </pic:spPr>
                </pic:pic>
              </a:graphicData>
            </a:graphic>
          </wp:anchor>
        </w:drawing>
      </w:r>
    </w:p>
    <w:p>
      <w:pPr>
        <w:pStyle w:val="Normal"/>
        <w:bidi w:val="0"/>
        <w:jc w:val="left"/>
        <w:rPr>
          <w:rFonts w:ascii="DejaVu Math TeX Gyre" w:hAnsi="DejaVu Math TeX Gyre"/>
          <w:b/>
          <w:b/>
          <w:bCs/>
          <w:sz w:val="26"/>
          <w:szCs w:val="26"/>
        </w:rPr>
      </w:pPr>
      <w:r>
        <w:rPr>
          <w:rFonts w:ascii="DejaVu Math TeX Gyre" w:hAnsi="DejaVu Math TeX Gyre"/>
          <w:b/>
          <w:bCs/>
          <w:sz w:val="26"/>
          <w:szCs w:val="26"/>
        </w:rPr>
      </w:r>
      <w:r>
        <w:br w:type="page"/>
      </w:r>
    </w:p>
    <w:p>
      <w:pPr>
        <w:pStyle w:val="Normal"/>
        <w:bidi w:val="0"/>
        <w:jc w:val="left"/>
        <w:rPr>
          <w:rFonts w:ascii="DejaVu Math TeX Gyre" w:hAnsi="DejaVu Math TeX Gyre"/>
          <w:sz w:val="26"/>
          <w:szCs w:val="26"/>
        </w:rPr>
      </w:pPr>
      <w:r>
        <w:rPr>
          <w:rFonts w:ascii="DejaVu Math TeX Gyre" w:hAnsi="DejaVu Math TeX Gyre"/>
          <w:b/>
          <w:bCs/>
          <w:sz w:val="26"/>
          <w:szCs w:val="26"/>
        </w:rPr>
        <w:t>6.2 Create Instance của Inner class</w:t>
      </w:r>
    </w:p>
    <w:p>
      <w:pPr>
        <w:pStyle w:val="Normal"/>
        <w:bidi w:val="0"/>
        <w:jc w:val="left"/>
        <w:rPr>
          <w:rFonts w:ascii="DejaVu Math TeX Gyre" w:hAnsi="DejaVu Math TeX Gyre"/>
          <w:b/>
          <w:b/>
          <w:bCs/>
          <w:sz w:val="26"/>
          <w:szCs w:val="26"/>
        </w:rPr>
      </w:pPr>
      <w:r>
        <w:rPr>
          <w:rFonts w:ascii="DejaVu Math TeX Gyre" w:hAnsi="DejaVu Math TeX Gyre"/>
          <w:b/>
          <w:bCs/>
          <w:sz w:val="26"/>
          <w:szCs w:val="26"/>
        </w:rPr>
      </w:r>
    </w:p>
    <w:p>
      <w:pPr>
        <w:pStyle w:val="Normal"/>
        <w:bidi w:val="0"/>
        <w:jc w:val="left"/>
        <w:rPr>
          <w:rFonts w:ascii="DejaVu Math TeX Gyre" w:hAnsi="DejaVu Math TeX Gyre"/>
          <w:sz w:val="26"/>
          <w:szCs w:val="26"/>
        </w:rPr>
      </w:pPr>
      <w:r>
        <w:rPr>
          <w:rFonts w:ascii="DejaVu Math TeX Gyre" w:hAnsi="DejaVu Math TeX Gyre"/>
          <w:b/>
          <w:bCs/>
          <w:sz w:val="26"/>
          <w:szCs w:val="26"/>
        </w:rPr>
        <w:t>7. Lambda Expresion và Method Refference</w:t>
      </w:r>
    </w:p>
    <w:p>
      <w:pPr>
        <w:pStyle w:val="Normal"/>
        <w:bidi w:val="0"/>
        <w:jc w:val="left"/>
        <w:rPr>
          <w:rFonts w:ascii="DejaVu Math TeX Gyre" w:hAnsi="DejaVu Math TeX Gyre"/>
          <w:sz w:val="26"/>
          <w:szCs w:val="26"/>
        </w:rPr>
      </w:pPr>
      <w:r>
        <w:rPr>
          <w:rFonts w:ascii="DejaVu Math TeX Gyre" w:hAnsi="DejaVu Math TeX Gyre"/>
          <w:b/>
          <w:bCs/>
          <w:sz w:val="26"/>
          <w:szCs w:val="26"/>
        </w:rPr>
        <w:t>Trong groovy ta có thể thay băng closure:</w:t>
      </w:r>
    </w:p>
    <w:p>
      <w:pPr>
        <w:pStyle w:val="Normal"/>
        <w:bidi w:val="0"/>
        <w:jc w:val="left"/>
        <w:rPr>
          <w:rFonts w:ascii="DejaVu Math TeX Gyre" w:hAnsi="DejaVu Math TeX Gyre"/>
          <w:sz w:val="26"/>
          <w:szCs w:val="26"/>
        </w:rPr>
      </w:pPr>
      <w:r>
        <w:rPr>
          <w:rFonts w:ascii="DejaVu Math TeX Gyre" w:hAnsi="DejaVu Math TeX Gyre"/>
          <w:b/>
          <w:bCs/>
          <w:sz w:val="26"/>
          <w:szCs w:val="26"/>
        </w:rPr>
        <w:t>Runable run = {println “run”}</w:t>
      </w:r>
    </w:p>
    <w:p>
      <w:pPr>
        <w:pStyle w:val="Normal"/>
        <w:bidi w:val="0"/>
        <w:jc w:val="left"/>
        <w:rPr>
          <w:rFonts w:ascii="DejaVu Math TeX Gyre" w:hAnsi="DejaVu Math TeX Gyre"/>
          <w:b/>
          <w:b/>
          <w:bCs/>
          <w:sz w:val="26"/>
          <w:szCs w:val="26"/>
        </w:rPr>
      </w:pPr>
      <w:r>
        <w:rPr>
          <w:rFonts w:ascii="DejaVu Math TeX Gyre" w:hAnsi="DejaVu Math TeX Gyre"/>
          <w:b/>
          <w:bCs/>
          <w:sz w:val="26"/>
          <w:szCs w:val="26"/>
        </w:rPr>
      </w:r>
    </w:p>
    <w:p>
      <w:pPr>
        <w:pStyle w:val="Normal"/>
        <w:bidi w:val="0"/>
        <w:jc w:val="left"/>
        <w:rPr>
          <w:rFonts w:ascii="DejaVu Math TeX Gyre" w:hAnsi="DejaVu Math TeX Gyre"/>
          <w:sz w:val="26"/>
          <w:szCs w:val="26"/>
        </w:rPr>
      </w:pPr>
      <w:r>
        <w:rPr>
          <w:rFonts w:ascii="DejaVu Math TeX Gyre" w:hAnsi="DejaVu Math TeX Gyre"/>
          <w:b/>
          <w:bCs/>
          <w:sz w:val="26"/>
          <w:szCs w:val="26"/>
        </w:rPr>
        <w:t>8. GString</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Trong groovy, cặp dấu nháy kép được dùng cho String hoặc Gstring, GString sẽ chứa thêm cacus dấu $ để nối chuỗi thay vì dấu + trong java.</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Trong java:</w:t>
      </w:r>
    </w:p>
    <w:p>
      <w:pPr>
        <w:pStyle w:val="PreformattedText"/>
        <w:bidi w:val="0"/>
        <w:jc w:val="left"/>
        <w:rPr/>
      </w:pPr>
      <w:r>
        <w:rPr>
          <w:rStyle w:val="SourceText"/>
          <w:rFonts w:ascii="DejaVu Math TeX Gyre" w:hAnsi="DejaVu Math TeX Gyre"/>
          <w:b w:val="false"/>
          <w:bCs w:val="false"/>
          <w:caps w:val="false"/>
          <w:smallCaps w:val="false"/>
          <w:color w:val="000000"/>
          <w:spacing w:val="0"/>
          <w:sz w:val="26"/>
          <w:szCs w:val="26"/>
        </w:rPr>
        <w:t xml:space="preserve">  </w:t>
      </w:r>
      <w:r>
        <w:rPr>
          <w:rStyle w:val="SourceText"/>
          <w:rFonts w:ascii="DejaVu Math TeX Gyre" w:hAnsi="DejaVu Math TeX Gyre"/>
          <w:b w:val="false"/>
          <w:bCs w:val="false"/>
          <w:i w:val="false"/>
          <w:caps w:val="false"/>
          <w:smallCaps w:val="false"/>
          <w:color w:val="000000"/>
          <w:spacing w:val="0"/>
          <w:sz w:val="26"/>
          <w:szCs w:val="26"/>
        </w:rPr>
        <w:t>String name = "Nguyen Van Manh";</w:t>
      </w:r>
    </w:p>
    <w:p>
      <w:pPr>
        <w:pStyle w:val="PreformattedText"/>
        <w:widowControl/>
        <w:shd w:val="clear" w:fill="EFF0F1"/>
        <w:bidi w:val="0"/>
        <w:spacing w:before="0" w:after="283"/>
        <w:jc w:val="both"/>
        <w:rPr/>
      </w:pPr>
      <w:r>
        <w:rPr>
          <w:rStyle w:val="SourceText"/>
          <w:rFonts w:ascii="DejaVu Math TeX Gyre" w:hAnsi="DejaVu Math TeX Gyre"/>
          <w:caps w:val="false"/>
          <w:smallCaps w:val="false"/>
          <w:color w:val="000000"/>
          <w:spacing w:val="0"/>
          <w:sz w:val="26"/>
          <w:szCs w:val="26"/>
        </w:rPr>
        <w:t xml:space="preserve">    </w:t>
      </w:r>
      <w:r>
        <w:rPr>
          <w:rStyle w:val="SourceText"/>
          <w:rFonts w:ascii="DejaVu Math TeX Gyre" w:hAnsi="DejaVu Math TeX Gyre"/>
          <w:b w:val="false"/>
          <w:i w:val="false"/>
          <w:caps w:val="false"/>
          <w:smallCaps w:val="false"/>
          <w:color w:val="000000"/>
          <w:spacing w:val="0"/>
          <w:sz w:val="26"/>
          <w:szCs w:val="26"/>
        </w:rPr>
        <w:t>System.out.println("Xin chao " + name + "!");</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Groovy:</w:t>
      </w:r>
    </w:p>
    <w:p>
      <w:pPr>
        <w:pStyle w:val="PreformattedText"/>
        <w:bidi w:val="0"/>
        <w:jc w:val="left"/>
        <w:rPr/>
      </w:pPr>
      <w:r>
        <w:rPr>
          <w:rStyle w:val="SourceText"/>
          <w:rFonts w:ascii="DejaVu Math TeX Gyre" w:hAnsi="DejaVu Math TeX Gyre"/>
          <w:b w:val="false"/>
          <w:bCs w:val="false"/>
          <w:i w:val="false"/>
          <w:caps w:val="false"/>
          <w:smallCaps w:val="false"/>
          <w:color w:val="000000"/>
          <w:spacing w:val="0"/>
          <w:sz w:val="26"/>
          <w:szCs w:val="26"/>
        </w:rPr>
        <w:t>String name = "Nguyen Van Manh";</w:t>
      </w:r>
    </w:p>
    <w:p>
      <w:pPr>
        <w:pStyle w:val="PreformattedText"/>
        <w:widowControl/>
        <w:shd w:val="clear" w:fill="EFF0F1"/>
        <w:bidi w:val="0"/>
        <w:spacing w:before="0" w:after="283"/>
        <w:jc w:val="both"/>
        <w:rPr/>
      </w:pPr>
      <w:r>
        <w:rPr>
          <w:rStyle w:val="SourceText"/>
          <w:rFonts w:ascii="DejaVu Math TeX Gyre" w:hAnsi="DejaVu Math TeX Gyre"/>
          <w:caps w:val="false"/>
          <w:smallCaps w:val="false"/>
          <w:color w:val="000000"/>
          <w:spacing w:val="0"/>
          <w:sz w:val="26"/>
          <w:szCs w:val="26"/>
        </w:rPr>
        <w:t xml:space="preserve">    </w:t>
      </w:r>
      <w:r>
        <w:rPr>
          <w:rStyle w:val="SourceText"/>
          <w:rFonts w:ascii="DejaVu Math TeX Gyre" w:hAnsi="DejaVu Math TeX Gyre"/>
          <w:b w:val="false"/>
          <w:i w:val="false"/>
          <w:caps w:val="false"/>
          <w:smallCaps w:val="false"/>
          <w:color w:val="000000"/>
          <w:spacing w:val="0"/>
          <w:sz w:val="26"/>
          <w:szCs w:val="26"/>
        </w:rPr>
        <w:t>println "Xin chao ${name}!"</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b/>
          <w:b/>
          <w:bCs/>
          <w:sz w:val="26"/>
          <w:szCs w:val="26"/>
        </w:rPr>
      </w:pPr>
      <w:r>
        <w:rPr>
          <w:rFonts w:ascii="DejaVu Math TeX Gyre" w:hAnsi="DejaVu Math TeX Gyre"/>
          <w:b/>
          <w:bCs/>
          <w:sz w:val="26"/>
          <w:szCs w:val="26"/>
        </w:rPr>
      </w:r>
    </w:p>
    <w:p>
      <w:pPr>
        <w:pStyle w:val="Normal"/>
        <w:bidi w:val="0"/>
        <w:jc w:val="left"/>
        <w:rPr>
          <w:rFonts w:ascii="DejaVu Math TeX Gyre" w:hAnsi="DejaVu Math TeX Gyre"/>
          <w:sz w:val="26"/>
          <w:szCs w:val="26"/>
        </w:rPr>
      </w:pPr>
      <w:r>
        <w:rPr>
          <w:rFonts w:ascii="DejaVu Math TeX Gyre" w:hAnsi="DejaVu Math TeX Gyre"/>
          <w:b/>
          <w:bCs/>
          <w:sz w:val="26"/>
          <w:szCs w:val="26"/>
        </w:rPr>
        <w:t>9. String and Character Literals</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Nháy đơn cũng dc dùng cho String thay vì char như java.lang</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Kiểu cha chỉ được hiểu tường mình khi biến đó được khai báo là char.</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Các cách cast từ String sang char</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(char) “a”</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w:t>
      </w:r>
      <w:r>
        <w:rPr>
          <w:rFonts w:ascii="DejaVu Math TeX Gyre" w:hAnsi="DejaVu Math TeX Gyre"/>
          <w:b w:val="false"/>
          <w:bCs w:val="false"/>
          <w:sz w:val="26"/>
          <w:szCs w:val="26"/>
        </w:rPr>
        <w:t>a” as char</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w:t>
      </w:r>
      <w:r>
        <w:rPr>
          <w:rFonts w:ascii="DejaVu Math TeX Gyre" w:hAnsi="DejaVu Math TeX Gyre"/>
          <w:b w:val="false"/>
          <w:bCs w:val="false"/>
          <w:sz w:val="26"/>
          <w:szCs w:val="26"/>
        </w:rPr>
        <w:t>abc” as char - chri lấy ký tự đầu</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w:t>
      </w:r>
      <w:r>
        <w:rPr>
          <w:rFonts w:ascii="DejaVu Math TeX Gyre" w:hAnsi="DejaVu Math TeX Gyre"/>
          <w:b w:val="false"/>
          <w:bCs w:val="false"/>
          <w:sz w:val="26"/>
          <w:szCs w:val="26"/>
        </w:rPr>
        <w:t>abc”.asType(char)</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bCs/>
          <w:sz w:val="26"/>
          <w:szCs w:val="26"/>
        </w:rPr>
        <w:t>10. Primitives and Wrapper</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Mọi thứ trong groovy đều là object → mọi biến primitives đều được autoboxing về wrapper class tương ứng</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bCs/>
          <w:sz w:val="26"/>
          <w:szCs w:val="26"/>
        </w:rPr>
        <w:t>11. Phép so sánh ==</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Trong groovy,  so sánh == sẽ chuyển về a.compareTo(b) == 0 nếu là object Comparable, nếu không, sẽ chuyển về a.equal(b).</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Để có thể xxem a và b cũng cùng trỏ về 1 object hay ko, dùng a.is(b)</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bCs/>
          <w:sz w:val="26"/>
          <w:szCs w:val="26"/>
        </w:rPr>
        <w:t>12.Groovy Conversion</w:t>
      </w:r>
    </w:p>
    <w:p>
      <w:pPr>
        <w:pStyle w:val="Normal"/>
        <w:bidi w:val="0"/>
        <w:jc w:val="left"/>
        <w:rPr>
          <w:rFonts w:ascii="DejaVu Math TeX Gyre" w:hAnsi="DejaVu Math TeX Gyre"/>
          <w:b/>
          <w:b/>
          <w:bCs/>
          <w:sz w:val="26"/>
          <w:szCs w:val="26"/>
        </w:rPr>
      </w:pPr>
      <w:r>
        <w:rPr>
          <w:rFonts w:ascii="DejaVu Math TeX Gyre" w:hAnsi="DejaVu Math TeX Gyre"/>
          <w:b/>
          <w:bCs/>
          <w:sz w:val="26"/>
          <w:szCs w:val="26"/>
        </w:rPr>
      </w:r>
    </w:p>
    <w:p>
      <w:pPr>
        <w:pStyle w:val="Normal"/>
        <w:bidi w:val="0"/>
        <w:jc w:val="left"/>
        <w:rPr>
          <w:rFonts w:ascii="DejaVu Math TeX Gyre" w:hAnsi="DejaVu Math TeX Gyre"/>
          <w:sz w:val="26"/>
          <w:szCs w:val="26"/>
        </w:rPr>
      </w:pPr>
      <w:r>
        <w:rPr>
          <w:rFonts w:ascii="DejaVu Math TeX Gyre" w:hAnsi="DejaVu Math TeX Gyre"/>
          <w:b/>
          <w:bCs/>
          <w:sz w:val="26"/>
          <w:szCs w:val="26"/>
        </w:rPr>
        <w:t>13. Keywords</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as</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def</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in</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trait</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Từ khóa “as”: đặt bí danh cho import( import .. as ..), ép kiểu</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Từ khóa “def”: khai bao biến / funtion</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bCs/>
          <w:sz w:val="26"/>
          <w:szCs w:val="26"/>
        </w:rPr>
        <w:t>14. Không dùng dấu ;</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Groovy có thể có dấu ; hoặc không, không ảnh hưởng gì</w:t>
      </w:r>
    </w:p>
    <w:p>
      <w:pPr>
        <w:pStyle w:val="Normal"/>
        <w:bidi w:val="0"/>
        <w:jc w:val="left"/>
        <w:rPr>
          <w:rFonts w:ascii="DejaVu Math TeX Gyre" w:hAnsi="DejaVu Math TeX Gyre"/>
          <w:b/>
          <w:b/>
          <w:bCs/>
          <w:sz w:val="26"/>
          <w:szCs w:val="26"/>
        </w:rPr>
      </w:pPr>
      <w:r>
        <w:rPr>
          <w:rFonts w:ascii="DejaVu Math TeX Gyre" w:hAnsi="DejaVu Math TeX Gyre"/>
          <w:b/>
          <w:bCs/>
          <w:sz w:val="26"/>
          <w:szCs w:val="26"/>
        </w:rPr>
      </w:r>
    </w:p>
    <w:p>
      <w:pPr>
        <w:pStyle w:val="Normal"/>
        <w:bidi w:val="0"/>
        <w:jc w:val="left"/>
        <w:rPr>
          <w:rFonts w:ascii="DejaVu Math TeX Gyre" w:hAnsi="DejaVu Math TeX Gyre"/>
          <w:sz w:val="26"/>
          <w:szCs w:val="26"/>
        </w:rPr>
      </w:pPr>
      <w:r>
        <w:rPr>
          <w:rFonts w:ascii="DejaVu Math TeX Gyre" w:hAnsi="DejaVu Math TeX Gyre"/>
          <w:b/>
          <w:bCs/>
          <w:sz w:val="26"/>
          <w:szCs w:val="26"/>
        </w:rPr>
        <w:t>15. Từ khóa return không bắt buộc</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Việc dùng re turn để trả về kết quả là không bắt buộc, groovy tự động trả về kết quả cuối cùng của hàm</w:t>
      </w:r>
      <w:r>
        <w:rPr>
          <w:rFonts w:ascii="DejaVu Math TeX Gyre" w:hAnsi="DejaVu Math TeX Gyre"/>
          <w:b/>
          <w:bCs/>
          <w:sz w:val="26"/>
          <w:szCs w:val="26"/>
        </w:rPr>
        <w:t xml:space="preserve"> </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Tuy nhiên, nhiều TH return vẫn cần thiết</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bCs/>
          <w:sz w:val="26"/>
          <w:szCs w:val="26"/>
        </w:rPr>
        <w:t>16. Có thể bỏ qua đuôi .class khi class đc đưa như 1 parameter</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drawing>
          <wp:anchor behindDoc="0" distT="0" distB="0" distL="0" distR="0" simplePos="0" locked="0" layoutInCell="1" allowOverlap="1" relativeHeight="3">
            <wp:simplePos x="0" y="0"/>
            <wp:positionH relativeFrom="column">
              <wp:posOffset>0</wp:posOffset>
            </wp:positionH>
            <wp:positionV relativeFrom="paragraph">
              <wp:posOffset>102870</wp:posOffset>
            </wp:positionV>
            <wp:extent cx="6120130" cy="20802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080260"/>
                    </a:xfrm>
                    <a:prstGeom prst="rect">
                      <a:avLst/>
                    </a:prstGeom>
                  </pic:spPr>
                </pic:pic>
              </a:graphicData>
            </a:graphic>
          </wp:anchor>
        </w:drawing>
      </w:r>
    </w:p>
    <w:p>
      <w:pPr>
        <w:pStyle w:val="Normal"/>
        <w:bidi w:val="0"/>
        <w:jc w:val="left"/>
        <w:rPr>
          <w:rFonts w:ascii="DejaVu Math TeX Gyre" w:hAnsi="DejaVu Math TeX Gyre"/>
          <w:sz w:val="26"/>
          <w:szCs w:val="26"/>
        </w:rPr>
      </w:pPr>
      <w:r>
        <w:rPr>
          <w:rFonts w:ascii="DejaVu Math TeX Gyre" w:hAnsi="DejaVu Math TeX Gyre"/>
          <w:b/>
          <w:bCs/>
          <w:sz w:val="26"/>
          <w:szCs w:val="26"/>
        </w:rPr>
        <w:t>17. Try catch</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Không cần khai tường mình loại exception trong catch</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drawing>
          <wp:anchor behindDoc="0" distT="0" distB="0" distL="0" distR="0" simplePos="0" locked="0" layoutInCell="1" allowOverlap="1" relativeHeight="4">
            <wp:simplePos x="0" y="0"/>
            <wp:positionH relativeFrom="column">
              <wp:posOffset>774065</wp:posOffset>
            </wp:positionH>
            <wp:positionV relativeFrom="paragraph">
              <wp:posOffset>29210</wp:posOffset>
            </wp:positionV>
            <wp:extent cx="3429000" cy="1209675"/>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429000" cy="1209675"/>
                    </a:xfrm>
                    <a:prstGeom prst="rect">
                      <a:avLst/>
                    </a:prstGeom>
                  </pic:spPr>
                </pic:pic>
              </a:graphicData>
            </a:graphic>
          </wp:anchor>
        </w:drawing>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bCs/>
          <w:sz w:val="26"/>
          <w:szCs w:val="26"/>
        </w:rPr>
        <w:t>Syntax</w:t>
      </w:r>
    </w:p>
    <w:p>
      <w:pPr>
        <w:pStyle w:val="Normal"/>
        <w:bidi w:val="0"/>
        <w:jc w:val="left"/>
        <w:rPr>
          <w:rFonts w:ascii="DejaVu Math TeX Gyre" w:hAnsi="DejaVu Math TeX Gyre"/>
          <w:sz w:val="26"/>
          <w:szCs w:val="26"/>
        </w:rPr>
      </w:pPr>
      <w:r>
        <w:rPr>
          <w:rFonts w:ascii="DejaVu Math TeX Gyre" w:hAnsi="DejaVu Math TeX Gyre"/>
          <w:b/>
          <w:bCs/>
          <w:sz w:val="26"/>
          <w:szCs w:val="26"/>
        </w:rPr>
        <w:t>1. Quoted Identifier</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Có thể để phần sau dấu chấm trong dot expresstion ở trong một cặp dấy nháy đơn hoặc kép. Ví dụ person.name có thể để persion.’name’ hoặc persion.”name”</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cách này có thể sử dụng khi phần sau dấu chấm là 1 cụm từ chứa các ký tự đặc biệt hoặc khoảng trắng</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Groovy cung cấp nhiều dạng String Literals, tất cả đều có thể áp dụng vào phần sau dấu chấm</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drawing>
          <wp:anchor behindDoc="0" distT="0" distB="0" distL="0" distR="0" simplePos="0" locked="0" layoutInCell="1" allowOverlap="1" relativeHeight="5">
            <wp:simplePos x="0" y="0"/>
            <wp:positionH relativeFrom="column">
              <wp:posOffset>-573405</wp:posOffset>
            </wp:positionH>
            <wp:positionV relativeFrom="paragraph">
              <wp:posOffset>242570</wp:posOffset>
            </wp:positionV>
            <wp:extent cx="2943225" cy="12192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943225" cy="12192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2553970</wp:posOffset>
            </wp:positionH>
            <wp:positionV relativeFrom="paragraph">
              <wp:posOffset>290195</wp:posOffset>
            </wp:positionV>
            <wp:extent cx="4286250" cy="8572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286250" cy="857250"/>
                    </a:xfrm>
                    <a:prstGeom prst="rect">
                      <a:avLst/>
                    </a:prstGeom>
                  </pic:spPr>
                </pic:pic>
              </a:graphicData>
            </a:graphic>
          </wp:anchor>
        </w:drawing>
      </w:r>
      <w:r>
        <w:br w:type="page"/>
      </w:r>
    </w:p>
    <w:p>
      <w:pPr>
        <w:pStyle w:val="Normal"/>
        <w:bidi w:val="0"/>
        <w:jc w:val="left"/>
        <w:rPr>
          <w:rFonts w:ascii="DejaVu Math TeX Gyre" w:hAnsi="DejaVu Math TeX Gyre"/>
          <w:sz w:val="26"/>
          <w:szCs w:val="26"/>
        </w:rPr>
      </w:pPr>
      <w:r>
        <w:rPr>
          <w:rFonts w:ascii="DejaVu Math TeX Gyre" w:hAnsi="DejaVu Math TeX Gyre"/>
          <w:b/>
          <w:bCs/>
          <w:sz w:val="26"/>
          <w:szCs w:val="26"/>
        </w:rPr>
        <w:t>2. String Interpolation</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 xml:space="preserve">Tất cả các biểu thức đều có thể được interpolated trong String literals, trừ single và triple-single-quoted string. Interpolation (nội suy) mô tả việc thay thế một placeholder (biểu thức giữ chỗ) bằng giá trị của nó khi đánh giá chuỗi. Một placeholder được bao quanh bơi ${}. Dấu ngoặc nhọn có thể dc bỏ qua với các dot expresstion. </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Ngoài expresstion, ta có thể truyền vào expresstion các câu lệnh, tuy nhiên các câu lệnh bằng cách nào có nên trả về 1 giá trị, nếu ko, nó sẽ trả về null</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Trường hợp đặc biết khi Interpolation một closure expresstion. Các closure lợi thế hơn các biểu thức thông thường - đó là đánh giá lười biếng. Nó sẽ được thực hiện chỉ khi GString được chuyển thành String để in ra</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GString và String tương đương có hashCode khác nhau - lưu ý khi sử dụng trong map</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bCs/>
          <w:sz w:val="26"/>
          <w:szCs w:val="26"/>
        </w:rPr>
        <w:t>3. Slashy String</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Groovy cung cấp chuỗi slashy được giới hạn bởi cặp dấu /, rất hữu ích trong biểu thức chính quy vì không phải escape dấu \.</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6976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3697605"/>
                    </a:xfrm>
                    <a:prstGeom prst="rect">
                      <a:avLst/>
                    </a:prstGeom>
                  </pic:spPr>
                </pic:pic>
              </a:graphicData>
            </a:graphic>
          </wp:anchor>
        </w:drawing>
      </w:r>
      <w:r>
        <w:rPr>
          <w:rFonts w:ascii="DejaVu Math TeX Gyre" w:hAnsi="DejaVu Math TeX Gyre"/>
          <w:b w:val="false"/>
          <w:bCs w:val="false"/>
          <w:sz w:val="26"/>
          <w:szCs w:val="26"/>
        </w:rPr>
        <w:t xml:space="preserve"> </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 xml:space="preserve">4. </w:t>
      </w:r>
      <w:r>
        <w:rPr>
          <w:rFonts w:ascii="DejaVu Math TeX Gyre" w:hAnsi="DejaVu Math TeX Gyre"/>
          <w:b/>
          <w:bCs/>
          <w:sz w:val="26"/>
          <w:szCs w:val="26"/>
        </w:rPr>
        <w:t>Number</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Groovy hỗ trợ khởi tạo các kiểu number.</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r>
        <w:br w:type="page"/>
      </w:r>
    </w:p>
    <w:p>
      <w:pPr>
        <w:pStyle w:val="Normal"/>
        <w:bidi w:val="0"/>
        <w:jc w:val="left"/>
        <w:rPr>
          <w:rFonts w:ascii="DejaVu Math TeX Gyre" w:hAnsi="DejaVu Math TeX Gyre"/>
          <w:sz w:val="26"/>
          <w:szCs w:val="26"/>
        </w:rPr>
      </w:pPr>
      <w:r>
        <w:drawing>
          <wp:anchor behindDoc="0" distT="0" distB="0" distL="0" distR="0" simplePos="0" locked="0" layoutInCell="1" allowOverlap="1" relativeHeight="8">
            <wp:simplePos x="0" y="0"/>
            <wp:positionH relativeFrom="column">
              <wp:posOffset>69215</wp:posOffset>
            </wp:positionH>
            <wp:positionV relativeFrom="paragraph">
              <wp:posOffset>-466725</wp:posOffset>
            </wp:positionV>
            <wp:extent cx="2876550" cy="170497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876550" cy="1704975"/>
                    </a:xfrm>
                    <a:prstGeom prst="rect">
                      <a:avLst/>
                    </a:prstGeom>
                  </pic:spPr>
                </pic:pic>
              </a:graphicData>
            </a:graphic>
          </wp:anchor>
        </w:drawing>
        <w:drawing>
          <wp:anchor behindDoc="0" distT="0" distB="0" distL="0" distR="0" simplePos="0" locked="0" layoutInCell="1" allowOverlap="1" relativeHeight="9">
            <wp:simplePos x="0" y="0"/>
            <wp:positionH relativeFrom="column">
              <wp:posOffset>3364865</wp:posOffset>
            </wp:positionH>
            <wp:positionV relativeFrom="paragraph">
              <wp:posOffset>-449580</wp:posOffset>
            </wp:positionV>
            <wp:extent cx="2000250" cy="11620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000250" cy="1162050"/>
                    </a:xfrm>
                    <a:prstGeom prst="rect">
                      <a:avLst/>
                    </a:prstGeom>
                  </pic:spPr>
                </pic:pic>
              </a:graphicData>
            </a:graphic>
          </wp:anchor>
        </w:drawing>
      </w:r>
      <w:r>
        <w:rPr>
          <w:rFonts w:ascii="DejaVu Math TeX Gyre" w:hAnsi="DejaVu Math TeX Gyre"/>
          <w:b w:val="false"/>
          <w:bCs w:val="false"/>
          <w:sz w:val="26"/>
          <w:szCs w:val="26"/>
        </w:rPr>
        <w:t>N</w:t>
      </w:r>
      <w:r>
        <w:rPr>
          <w:rFonts w:ascii="DejaVu Math TeX Gyre" w:hAnsi="DejaVu Math TeX Gyre"/>
          <w:b w:val="false"/>
          <w:bCs w:val="false"/>
          <w:sz w:val="26"/>
          <w:szCs w:val="26"/>
        </w:rPr>
        <w:t>ếu khai bào bằng từ khóa def, tùy vào độ lớn của số mà sẽ dc hiểu vào các kiểu tương ứng.</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Number type suffix:</w:t>
      </w:r>
    </w:p>
    <w:p>
      <w:pPr>
        <w:pStyle w:val="Normal"/>
        <w:bidi w:val="0"/>
        <w:jc w:val="left"/>
        <w:rPr>
          <w:rFonts w:ascii="DejaVu Math TeX Gyre" w:hAnsi="DejaVu Math TeX Gyre"/>
          <w:sz w:val="26"/>
          <w:szCs w:val="26"/>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771775" cy="346710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771775" cy="3467100"/>
                    </a:xfrm>
                    <a:prstGeom prst="rect">
                      <a:avLst/>
                    </a:prstGeom>
                  </pic:spPr>
                </pic:pic>
              </a:graphicData>
            </a:graphic>
          </wp:anchor>
        </w:drawing>
      </w:r>
      <w:r>
        <w:rPr>
          <w:rFonts w:ascii="DejaVu Math TeX Gyre" w:hAnsi="DejaVu Math TeX Gyre"/>
          <w:b/>
          <w:bCs/>
          <w:sz w:val="26"/>
          <w:szCs w:val="26"/>
        </w:rPr>
        <w:t>5</w:t>
      </w:r>
      <w:r>
        <w:rPr>
          <w:rFonts w:ascii="DejaVu Math TeX Gyre" w:hAnsi="DejaVu Math TeX Gyre"/>
          <w:b/>
          <w:bCs/>
          <w:sz w:val="26"/>
          <w:szCs w:val="26"/>
        </w:rPr>
        <w:t>. List</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List được khai báo mặc địch bởi cặp dấu ngoặc vuông và các phần tử ở trong. Mặc định, nó sẽ được triển khai theo ArrayList, tuy nhiên ta có thể thay đổi</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bCs/>
          <w:sz w:val="26"/>
          <w:szCs w:val="26"/>
        </w:rPr>
        <w:t>6. Arrays</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Array khai báo giống snhuw List nhưng phải được chỉ định rõ</w:t>
      </w:r>
    </w:p>
    <w:p>
      <w:pPr>
        <w:pStyle w:val="Normal"/>
        <w:bidi w:val="0"/>
        <w:jc w:val="left"/>
        <w:rPr>
          <w:rFonts w:ascii="DejaVu Math TeX Gyre" w:hAnsi="DejaVu Math TeX Gyre"/>
          <w:b/>
          <w:b/>
          <w:bCs/>
          <w:sz w:val="26"/>
          <w:szCs w:val="26"/>
        </w:rPr>
      </w:pPr>
      <w:r>
        <w:rPr>
          <w:rFonts w:ascii="DejaVu Math TeX Gyre" w:hAnsi="DejaVu Math TeX Gyre"/>
          <w:b/>
          <w:bCs/>
          <w:sz w:val="26"/>
          <w:szCs w:val="26"/>
        </w:rPr>
      </w:r>
    </w:p>
    <w:p>
      <w:pPr>
        <w:pStyle w:val="Normal"/>
        <w:bidi w:val="0"/>
        <w:jc w:val="left"/>
        <w:rPr>
          <w:rFonts w:ascii="DejaVu Math TeX Gyre" w:hAnsi="DejaVu Math TeX Gyre"/>
          <w:sz w:val="26"/>
          <w:szCs w:val="26"/>
        </w:rPr>
      </w:pPr>
      <w:r>
        <w:rPr>
          <w:rFonts w:ascii="DejaVu Math TeX Gyre" w:hAnsi="DejaVu Math TeX Gyre"/>
          <w:b/>
          <w:bCs/>
          <w:sz w:val="26"/>
          <w:szCs w:val="26"/>
        </w:rPr>
        <w:t>7.Maps</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Map giống như một List chứa các cặp khóa, giá trị. các khóa không trùng nhau, khóa và giá trị được phân cách bởi dấu :</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 xml:space="preserve">Ví dụ </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def map = [red: “#FF0000”, green: “00FF00”, blue: “0000FF”]</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Khi truy cập ta dùng map.red hoặc map[“red”]</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Map được tạo sẽ là LinkedHashMap</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Khi khai báo như trên, ta mặc định các key là string - là tên mà ta truyền vào.</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def key = “name”</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def map = [key: “hung”]</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trường hợp này map.containKey(“key”) = true, và nó ko chứa key nào là “name”</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Nếu muốn đưa gia trị vào làm key, ta đưa biến đó trong cặp dấu ()</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def key = “name”</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def map = [(key): “hung”]</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lúc này, map sẽ chưa key là “name” và không chưa key là “key”.</w:t>
      </w:r>
    </w:p>
    <w:p>
      <w:pPr>
        <w:pStyle w:val="Normal"/>
        <w:bidi w:val="0"/>
        <w:jc w:val="left"/>
        <w:rPr>
          <w:rFonts w:ascii="DejaVu Math TeX Gyre" w:hAnsi="DejaVu Math TeX Gyre"/>
          <w:sz w:val="26"/>
          <w:szCs w:val="26"/>
        </w:rPr>
      </w:pPr>
      <w:r>
        <w:rPr>
          <w:rFonts w:ascii="DejaVu Math TeX Gyre" w:hAnsi="DejaVu Math TeX Gyre"/>
          <w:b w:val="false"/>
          <w:bCs w:val="false"/>
          <w:sz w:val="26"/>
          <w:szCs w:val="26"/>
        </w:rPr>
        <w:tab/>
      </w:r>
    </w:p>
    <w:p>
      <w:pPr>
        <w:pStyle w:val="Normal"/>
        <w:bidi w:val="0"/>
        <w:jc w:val="left"/>
        <w:rPr>
          <w:b w:val="false"/>
          <w:b w:val="false"/>
          <w:bCs w:val="false"/>
        </w:rPr>
      </w:pPr>
      <w:r>
        <w:rPr>
          <w:rFonts w:ascii="DejaVu Math TeX Gyre" w:hAnsi="DejaVu Math TeX Gyre"/>
          <w:sz w:val="26"/>
          <w:szCs w:val="26"/>
        </w:rPr>
      </w:r>
      <w:r>
        <w:br w:type="page"/>
      </w:r>
    </w:p>
    <w:p>
      <w:pPr>
        <w:pStyle w:val="Normal"/>
        <w:bidi w:val="0"/>
        <w:jc w:val="left"/>
        <w:rPr>
          <w:rFonts w:ascii="DejaVu Math TeX Gyre" w:hAnsi="DejaVu Math TeX Gyre"/>
          <w:b/>
          <w:b/>
          <w:bCs/>
          <w:sz w:val="26"/>
          <w:szCs w:val="26"/>
        </w:rPr>
      </w:pPr>
      <w:r>
        <w:rPr>
          <w:rFonts w:ascii="DejaVu Math TeX Gyre" w:hAnsi="DejaVu Math TeX Gyre"/>
          <w:b/>
          <w:bCs/>
          <w:sz w:val="26"/>
          <w:szCs w:val="26"/>
        </w:rPr>
        <w:t>Closures</w:t>
      </w:r>
    </w:p>
    <w:p>
      <w:pPr>
        <w:pStyle w:val="Normal"/>
        <w:bidi w:val="0"/>
        <w:jc w:val="left"/>
        <w:rPr>
          <w:rFonts w:ascii="DejaVu Math TeX Gyre" w:hAnsi="DejaVu Math TeX Gyre"/>
          <w:b/>
          <w:b/>
          <w:bCs/>
          <w:sz w:val="26"/>
          <w:szCs w:val="26"/>
        </w:rPr>
      </w:pPr>
      <w:r>
        <w:rPr>
          <w:rFonts w:ascii="DejaVu Math TeX Gyre" w:hAnsi="DejaVu Math TeX Gyre"/>
          <w:b/>
          <w:bCs/>
          <w:sz w:val="26"/>
          <w:szCs w:val="26"/>
        </w:rPr>
        <w:t>1. Syntax</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Một closures được xác định bới ký hiệu {..}</w:t>
      </w:r>
    </w:p>
    <w:p>
      <w:pPr>
        <w:pStyle w:val="PreformattedText"/>
        <w:bidi w:val="0"/>
        <w:jc w:val="left"/>
        <w:rPr>
          <w:b w:val="false"/>
          <w:b w:val="false"/>
          <w:bCs w:val="false"/>
        </w:rPr>
      </w:pPr>
      <w:r>
        <w:rPr>
          <w:rStyle w:val="SourceText"/>
          <w:rFonts w:ascii="DejaVu Math TeX Gyre" w:hAnsi="DejaVu Math TeX Gyre"/>
          <w:b w:val="false"/>
          <w:bCs w:val="false"/>
          <w:i w:val="false"/>
          <w:caps w:val="false"/>
          <w:smallCaps w:val="false"/>
          <w:color w:val="666600"/>
          <w:spacing w:val="0"/>
          <w:sz w:val="26"/>
          <w:szCs w:val="26"/>
        </w:rPr>
        <w:t>{</w:t>
      </w:r>
      <w:r>
        <w:rPr>
          <w:rStyle w:val="SourceText"/>
          <w:rFonts w:ascii="DejaVu Math TeX Gyre" w:hAnsi="DejaVu Math TeX Gyre"/>
          <w:b w:val="false"/>
          <w:bCs w:val="false"/>
          <w:i w:val="false"/>
          <w:caps w:val="false"/>
          <w:smallCaps w:val="false"/>
          <w:color w:val="000000"/>
          <w:spacing w:val="0"/>
          <w:sz w:val="26"/>
          <w:szCs w:val="26"/>
        </w:rPr>
        <w:t xml:space="preserve"> </w:t>
      </w:r>
      <w:r>
        <w:rPr>
          <w:rStyle w:val="SourceText"/>
          <w:rFonts w:ascii="DejaVu Math TeX Gyre" w:hAnsi="DejaVu Math TeX Gyre"/>
          <w:b w:val="false"/>
          <w:bCs w:val="false"/>
          <w:i w:val="false"/>
          <w:caps w:val="false"/>
          <w:smallCaps w:val="false"/>
          <w:color w:val="666600"/>
          <w:spacing w:val="0"/>
          <w:sz w:val="26"/>
          <w:szCs w:val="26"/>
        </w:rPr>
        <w:t>[</w:t>
      </w:r>
      <w:r>
        <w:rPr>
          <w:rStyle w:val="SourceText"/>
          <w:rFonts w:ascii="DejaVu Math TeX Gyre" w:hAnsi="DejaVu Math TeX Gyre"/>
          <w:b w:val="false"/>
          <w:bCs w:val="false"/>
          <w:i w:val="false"/>
          <w:caps w:val="false"/>
          <w:smallCaps w:val="false"/>
          <w:color w:val="000000"/>
          <w:spacing w:val="0"/>
          <w:sz w:val="26"/>
          <w:szCs w:val="26"/>
        </w:rPr>
        <w:t xml:space="preserve">closureParameters </w:t>
      </w:r>
      <w:r>
        <w:rPr>
          <w:rStyle w:val="SourceText"/>
          <w:rFonts w:ascii="DejaVu Math TeX Gyre" w:hAnsi="DejaVu Math TeX Gyre"/>
          <w:b w:val="false"/>
          <w:bCs w:val="false"/>
          <w:i w:val="false"/>
          <w:caps w:val="false"/>
          <w:smallCaps w:val="false"/>
          <w:color w:val="666600"/>
          <w:spacing w:val="0"/>
          <w:sz w:val="26"/>
          <w:szCs w:val="26"/>
        </w:rPr>
        <w:t>-&gt;</w:t>
      </w:r>
      <w:r>
        <w:rPr>
          <w:rStyle w:val="SourceText"/>
          <w:rFonts w:ascii="DejaVu Math TeX Gyre" w:hAnsi="DejaVu Math TeX Gyre"/>
          <w:b w:val="false"/>
          <w:bCs w:val="false"/>
          <w:i w:val="false"/>
          <w:caps w:val="false"/>
          <w:smallCaps w:val="false"/>
          <w:color w:val="000000"/>
          <w:spacing w:val="0"/>
          <w:sz w:val="26"/>
          <w:szCs w:val="26"/>
        </w:rPr>
        <w:t xml:space="preserve"> </w:t>
      </w:r>
      <w:r>
        <w:rPr>
          <w:rStyle w:val="SourceText"/>
          <w:rFonts w:ascii="DejaVu Math TeX Gyre" w:hAnsi="DejaVu Math TeX Gyre"/>
          <w:b w:val="false"/>
          <w:bCs w:val="false"/>
          <w:i w:val="false"/>
          <w:caps w:val="false"/>
          <w:smallCaps w:val="false"/>
          <w:color w:val="666600"/>
          <w:spacing w:val="0"/>
          <w:sz w:val="26"/>
          <w:szCs w:val="26"/>
        </w:rPr>
        <w:t>]</w:t>
      </w:r>
      <w:r>
        <w:rPr>
          <w:rStyle w:val="SourceText"/>
          <w:rFonts w:ascii="DejaVu Math TeX Gyre" w:hAnsi="DejaVu Math TeX Gyre"/>
          <w:b w:val="false"/>
          <w:bCs w:val="false"/>
          <w:i w:val="false"/>
          <w:caps w:val="false"/>
          <w:smallCaps w:val="false"/>
          <w:color w:val="000000"/>
          <w:spacing w:val="0"/>
          <w:sz w:val="26"/>
          <w:szCs w:val="26"/>
        </w:rPr>
        <w:t xml:space="preserve"> statements </w:t>
      </w:r>
      <w:r>
        <w:rPr>
          <w:rStyle w:val="SourceText"/>
          <w:rFonts w:ascii="DejaVu Math TeX Gyre" w:hAnsi="DejaVu Math TeX Gyre"/>
          <w:b w:val="false"/>
          <w:bCs w:val="false"/>
          <w:i w:val="false"/>
          <w:caps w:val="false"/>
          <w:smallCaps w:val="false"/>
          <w:color w:val="666600"/>
          <w:spacing w:val="0"/>
          <w:sz w:val="26"/>
          <w:szCs w:val="26"/>
        </w:rPr>
        <w:t>}</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b w:val="false"/>
          <w:b w:val="false"/>
          <w:bCs w:val="false"/>
          <w:sz w:val="26"/>
          <w:szCs w:val="26"/>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095750" cy="354330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095750" cy="3543300"/>
                    </a:xfrm>
                    <a:prstGeom prst="rect">
                      <a:avLst/>
                    </a:prstGeom>
                  </pic:spPr>
                </pic:pic>
              </a:graphicData>
            </a:graphic>
          </wp:anchor>
        </w:drawing>
      </w:r>
      <w:r>
        <w:rPr>
          <w:rFonts w:ascii="DejaVu Math TeX Gyre" w:hAnsi="DejaVu Math TeX Gyre"/>
          <w:b w:val="false"/>
          <w:bCs w:val="false"/>
          <w:sz w:val="26"/>
          <w:szCs w:val="26"/>
        </w:rPr>
        <w:t xml:space="preserve"> </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Một clo</w:t>
      </w:r>
      <w:r>
        <w:rPr>
          <w:rFonts w:ascii="DejaVu Math TeX Gyre" w:hAnsi="DejaVu Math TeX Gyre"/>
          <w:b w:val="false"/>
          <w:bCs w:val="false"/>
          <w:sz w:val="26"/>
          <w:szCs w:val="26"/>
        </w:rPr>
        <w:t>sures là một instance của class groovy.lang.Closure</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b w:val="false"/>
          <w:b w:val="false"/>
          <w:bCs w:val="false"/>
          <w:sz w:val="26"/>
          <w:szCs w:val="26"/>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810125" cy="121920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810125" cy="1219200"/>
                    </a:xfrm>
                    <a:prstGeom prst="rect">
                      <a:avLst/>
                    </a:prstGeom>
                  </pic:spPr>
                </pic:pic>
              </a:graphicData>
            </a:graphic>
          </wp:anchor>
        </w:drawing>
      </w:r>
      <w:r>
        <w:rPr>
          <w:rFonts w:ascii="DejaVu Math TeX Gyre" w:hAnsi="DejaVu Math TeX Gyre"/>
          <w:b w:val="false"/>
          <w:bCs w:val="false"/>
          <w:sz w:val="26"/>
          <w:szCs w:val="26"/>
        </w:rPr>
        <w:t xml:space="preserve"> </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Closures có thể được gọi bởi một method khác. Những statements trong blocks code chỉ được gọi thì closures được gọi ví dụ</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Ví dụ listener() hoặc listener.call()</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Tương tự với các closures có tham số</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b/>
          <w:b/>
          <w:bCs/>
          <w:sz w:val="26"/>
          <w:szCs w:val="26"/>
        </w:rPr>
      </w:pPr>
      <w:r>
        <w:rPr>
          <w:rFonts w:ascii="DejaVu Math TeX Gyre" w:hAnsi="DejaVu Math TeX Gyre"/>
          <w:b/>
          <w:bCs/>
          <w:sz w:val="26"/>
          <w:szCs w:val="26"/>
        </w:rPr>
        <w:t>2. Parameters</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Tham số của closures tuân theo nguyên tắc tham số thông thường</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r>
        <w:br w:type="page"/>
      </w:r>
    </w:p>
    <w:p>
      <w:pPr>
        <w:pStyle w:val="Normal"/>
        <w:bidi w:val="0"/>
        <w:jc w:val="left"/>
        <w:rPr>
          <w:rFonts w:ascii="DejaVu Math TeX Gyre" w:hAnsi="DejaVu Math TeX Gyre"/>
          <w:b w:val="false"/>
          <w:b w:val="false"/>
          <w:bCs w:val="false"/>
          <w:sz w:val="26"/>
          <w:szCs w:val="26"/>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302006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20130" cy="3020060"/>
                    </a:xfrm>
                    <a:prstGeom prst="rect">
                      <a:avLst/>
                    </a:prstGeom>
                  </pic:spPr>
                </pic:pic>
              </a:graphicData>
            </a:graphic>
          </wp:anchor>
        </w:drawing>
      </w:r>
      <w:r>
        <w:rPr>
          <w:rFonts w:ascii="DejaVu Math TeX Gyre" w:hAnsi="DejaVu Math TeX Gyre"/>
          <w:b w:val="false"/>
          <w:bCs w:val="false"/>
          <w:sz w:val="26"/>
          <w:szCs w:val="26"/>
        </w:rPr>
        <w:t xml:space="preserve"> </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Mỗi một clusures luôn có một tham số ngầm định là có tên là it</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Có thể truyền nhiều tham số giống nhau như sau:</w:t>
      </w:r>
    </w:p>
    <w:p>
      <w:pPr>
        <w:pStyle w:val="Normal"/>
        <w:bidi w:val="0"/>
        <w:jc w:val="left"/>
        <w:rPr>
          <w:rFonts w:ascii="DejaVu Math TeX Gyre" w:hAnsi="DejaVu Math TeX Gyre"/>
          <w:b w:val="false"/>
          <w:b w:val="false"/>
          <w:bCs w:val="false"/>
          <w:sz w:val="26"/>
          <w:szCs w:val="26"/>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791075" cy="177165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4791075" cy="1771650"/>
                    </a:xfrm>
                    <a:prstGeom prst="rect">
                      <a:avLst/>
                    </a:prstGeom>
                  </pic:spPr>
                </pic:pic>
              </a:graphicData>
            </a:graphic>
          </wp:anchor>
        </w:drawing>
      </w:r>
      <w:r>
        <w:rPr>
          <w:rFonts w:ascii="DejaVu Math TeX Gyre" w:hAnsi="DejaVu Math TeX Gyre"/>
          <w:b w:val="false"/>
          <w:bCs w:val="false"/>
          <w:sz w:val="26"/>
          <w:szCs w:val="26"/>
        </w:rPr>
        <w:t xml:space="preserve"> </w:t>
      </w:r>
      <w:r>
        <w:rPr>
          <w:rFonts w:ascii="DejaVu Math TeX Gyre" w:hAnsi="DejaVu Math TeX Gyre"/>
          <w:b w:val="false"/>
          <w:bCs w:val="false"/>
          <w:sz w:val="26"/>
          <w:szCs w:val="26"/>
        </w:rPr>
        <w:t xml:space="preserve">   </w:t>
      </w:r>
    </w:p>
    <w:p>
      <w:pPr>
        <w:pStyle w:val="Normal"/>
        <w:bidi w:val="0"/>
        <w:jc w:val="left"/>
        <w:rPr>
          <w:rFonts w:ascii="DejaVu Math TeX Gyre" w:hAnsi="DejaVu Math TeX Gyre"/>
          <w:b/>
          <w:b/>
          <w:bCs/>
          <w:sz w:val="26"/>
          <w:szCs w:val="26"/>
        </w:rPr>
      </w:pPr>
      <w:r>
        <w:rPr>
          <w:rFonts w:ascii="DejaVu Math TeX Gyre" w:hAnsi="DejaVu Math TeX Gyre"/>
          <w:b/>
          <w:bCs/>
          <w:sz w:val="26"/>
          <w:szCs w:val="26"/>
        </w:rPr>
        <w:t>3. Delegation strategy</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Closures là một instance của lớp Clo</w:t>
      </w:r>
      <w:r>
        <w:rPr>
          <w:rFonts w:ascii="DejaVu Math TeX Gyre" w:hAnsi="DejaVu Math TeX Gyre"/>
          <w:b w:val="false"/>
          <w:bCs w:val="false"/>
          <w:sz w:val="26"/>
          <w:szCs w:val="26"/>
        </w:rPr>
        <w:t xml:space="preserve">sure, nên nó khác lambda expression. Delegation là một khái niệm trong closures mà lambda không có. </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Một closures có 3 thứ:</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 this: tương ứng với lớp chứa closures</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 owner: tương ứng với object chứa closures, có thể là 1 class khác hoặc closures</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 delegate: tương ứng với object thứ 3</w:t>
      </w:r>
      <w:r>
        <w:rPr>
          <w:rFonts w:ascii="DejaVu Math TeX Gyre" w:hAnsi="DejaVu Math TeX Gyre"/>
          <w:b w:val="false"/>
          <w:bCs w:val="false"/>
          <w:sz w:val="26"/>
          <w:szCs w:val="26"/>
        </w:rPr>
        <w:t xml:space="preserve"> where methods calls or properties are resolved whenever the receiver of the message is not defined</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Ví dụ về this:</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r>
        <w:br w:type="page"/>
      </w:r>
    </w:p>
    <w:p>
      <w:pPr>
        <w:pStyle w:val="Normal"/>
        <w:bidi w:val="0"/>
        <w:jc w:val="left"/>
        <w:rPr>
          <w:rFonts w:ascii="DejaVu Math TeX Gyre" w:hAnsi="DejaVu Math TeX Gyre"/>
          <w:b w:val="false"/>
          <w:b w:val="false"/>
          <w:bCs w:val="false"/>
          <w:sz w:val="26"/>
          <w:szCs w:val="26"/>
        </w:rPr>
      </w:pPr>
      <w:r>
        <w:drawing>
          <wp:anchor behindDoc="0" distT="0" distB="0" distL="0" distR="0" simplePos="0" locked="0" layoutInCell="1" allowOverlap="1" relativeHeight="15">
            <wp:simplePos x="0" y="0"/>
            <wp:positionH relativeFrom="column">
              <wp:posOffset>859790</wp:posOffset>
            </wp:positionH>
            <wp:positionV relativeFrom="paragraph">
              <wp:posOffset>-600075</wp:posOffset>
            </wp:positionV>
            <wp:extent cx="4400550" cy="4924425"/>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4400550" cy="4924425"/>
                    </a:xfrm>
                    <a:prstGeom prst="rect">
                      <a:avLst/>
                    </a:prstGeom>
                  </pic:spPr>
                </pic:pic>
              </a:graphicData>
            </a:graphic>
          </wp:anchor>
        </w:drawing>
      </w:r>
      <w:r>
        <w:rPr>
          <w:rFonts w:ascii="DejaVu Math TeX Gyre" w:hAnsi="DejaVu Math TeX Gyre"/>
          <w:b w:val="false"/>
          <w:bCs w:val="false"/>
          <w:sz w:val="26"/>
          <w:szCs w:val="26"/>
        </w:rPr>
        <w:t xml:space="preserve"> </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Ví dụ về o</w:t>
      </w:r>
      <w:r>
        <w:drawing>
          <wp:anchor behindDoc="0" distT="0" distB="0" distL="0" distR="0" simplePos="0" locked="0" layoutInCell="1" allowOverlap="1" relativeHeight="16">
            <wp:simplePos x="0" y="0"/>
            <wp:positionH relativeFrom="column">
              <wp:posOffset>831215</wp:posOffset>
            </wp:positionH>
            <wp:positionV relativeFrom="paragraph">
              <wp:posOffset>2019935</wp:posOffset>
            </wp:positionV>
            <wp:extent cx="4819650" cy="5057775"/>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4819650" cy="5057775"/>
                    </a:xfrm>
                    <a:prstGeom prst="rect">
                      <a:avLst/>
                    </a:prstGeom>
                  </pic:spPr>
                </pic:pic>
              </a:graphicData>
            </a:graphic>
          </wp:anchor>
        </w:drawing>
      </w:r>
      <w:r>
        <w:rPr>
          <w:rFonts w:ascii="DejaVu Math TeX Gyre" w:hAnsi="DejaVu Math TeX Gyre"/>
          <w:b w:val="false"/>
          <w:bCs w:val="false"/>
          <w:sz w:val="26"/>
          <w:szCs w:val="26"/>
        </w:rPr>
        <w:t>w</w:t>
      </w:r>
      <w:r>
        <w:rPr>
          <w:rFonts w:ascii="DejaVu Math TeX Gyre" w:hAnsi="DejaVu Math TeX Gyre"/>
          <w:b w:val="false"/>
          <w:bCs w:val="false"/>
          <w:sz w:val="26"/>
          <w:szCs w:val="26"/>
        </w:rPr>
        <w:t>ner</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r>
        <w:br w:type="page"/>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Ví dụ dele</w:t>
      </w:r>
      <w:r>
        <w:rPr>
          <w:rFonts w:ascii="DejaVu Math TeX Gyre" w:hAnsi="DejaVu Math TeX Gyre"/>
          <w:b w:val="false"/>
          <w:bCs w:val="false"/>
          <w:sz w:val="26"/>
          <w:szCs w:val="26"/>
        </w:rPr>
        <w:t>gate:</w:t>
      </w:r>
    </w:p>
    <w:p>
      <w:pPr>
        <w:pStyle w:val="Normal"/>
        <w:bidi w:val="0"/>
        <w:jc w:val="left"/>
        <w:rPr>
          <w:rFonts w:ascii="DejaVu Math TeX Gyre" w:hAnsi="DejaVu Math TeX Gyre"/>
          <w:b w:val="false"/>
          <w:b w:val="false"/>
          <w:bCs w:val="false"/>
          <w:sz w:val="26"/>
          <w:szCs w:val="26"/>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467225" cy="2362200"/>
            <wp:effectExtent l="0" t="0" r="0" b="0"/>
            <wp:wrapTopAndBottom/>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4467225" cy="2362200"/>
                    </a:xfrm>
                    <a:prstGeom prst="rect">
                      <a:avLst/>
                    </a:prstGeom>
                  </pic:spPr>
                </pic:pic>
              </a:graphicData>
            </a:graphic>
          </wp:anchor>
        </w:drawing>
      </w:r>
      <w:r>
        <w:rPr>
          <w:rFonts w:ascii="DejaVu Math TeX Gyre" w:hAnsi="DejaVu Math TeX Gyre"/>
          <w:b w:val="false"/>
          <w:bCs w:val="false"/>
          <w:sz w:val="26"/>
          <w:szCs w:val="26"/>
        </w:rPr>
        <w:t xml:space="preserve"> </w:t>
      </w:r>
    </w:p>
    <w:p>
      <w:pPr>
        <w:pStyle w:val="Normal"/>
        <w:bidi w:val="0"/>
        <w:jc w:val="left"/>
        <w:rPr>
          <w:rFonts w:ascii="DejaVu Math TeX Gyre" w:hAnsi="DejaVu Math TeX Gyre"/>
          <w:b w:val="false"/>
          <w:b w:val="false"/>
          <w:bCs w:val="false"/>
          <w:sz w:val="26"/>
          <w:szCs w:val="26"/>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20130" cy="3517265"/>
            <wp:effectExtent l="0" t="0" r="0" b="0"/>
            <wp:wrapTopAndBottom/>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6120130" cy="3517265"/>
                    </a:xfrm>
                    <a:prstGeom prst="rect">
                      <a:avLst/>
                    </a:prstGeom>
                  </pic:spPr>
                </pic:pic>
              </a:graphicData>
            </a:graphic>
          </wp:anchor>
        </w:drawing>
      </w:r>
      <w:r>
        <w:rPr>
          <w:rFonts w:ascii="DejaVu Math TeX Gyre" w:hAnsi="DejaVu Math TeX Gyre"/>
          <w:b w:val="false"/>
          <w:bCs w:val="false"/>
          <w:sz w:val="26"/>
          <w:szCs w:val="26"/>
        </w:rPr>
        <w:t xml:space="preserve"> </w:t>
      </w:r>
    </w:p>
    <w:p>
      <w:pPr>
        <w:pStyle w:val="Normal"/>
        <w:bidi w:val="0"/>
        <w:jc w:val="left"/>
        <w:rPr>
          <w:rFonts w:ascii="DejaVu Math TeX Gyre" w:hAnsi="DejaVu Math TeX Gyre"/>
          <w:b w:val="false"/>
          <w:b w:val="false"/>
          <w:bCs w:val="false"/>
          <w:sz w:val="26"/>
          <w:szCs w:val="26"/>
        </w:rPr>
      </w:pPr>
      <w: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3848100" cy="1352550"/>
            <wp:effectExtent l="0" t="0" r="0" b="0"/>
            <wp:wrapTopAndBottom/>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3848100" cy="1352550"/>
                    </a:xfrm>
                    <a:prstGeom prst="rect">
                      <a:avLst/>
                    </a:prstGeom>
                  </pic:spPr>
                </pic:pic>
              </a:graphicData>
            </a:graphic>
          </wp:anchor>
        </w:drawing>
      </w:r>
      <w:r>
        <w:rPr>
          <w:rFonts w:ascii="DejaVu Math TeX Gyre" w:hAnsi="DejaVu Math TeX Gyre"/>
          <w:b w:val="false"/>
          <w:bCs w:val="false"/>
          <w:sz w:val="26"/>
          <w:szCs w:val="26"/>
        </w:rPr>
        <w:t xml:space="preserve"> </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Currying  - cho phép đặt sẵn giá trị của một vài tham số. Nó sẽ trả về một closures với các tham số còn lại</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b/>
          <w:b/>
          <w:bCs/>
          <w:sz w:val="26"/>
          <w:szCs w:val="26"/>
        </w:rPr>
      </w:pPr>
      <w:r>
        <w:rPr>
          <w:rFonts w:ascii="DejaVu Math TeX Gyre" w:hAnsi="DejaVu Math TeX Gyre"/>
          <w:b/>
          <w:bCs/>
          <w:sz w:val="26"/>
          <w:szCs w:val="26"/>
        </w:rPr>
        <w:t>4. Memoization</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Có thể lưu kết quả của closures bằng gọi .memoize()</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Bọ nhớ đệm sẽ lưu kết quả thực vào cache, vì vậy lưu ý khi dùng với Object.</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Hoạt động lưu có thể điều chình bằng các hàm khác:</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memoizeAtMost: lưu trữ nhiều nhất n giá trị.</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memoizeAtLeast: lưu trữ ít nhất n giá trị</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memoizeBetween: lưu trữ ít nhất n và nhiều nhất m</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Bộ đệm được dùng là LRU cache</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b/>
          <w:b/>
          <w:bCs/>
          <w:sz w:val="26"/>
          <w:szCs w:val="26"/>
        </w:rPr>
      </w:pPr>
      <w:r>
        <w:rPr>
          <w:rFonts w:ascii="DejaVu Math TeX Gyre" w:hAnsi="DejaVu Math TeX Gyre"/>
          <w:b/>
          <w:bCs/>
          <w:sz w:val="26"/>
          <w:szCs w:val="26"/>
        </w:rPr>
        <w:t>5. Composition</w:t>
      </w:r>
    </w:p>
    <w:p>
      <w:pPr>
        <w:pStyle w:val="Normal"/>
        <w:bidi w:val="0"/>
        <w:jc w:val="left"/>
        <w:rPr>
          <w:rFonts w:ascii="DejaVu Math TeX Gyre" w:hAnsi="DejaVu Math TeX Gyre"/>
          <w:b/>
          <w:b/>
          <w:bCs/>
          <w:sz w:val="26"/>
          <w:szCs w:val="26"/>
        </w:rPr>
      </w:pPr>
      <w:r>
        <w:rPr>
          <w:rFonts w:ascii="DejaVu Math TeX Gyre" w:hAnsi="DejaVu Math TeX Gyre"/>
          <w:b w:val="false"/>
          <w:bCs w:val="false"/>
          <w:sz w:val="26"/>
          <w:szCs w:val="26"/>
        </w:rPr>
        <w:t>Là cách tạo một closure mới</w:t>
      </w:r>
      <w:r>
        <w:rPr>
          <w:rFonts w:ascii="DejaVu Math TeX Gyre" w:hAnsi="DejaVu Math TeX Gyre"/>
          <w:b/>
          <w:bCs/>
          <w:sz w:val="26"/>
          <w:szCs w:val="26"/>
        </w:rPr>
        <w:t xml:space="preserve"> </w:t>
      </w:r>
      <w:r>
        <w:rPr>
          <w:rFonts w:ascii="DejaVu Math TeX Gyre" w:hAnsi="DejaVu Math TeX Gyre"/>
          <w:b w:val="false"/>
          <w:bCs w:val="false"/>
          <w:sz w:val="26"/>
          <w:szCs w:val="26"/>
        </w:rPr>
        <w:t>bằng cách kết hợp nhiều closures</w:t>
      </w:r>
    </w:p>
    <w:p>
      <w:pPr>
        <w:pStyle w:val="Normal"/>
        <w:bidi w:val="0"/>
        <w:jc w:val="left"/>
        <w:rPr>
          <w:rFonts w:ascii="DejaVu Math TeX Gyre" w:hAnsi="DejaVu Math TeX Gyre"/>
          <w:b/>
          <w:b/>
          <w:bCs/>
          <w:sz w:val="26"/>
          <w:szCs w:val="26"/>
        </w:rPr>
      </w:pPr>
      <w: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743575" cy="2552700"/>
            <wp:effectExtent l="0" t="0" r="0" b="0"/>
            <wp:wrapTopAndBottom/>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5743575" cy="2552700"/>
                    </a:xfrm>
                    <a:prstGeom prst="rect">
                      <a:avLst/>
                    </a:prstGeom>
                  </pic:spPr>
                </pic:pic>
              </a:graphicData>
            </a:graphic>
          </wp:anchor>
        </w:drawing>
      </w:r>
      <w:r>
        <w:rPr>
          <w:rFonts w:ascii="DejaVu Math TeX Gyre" w:hAnsi="DejaVu Math TeX Gyre"/>
          <w:b w:val="false"/>
          <w:bCs w:val="false"/>
          <w:sz w:val="26"/>
          <w:szCs w:val="26"/>
        </w:rPr>
        <w:t xml:space="preserve"> </w:t>
      </w:r>
    </w:p>
    <w:p>
      <w:pPr>
        <w:pStyle w:val="Normal"/>
        <w:bidi w:val="0"/>
        <w:jc w:val="left"/>
        <w:rPr>
          <w:rFonts w:ascii="DejaVu Math TeX Gyre" w:hAnsi="DejaVu Math TeX Gyre"/>
          <w:b/>
          <w:b/>
          <w:bCs/>
          <w:sz w:val="26"/>
          <w:szCs w:val="26"/>
        </w:rPr>
      </w:pPr>
      <w:r>
        <w:rPr>
          <w:rFonts w:ascii="DejaVu Math TeX Gyre" w:hAnsi="DejaVu Math TeX Gyre"/>
          <w:b/>
          <w:bCs/>
          <w:sz w:val="26"/>
          <w:szCs w:val="26"/>
        </w:rPr>
        <w:t>6. Trampoline</w:t>
      </w:r>
    </w:p>
    <w:p>
      <w:pPr>
        <w:pStyle w:val="Normal"/>
        <w:bidi w:val="0"/>
        <w:jc w:val="left"/>
        <w:rPr>
          <w:rFonts w:ascii="DejaVu Math TeX Gyre" w:hAnsi="DejaVu Math TeX Gyre"/>
          <w:b/>
          <w:b/>
          <w:bCs/>
          <w:sz w:val="26"/>
          <w:szCs w:val="26"/>
        </w:rPr>
      </w:pPr>
      <w:r>
        <w:rPr>
          <w:rFonts w:ascii="DejaVu Math TeX Gyre" w:hAnsi="DejaVu Math TeX Gyre"/>
          <w:b/>
          <w:bCs/>
          <w:sz w:val="26"/>
          <w:szCs w:val="26"/>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ejaVu Math TeX Gyre">
    <w:charset w:val="01"/>
    <w:family w:val="auto"/>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300</TotalTime>
  <Application>LibreOffice/6.4.4.2$Linux_X86_64 LibreOffice_project/40$Build-2</Application>
  <Pages>11</Pages>
  <Words>1313</Words>
  <Characters>5402</Characters>
  <CharactersWithSpaces>6617</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2020-08-11T09:26:46Z</dcterms:created>
  <dc:creator/>
  <dc:description/>
  <dc:language>en-US</dc:language>
  <cp:lastModifiedBy/>
  <dcterms:modified xsi:type="dcterms:W3CDTF">2020-08-13T16:57:59Z</dcterms:modified>
  <cp:revision>12</cp:revision>
  <dc:subject/>
  <dc:title/>
</cp:coreProperties>
</file>