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16"/>
        <w:gridCol w:w="3117"/>
        <w:gridCol w:w="3117"/>
      </w:tblGrid>
      <w:tr w:rsidR="006016B3" w:rsidRPr="00984B93" w14:paraId="5E2D03C5" w14:textId="77777777" w:rsidTr="006016B3">
        <w:tc>
          <w:tcPr>
            <w:tcW w:w="3116" w:type="dxa"/>
          </w:tcPr>
          <w:p w14:paraId="7A3BC409" w14:textId="77777777" w:rsidR="006016B3" w:rsidRPr="00984B93" w:rsidRDefault="006016B3" w:rsidP="006016B3">
            <w:pPr>
              <w:rPr>
                <w:rFonts w:ascii="Arial" w:hAnsi="Arial" w:cs="Arial"/>
              </w:rPr>
            </w:pPr>
            <w:r w:rsidRPr="00984B93">
              <w:rPr>
                <w:rStyle w:val="Strong"/>
                <w:rFonts w:ascii="Arial" w:hAnsi="Arial" w:cs="Arial"/>
                <w:b w:val="0"/>
                <w:bCs w:val="0"/>
              </w:rPr>
              <w:t>Nội dung</w:t>
            </w:r>
          </w:p>
          <w:p w14:paraId="23F86273" w14:textId="77777777" w:rsidR="006016B3" w:rsidRPr="00984B93" w:rsidRDefault="006016B3"/>
        </w:tc>
        <w:tc>
          <w:tcPr>
            <w:tcW w:w="3117" w:type="dxa"/>
          </w:tcPr>
          <w:p w14:paraId="0AE5AA74" w14:textId="64D6D517" w:rsidR="006016B3" w:rsidRPr="00984B93" w:rsidRDefault="006016B3">
            <w:r w:rsidRPr="00984B93">
              <w:t>Vị trí đề xuất</w:t>
            </w:r>
          </w:p>
        </w:tc>
        <w:tc>
          <w:tcPr>
            <w:tcW w:w="3117" w:type="dxa"/>
          </w:tcPr>
          <w:p w14:paraId="27C8D200" w14:textId="27EB3BDC" w:rsidR="006016B3" w:rsidRPr="00984B93" w:rsidRDefault="006016B3">
            <w:r w:rsidRPr="00984B93">
              <w:t>Đúng/Sai — vị trí đúng nếu sai</w:t>
            </w:r>
          </w:p>
        </w:tc>
      </w:tr>
      <w:tr w:rsidR="006016B3" w:rsidRPr="00984B93" w14:paraId="2614E02B" w14:textId="77777777" w:rsidTr="006016B3">
        <w:tc>
          <w:tcPr>
            <w:tcW w:w="3116" w:type="dxa"/>
          </w:tcPr>
          <w:p w14:paraId="7FF67820" w14:textId="6CCDD774" w:rsidR="006016B3" w:rsidRPr="00984B93" w:rsidRDefault="006016B3">
            <w:r w:rsidRPr="00984B93">
              <w:t>Mục A (định nghĩa SKU)</w:t>
            </w:r>
          </w:p>
        </w:tc>
        <w:tc>
          <w:tcPr>
            <w:tcW w:w="3117" w:type="dxa"/>
          </w:tcPr>
          <w:p w14:paraId="2D6B627B" w14:textId="0925DF54" w:rsidR="006016B3" w:rsidRPr="00984B93" w:rsidRDefault="006016B3">
            <w:r w:rsidRPr="00984B93">
              <w:t>2.4 Constraints</w:t>
            </w:r>
          </w:p>
        </w:tc>
        <w:tc>
          <w:tcPr>
            <w:tcW w:w="3117" w:type="dxa"/>
          </w:tcPr>
          <w:p w14:paraId="0BADD018" w14:textId="0B646EB4" w:rsidR="006016B3" w:rsidRPr="00984B93" w:rsidRDefault="006016B3">
            <w:r w:rsidRPr="00984B93">
              <w:t>Sai — Đúng là 1.3 Definitions, acronyms, and abbreviations (hoặc Glossary). (Mục 2.4 chỉ dành cho các ràng buộc kỹ thuật/thiết kế như ngôn ngữ lập trình, hệ điều hành, chuẩn bảo mật...</w:t>
            </w:r>
          </w:p>
        </w:tc>
      </w:tr>
      <w:tr w:rsidR="006016B3" w:rsidRPr="00984B93" w14:paraId="4A80C813" w14:textId="77777777" w:rsidTr="006016B3">
        <w:tc>
          <w:tcPr>
            <w:tcW w:w="3116" w:type="dxa"/>
          </w:tcPr>
          <w:p w14:paraId="09E894FC" w14:textId="05784A39" w:rsidR="006016B3" w:rsidRPr="00984B93" w:rsidRDefault="006016B3">
            <w:r w:rsidRPr="00984B93">
              <w:t>Mục B (3 yêu cầu chức năng)</w:t>
            </w:r>
          </w:p>
        </w:tc>
        <w:tc>
          <w:tcPr>
            <w:tcW w:w="3117" w:type="dxa"/>
          </w:tcPr>
          <w:p w14:paraId="3AA84656" w14:textId="73D4A5FF" w:rsidR="006016B3" w:rsidRPr="00984B93" w:rsidRDefault="006016B3">
            <w:r w:rsidRPr="00984B93">
              <w:t>3.2 Functional Requirements</w:t>
            </w:r>
          </w:p>
        </w:tc>
        <w:tc>
          <w:tcPr>
            <w:tcW w:w="3117" w:type="dxa"/>
          </w:tcPr>
          <w:p w14:paraId="649F3352" w14:textId="3F3B28AE" w:rsidR="006016B3" w:rsidRPr="00984B93" w:rsidRDefault="006016B3">
            <w:r w:rsidRPr="00984B93">
              <w:t>Đúng</w:t>
            </w:r>
          </w:p>
        </w:tc>
      </w:tr>
      <w:tr w:rsidR="006016B3" w:rsidRPr="00984B93" w14:paraId="21910328" w14:textId="77777777" w:rsidTr="006016B3">
        <w:tc>
          <w:tcPr>
            <w:tcW w:w="3116" w:type="dxa"/>
          </w:tcPr>
          <w:p w14:paraId="49886156" w14:textId="29E80CC3" w:rsidR="006016B3" w:rsidRPr="00984B93" w:rsidRDefault="006016B3">
            <w:r w:rsidRPr="00984B93">
              <w:t>Danh sách Actor/Use Case tổng thể</w:t>
            </w:r>
          </w:p>
        </w:tc>
        <w:tc>
          <w:tcPr>
            <w:tcW w:w="3117" w:type="dxa"/>
          </w:tcPr>
          <w:p w14:paraId="100AF151" w14:textId="4C5C1F7C" w:rsidR="006016B3" w:rsidRPr="00984B93" w:rsidRDefault="006016B3">
            <w:r w:rsidRPr="00984B93">
              <w:t>2.2 Product functions (hoặc 2.1 Product perspective)</w:t>
            </w:r>
          </w:p>
        </w:tc>
        <w:tc>
          <w:tcPr>
            <w:tcW w:w="3117" w:type="dxa"/>
          </w:tcPr>
          <w:p w14:paraId="0ED8786F" w14:textId="5FC412E6" w:rsidR="006016B3" w:rsidRPr="00984B93" w:rsidRDefault="006016B3">
            <w:r w:rsidRPr="00984B93">
              <w:t>Sai— Đúng là 2.2 Product functions (Mô tả tổng quan các Actor và Use Case chính ở Chuyển giao hệ thống).</w:t>
            </w:r>
          </w:p>
        </w:tc>
      </w:tr>
      <w:tr w:rsidR="006016B3" w:rsidRPr="00984B93" w14:paraId="1083B23A" w14:textId="77777777" w:rsidTr="006016B3">
        <w:tc>
          <w:tcPr>
            <w:tcW w:w="3116" w:type="dxa"/>
          </w:tcPr>
          <w:p w14:paraId="5332DE49" w14:textId="087B3DA2" w:rsidR="006016B3" w:rsidRPr="00984B93" w:rsidRDefault="006016B3">
            <w:r w:rsidRPr="00984B93">
              <w:t>Sơ đồ Sequence quét mã vạch (minh họa REQ-02)</w:t>
            </w:r>
          </w:p>
        </w:tc>
        <w:tc>
          <w:tcPr>
            <w:tcW w:w="3117" w:type="dxa"/>
          </w:tcPr>
          <w:p w14:paraId="61867EAB" w14:textId="40788FED" w:rsidR="006016B3" w:rsidRPr="00984B93" w:rsidRDefault="006016B3">
            <w:r w:rsidRPr="00984B93">
              <w:t>3.2 Functional Requirements (chi tiết theo từng UC)</w:t>
            </w:r>
          </w:p>
        </w:tc>
        <w:tc>
          <w:tcPr>
            <w:tcW w:w="3117" w:type="dxa"/>
          </w:tcPr>
          <w:p w14:paraId="7FB65264" w14:textId="1B45BF98" w:rsidR="006016B3" w:rsidRPr="00984B93" w:rsidRDefault="006016B3">
            <w:r w:rsidRPr="00984B93">
              <w:t>Đúng — Đặt tại 3.2 Functional Requirements (nằm trong mục mô tả chi tiết Use Case/luồng xử lý của chức năng Quét mã vạch) hoặc đưa vào Appendix (Phụ lục) để tham chiếu.</w:t>
            </w:r>
          </w:p>
        </w:tc>
      </w:tr>
    </w:tbl>
    <w:p w14:paraId="16058822" w14:textId="77777777" w:rsidR="006C2A95" w:rsidRPr="00984B93" w:rsidRDefault="006C2A95"/>
    <w:p w14:paraId="26CB4925" w14:textId="4D1CCF4C" w:rsidR="00984B93" w:rsidRPr="00984B93" w:rsidRDefault="00984B93">
      <w:r w:rsidRPr="00984B93">
        <w:t>Bước 2 — Viết lại REQ-02 và REQ-03 đạt chuẩn Verifiable </w:t>
      </w:r>
    </w:p>
    <w:tbl>
      <w:tblPr>
        <w:tblStyle w:val="TableGrid"/>
        <w:tblW w:w="0" w:type="auto"/>
        <w:tblLook w:val="04A0" w:firstRow="1" w:lastRow="0" w:firstColumn="1" w:lastColumn="0" w:noHBand="0" w:noVBand="1"/>
      </w:tblPr>
      <w:tblGrid>
        <w:gridCol w:w="3116"/>
        <w:gridCol w:w="3117"/>
        <w:gridCol w:w="3117"/>
      </w:tblGrid>
      <w:tr w:rsidR="00984B93" w:rsidRPr="00984B93" w14:paraId="0DE80F04" w14:textId="77777777" w:rsidTr="00984B93">
        <w:tc>
          <w:tcPr>
            <w:tcW w:w="3116" w:type="dxa"/>
          </w:tcPr>
          <w:p w14:paraId="1D7DEF28" w14:textId="42D39BB2" w:rsidR="00984B93" w:rsidRPr="00984B93" w:rsidRDefault="00984B93">
            <w:r w:rsidRPr="00984B93">
              <w:t>Mã</w:t>
            </w:r>
          </w:p>
        </w:tc>
        <w:tc>
          <w:tcPr>
            <w:tcW w:w="3117" w:type="dxa"/>
          </w:tcPr>
          <w:p w14:paraId="034C8EE7" w14:textId="3F7B2C4F" w:rsidR="00984B93" w:rsidRPr="00984B93" w:rsidRDefault="00984B93">
            <w:r w:rsidRPr="00984B93">
              <w:t>Từ ngữ cảm tính</w:t>
            </w:r>
          </w:p>
        </w:tc>
        <w:tc>
          <w:tcPr>
            <w:tcW w:w="3117" w:type="dxa"/>
          </w:tcPr>
          <w:p w14:paraId="2B12DE54" w14:textId="17E82C4E" w:rsidR="00984B93" w:rsidRPr="00984B93" w:rsidRDefault="00984B93">
            <w:r w:rsidRPr="00984B93">
              <w:t>Viết lại (có chỉ số đo lường cụ thể)</w:t>
            </w:r>
          </w:p>
        </w:tc>
      </w:tr>
      <w:tr w:rsidR="00984B93" w:rsidRPr="00984B93" w14:paraId="479EE814" w14:textId="77777777" w:rsidTr="00984B93">
        <w:tc>
          <w:tcPr>
            <w:tcW w:w="3116" w:type="dxa"/>
          </w:tcPr>
          <w:p w14:paraId="1A94D669" w14:textId="1B0B04B5" w:rsidR="00984B93" w:rsidRPr="00984B93" w:rsidRDefault="00984B93">
            <w:r w:rsidRPr="00984B93">
              <w:t>REQ-02</w:t>
            </w:r>
          </w:p>
        </w:tc>
        <w:tc>
          <w:tcPr>
            <w:tcW w:w="3117" w:type="dxa"/>
          </w:tcPr>
          <w:p w14:paraId="5AF23855" w14:textId="2A604E9C" w:rsidR="00984B93" w:rsidRPr="00984B93" w:rsidRDefault="00984B93">
            <w:r w:rsidRPr="00984B93">
              <w:t>cực nhanh</w:t>
            </w:r>
          </w:p>
        </w:tc>
        <w:tc>
          <w:tcPr>
            <w:tcW w:w="3117" w:type="dxa"/>
          </w:tcPr>
          <w:p w14:paraId="1A874A72" w14:textId="425FFF4C" w:rsidR="00984B93" w:rsidRPr="00984B93" w:rsidRDefault="00984B93" w:rsidP="00984B93">
            <w:r w:rsidRPr="00984B93">
              <w:t xml:space="preserve">Khi người dùng quét mã vạch sản phẩm, hệ thống phải trả về kết quả thông tin sản phẩm và hiển thị lên màn hình trong vòng dưới 1.5 giây (với độ trễ mạng </w:t>
            </w:r>
            <m:oMath>
              <m:r>
                <m:rPr>
                  <m:sty m:val="p"/>
                </m:rPr>
                <w:rPr>
                  <w:rFonts w:ascii="Cambria Math" w:hAnsi="Cambria Math"/>
                </w:rPr>
                <m:t>≤100</m:t>
              </m:r>
              <m:r>
                <m:rPr>
                  <m:nor/>
                </m:rPr>
                <m:t>ms</m:t>
              </m:r>
            </m:oMath>
            <w:r w:rsidRPr="00984B93">
              <w:t>) trong 99% tổng số lượt yêu cầu.</w:t>
            </w:r>
          </w:p>
          <w:p w14:paraId="19680BF1" w14:textId="77777777" w:rsidR="00984B93" w:rsidRPr="00984B93" w:rsidRDefault="00984B93"/>
        </w:tc>
      </w:tr>
      <w:tr w:rsidR="00984B93" w:rsidRPr="00984B93" w14:paraId="7ABD02EF" w14:textId="77777777" w:rsidTr="00984B93">
        <w:tc>
          <w:tcPr>
            <w:tcW w:w="3116" w:type="dxa"/>
          </w:tcPr>
          <w:p w14:paraId="363A24B4" w14:textId="408BE6C0" w:rsidR="00984B93" w:rsidRPr="00984B93" w:rsidRDefault="00984B93">
            <w:r w:rsidRPr="00984B93">
              <w:lastRenderedPageBreak/>
              <w:t>REQ-03</w:t>
            </w:r>
          </w:p>
        </w:tc>
        <w:tc>
          <w:tcPr>
            <w:tcW w:w="3117" w:type="dxa"/>
          </w:tcPr>
          <w:p w14:paraId="6F9ED445" w14:textId="27DDE110" w:rsidR="00984B93" w:rsidRPr="00984B93" w:rsidRDefault="00984B93">
            <w:r w:rsidRPr="00984B93">
              <w:t>nếu thấy cần thiết</w:t>
            </w:r>
          </w:p>
        </w:tc>
        <w:tc>
          <w:tcPr>
            <w:tcW w:w="3117" w:type="dxa"/>
          </w:tcPr>
          <w:p w14:paraId="5AF0FE2F" w14:textId="77777777" w:rsidR="00984B93" w:rsidRPr="00984B93" w:rsidRDefault="00984B93" w:rsidP="00984B93">
            <w:pPr>
              <w:spacing w:after="480"/>
              <w:rPr>
                <w:rFonts w:ascii="Arial" w:hAnsi="Arial" w:cs="Arial"/>
              </w:rPr>
            </w:pPr>
            <w:r w:rsidRPr="00984B93">
              <w:rPr>
                <w:rFonts w:ascii="Arial" w:hAnsi="Arial" w:cs="Arial"/>
              </w:rPr>
              <w:t>Hệ thống phải cung cấp chức năng xuất báo cáo tồn kho (định dạng PDF/Excel) dành riêng cho người dùng có vai trò Quản lý kho (Warehouse Manager) khi người dùng chủ động chọn tham số thời gian và nhấn nút "Xuất báo cáo".</w:t>
            </w:r>
          </w:p>
          <w:p w14:paraId="3B4254D3" w14:textId="77777777" w:rsidR="00984B93" w:rsidRPr="00984B93" w:rsidRDefault="00984B93"/>
        </w:tc>
      </w:tr>
    </w:tbl>
    <w:p w14:paraId="1E4CA0CA" w14:textId="77777777" w:rsidR="00984B93" w:rsidRPr="00984B93" w:rsidRDefault="00984B93"/>
    <w:sectPr w:rsidR="00984B93" w:rsidRPr="00984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6B3"/>
    <w:rsid w:val="006016B3"/>
    <w:rsid w:val="006C2A95"/>
    <w:rsid w:val="00984B93"/>
    <w:rsid w:val="00AB38EF"/>
    <w:rsid w:val="00C93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35D72"/>
  <w15:chartTrackingRefBased/>
  <w15:docId w15:val="{45910F66-3745-4EF3-A7E9-99DD4FD0F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6B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016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16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16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16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16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16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6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6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6B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016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16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16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16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16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16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01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6B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016B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016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16B3"/>
    <w:rPr>
      <w:i/>
      <w:iCs/>
      <w:color w:val="404040" w:themeColor="text1" w:themeTint="BF"/>
    </w:rPr>
  </w:style>
  <w:style w:type="paragraph" w:styleId="ListParagraph">
    <w:name w:val="List Paragraph"/>
    <w:basedOn w:val="Normal"/>
    <w:uiPriority w:val="34"/>
    <w:qFormat/>
    <w:rsid w:val="006016B3"/>
    <w:pPr>
      <w:ind w:left="720"/>
      <w:contextualSpacing/>
    </w:pPr>
  </w:style>
  <w:style w:type="character" w:styleId="IntenseEmphasis">
    <w:name w:val="Intense Emphasis"/>
    <w:basedOn w:val="DefaultParagraphFont"/>
    <w:uiPriority w:val="21"/>
    <w:qFormat/>
    <w:rsid w:val="006016B3"/>
    <w:rPr>
      <w:i/>
      <w:iCs/>
      <w:color w:val="0F4761" w:themeColor="accent1" w:themeShade="BF"/>
    </w:rPr>
  </w:style>
  <w:style w:type="paragraph" w:styleId="IntenseQuote">
    <w:name w:val="Intense Quote"/>
    <w:basedOn w:val="Normal"/>
    <w:next w:val="Normal"/>
    <w:link w:val="IntenseQuoteChar"/>
    <w:uiPriority w:val="30"/>
    <w:qFormat/>
    <w:rsid w:val="00601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6B3"/>
    <w:rPr>
      <w:i/>
      <w:iCs/>
      <w:color w:val="0F4761" w:themeColor="accent1" w:themeShade="BF"/>
    </w:rPr>
  </w:style>
  <w:style w:type="character" w:styleId="IntenseReference">
    <w:name w:val="Intense Reference"/>
    <w:basedOn w:val="DefaultParagraphFont"/>
    <w:uiPriority w:val="32"/>
    <w:qFormat/>
    <w:rsid w:val="006016B3"/>
    <w:rPr>
      <w:b/>
      <w:bCs/>
      <w:smallCaps/>
      <w:color w:val="0F4761" w:themeColor="accent1" w:themeShade="BF"/>
      <w:spacing w:val="5"/>
    </w:rPr>
  </w:style>
  <w:style w:type="table" w:styleId="TableGrid">
    <w:name w:val="Table Grid"/>
    <w:basedOn w:val="TableNormal"/>
    <w:uiPriority w:val="39"/>
    <w:rsid w:val="00601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16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Hùng</dc:creator>
  <cp:keywords/>
  <dc:description/>
  <cp:lastModifiedBy>Lê Văn Hùng</cp:lastModifiedBy>
  <cp:revision>1</cp:revision>
  <dcterms:created xsi:type="dcterms:W3CDTF">2026-10-01T01:40:00Z</dcterms:created>
  <dcterms:modified xsi:type="dcterms:W3CDTF">2026-10-01T02:18:00Z</dcterms:modified>
</cp:coreProperties>
</file>