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33F0" w14:textId="77777777" w:rsidR="003B3552" w:rsidRPr="000E2D0C" w:rsidRDefault="003B3552" w:rsidP="003B3552">
      <w:pPr>
        <w:jc w:val="center"/>
        <w:rPr>
          <w:rFonts w:asciiTheme="majorHAnsi" w:hAnsiTheme="majorHAnsi" w:cstheme="majorHAnsi"/>
          <w:sz w:val="27"/>
          <w:szCs w:val="28"/>
        </w:rPr>
      </w:pPr>
      <w:r w:rsidRPr="000E2D0C">
        <w:rPr>
          <w:rFonts w:asciiTheme="majorHAnsi" w:hAnsiTheme="majorHAnsi" w:cstheme="majorHAnsi"/>
          <w:sz w:val="27"/>
          <w:szCs w:val="28"/>
        </w:rPr>
        <w:t>Министерство науки и высшего образования Российской Федерации</w:t>
      </w:r>
    </w:p>
    <w:p w14:paraId="71E658EC" w14:textId="77777777" w:rsidR="003B3552" w:rsidRPr="000E2D0C" w:rsidRDefault="003B3552" w:rsidP="003B3552">
      <w:pPr>
        <w:jc w:val="center"/>
        <w:rPr>
          <w:rFonts w:asciiTheme="majorHAnsi" w:hAnsiTheme="majorHAnsi" w:cstheme="majorHAnsi"/>
          <w:sz w:val="27"/>
          <w:szCs w:val="28"/>
        </w:rPr>
      </w:pPr>
      <w:r w:rsidRPr="000E2D0C">
        <w:rPr>
          <w:rFonts w:asciiTheme="majorHAnsi" w:hAnsiTheme="majorHAnsi" w:cstheme="majorHAnsi"/>
          <w:sz w:val="27"/>
          <w:szCs w:val="28"/>
        </w:rPr>
        <w:t>НАЦИОНАЛЬНЫЙ ИССЛЕДОВАТЕЛЬСКИЙ</w:t>
      </w:r>
    </w:p>
    <w:p w14:paraId="2CEE54AA" w14:textId="77777777" w:rsidR="003B3552" w:rsidRPr="000E2D0C" w:rsidRDefault="003B3552" w:rsidP="003B3552">
      <w:pPr>
        <w:jc w:val="center"/>
        <w:rPr>
          <w:rFonts w:asciiTheme="majorHAnsi" w:hAnsiTheme="majorHAnsi" w:cstheme="majorHAnsi"/>
          <w:sz w:val="27"/>
          <w:szCs w:val="28"/>
        </w:rPr>
      </w:pPr>
      <w:r w:rsidRPr="000E2D0C">
        <w:rPr>
          <w:rFonts w:asciiTheme="majorHAnsi" w:hAnsiTheme="majorHAnsi" w:cstheme="majorHAnsi"/>
          <w:sz w:val="27"/>
          <w:szCs w:val="28"/>
        </w:rPr>
        <w:t>ТОМСКИЙ ГОСУДАРСТВЕННЫЙ УНИВЕРСИТЕТ (НИ ТГУ)</w:t>
      </w:r>
    </w:p>
    <w:p w14:paraId="4E32CC35" w14:textId="77777777" w:rsidR="003B3552" w:rsidRPr="000E2D0C" w:rsidRDefault="003B3552" w:rsidP="003B3552">
      <w:pPr>
        <w:jc w:val="center"/>
        <w:rPr>
          <w:rFonts w:asciiTheme="majorHAnsi" w:hAnsiTheme="majorHAnsi" w:cstheme="majorHAnsi"/>
          <w:sz w:val="27"/>
          <w:szCs w:val="28"/>
        </w:rPr>
      </w:pPr>
      <w:r w:rsidRPr="000E2D0C">
        <w:rPr>
          <w:rFonts w:asciiTheme="majorHAnsi" w:hAnsiTheme="majorHAnsi" w:cstheme="majorHAnsi"/>
          <w:sz w:val="27"/>
          <w:szCs w:val="28"/>
        </w:rPr>
        <w:t>Институт прикладной информатики и компьютерных наук</w:t>
      </w:r>
    </w:p>
    <w:p w14:paraId="0DD0EDEA" w14:textId="77777777" w:rsidR="003B3552" w:rsidRPr="000E2D0C" w:rsidRDefault="003B3552" w:rsidP="003B3552">
      <w:pPr>
        <w:jc w:val="center"/>
        <w:rPr>
          <w:rFonts w:asciiTheme="majorHAnsi" w:hAnsiTheme="majorHAnsi" w:cstheme="majorHAnsi"/>
          <w:sz w:val="27"/>
          <w:szCs w:val="27"/>
        </w:rPr>
      </w:pPr>
    </w:p>
    <w:p w14:paraId="2343E9A0" w14:textId="77777777" w:rsidR="003B3552" w:rsidRPr="000E2D0C" w:rsidRDefault="003B3552" w:rsidP="003B3552">
      <w:pPr>
        <w:jc w:val="center"/>
        <w:rPr>
          <w:rFonts w:asciiTheme="majorHAnsi" w:hAnsiTheme="majorHAnsi" w:cstheme="majorHAnsi"/>
          <w:sz w:val="27"/>
          <w:szCs w:val="27"/>
        </w:rPr>
      </w:pPr>
    </w:p>
    <w:p w14:paraId="7F665AC4" w14:textId="77777777" w:rsidR="003B3552" w:rsidRPr="000E2D0C" w:rsidRDefault="003B3552" w:rsidP="003B3552">
      <w:pPr>
        <w:jc w:val="center"/>
        <w:rPr>
          <w:rFonts w:asciiTheme="majorHAnsi" w:hAnsiTheme="majorHAnsi" w:cstheme="majorHAnsi"/>
          <w:sz w:val="27"/>
          <w:szCs w:val="27"/>
        </w:rPr>
      </w:pPr>
    </w:p>
    <w:p w14:paraId="14B50186" w14:textId="77777777" w:rsidR="003B3552" w:rsidRPr="000E2D0C" w:rsidRDefault="003B3552" w:rsidP="003B3552">
      <w:pPr>
        <w:jc w:val="center"/>
        <w:rPr>
          <w:rFonts w:asciiTheme="majorHAnsi" w:hAnsiTheme="majorHAnsi" w:cstheme="majorHAnsi"/>
          <w:sz w:val="27"/>
          <w:szCs w:val="27"/>
        </w:rPr>
      </w:pPr>
    </w:p>
    <w:p w14:paraId="7F082FF1" w14:textId="77777777" w:rsidR="003B3552" w:rsidRPr="000E2D0C" w:rsidRDefault="003B3552" w:rsidP="003B3552">
      <w:pPr>
        <w:jc w:val="center"/>
        <w:rPr>
          <w:rFonts w:asciiTheme="majorHAnsi" w:hAnsiTheme="majorHAnsi" w:cstheme="majorHAnsi"/>
          <w:sz w:val="27"/>
          <w:szCs w:val="27"/>
        </w:rPr>
      </w:pPr>
    </w:p>
    <w:p w14:paraId="78242E94" w14:textId="77777777" w:rsidR="003B3552" w:rsidRPr="000E2D0C" w:rsidRDefault="003B3552" w:rsidP="003B3552">
      <w:pPr>
        <w:jc w:val="center"/>
        <w:rPr>
          <w:rFonts w:asciiTheme="majorHAnsi" w:hAnsiTheme="majorHAnsi" w:cstheme="majorHAnsi"/>
          <w:sz w:val="47"/>
          <w:szCs w:val="48"/>
        </w:rPr>
      </w:pPr>
      <w:r w:rsidRPr="000E2D0C">
        <w:rPr>
          <w:rFonts w:asciiTheme="majorHAnsi" w:hAnsiTheme="majorHAnsi" w:cstheme="majorHAnsi"/>
          <w:sz w:val="47"/>
          <w:szCs w:val="48"/>
        </w:rPr>
        <w:t>ОТЧЕТ</w:t>
      </w:r>
    </w:p>
    <w:p w14:paraId="5C71CD73" w14:textId="5E352AB9" w:rsidR="002F7CF0" w:rsidRPr="000E2D0C" w:rsidRDefault="002F7CF0" w:rsidP="003B3552">
      <w:pPr>
        <w:jc w:val="center"/>
        <w:rPr>
          <w:rFonts w:asciiTheme="majorHAnsi" w:hAnsiTheme="majorHAnsi" w:cstheme="majorHAnsi"/>
          <w:sz w:val="32"/>
          <w:szCs w:val="36"/>
          <w:lang w:val="en-US"/>
        </w:rPr>
      </w:pPr>
      <w:r w:rsidRPr="000E2D0C">
        <w:rPr>
          <w:rFonts w:asciiTheme="majorHAnsi" w:hAnsiTheme="majorHAnsi" w:cstheme="majorHAnsi"/>
          <w:sz w:val="32"/>
          <w:szCs w:val="36"/>
        </w:rPr>
        <w:t>Г</w:t>
      </w:r>
      <w:r w:rsidRPr="000E2D0C">
        <w:rPr>
          <w:rFonts w:asciiTheme="majorHAnsi" w:hAnsiTheme="majorHAnsi" w:cstheme="majorHAnsi"/>
          <w:sz w:val="32"/>
          <w:szCs w:val="36"/>
        </w:rPr>
        <w:t>лубинное обучение</w:t>
      </w:r>
    </w:p>
    <w:p w14:paraId="09481266" w14:textId="770D8344" w:rsidR="003B3552" w:rsidRPr="000E2D0C" w:rsidRDefault="003B3552" w:rsidP="003B3552">
      <w:pPr>
        <w:jc w:val="center"/>
        <w:rPr>
          <w:rFonts w:asciiTheme="majorHAnsi" w:hAnsiTheme="majorHAnsi" w:cstheme="majorHAnsi"/>
          <w:sz w:val="31"/>
          <w:szCs w:val="32"/>
        </w:rPr>
      </w:pPr>
      <w:r w:rsidRPr="000E2D0C">
        <w:rPr>
          <w:rFonts w:asciiTheme="majorHAnsi" w:hAnsiTheme="majorHAnsi" w:cstheme="majorHAnsi"/>
          <w:sz w:val="31"/>
          <w:szCs w:val="32"/>
        </w:rPr>
        <w:t xml:space="preserve">Задание 1. </w:t>
      </w:r>
      <w:r w:rsidR="00131C3D" w:rsidRPr="000E2D0C">
        <w:rPr>
          <w:rFonts w:asciiTheme="majorHAnsi" w:hAnsiTheme="majorHAnsi" w:cstheme="majorHAnsi"/>
          <w:sz w:val="31"/>
          <w:szCs w:val="32"/>
        </w:rPr>
        <w:t>Разработка среды с неопределенностью</w:t>
      </w:r>
    </w:p>
    <w:p w14:paraId="2CF69525" w14:textId="77777777" w:rsidR="003B3552" w:rsidRPr="000E2D0C" w:rsidRDefault="003B3552" w:rsidP="003B3552">
      <w:pPr>
        <w:jc w:val="center"/>
        <w:rPr>
          <w:rFonts w:asciiTheme="majorHAnsi" w:hAnsiTheme="majorHAnsi" w:cstheme="majorHAnsi"/>
          <w:sz w:val="27"/>
          <w:szCs w:val="27"/>
        </w:rPr>
      </w:pPr>
    </w:p>
    <w:p w14:paraId="0AC467DD" w14:textId="77777777" w:rsidR="003B3552" w:rsidRPr="000E2D0C" w:rsidRDefault="003B3552" w:rsidP="003B3552">
      <w:pPr>
        <w:jc w:val="center"/>
        <w:rPr>
          <w:rFonts w:asciiTheme="majorHAnsi" w:hAnsiTheme="majorHAnsi" w:cstheme="majorHAnsi"/>
          <w:sz w:val="27"/>
          <w:szCs w:val="27"/>
        </w:rPr>
      </w:pPr>
    </w:p>
    <w:p w14:paraId="2BD13E56" w14:textId="77777777" w:rsidR="003B3552" w:rsidRPr="000E2D0C" w:rsidRDefault="003B3552" w:rsidP="003B3552">
      <w:pPr>
        <w:rPr>
          <w:rFonts w:asciiTheme="majorHAnsi" w:hAnsiTheme="majorHAnsi" w:cstheme="majorHAnsi"/>
          <w:sz w:val="27"/>
          <w:szCs w:val="27"/>
        </w:rPr>
      </w:pPr>
    </w:p>
    <w:p w14:paraId="155133CC" w14:textId="77777777" w:rsidR="003B3552" w:rsidRPr="000E2D0C" w:rsidRDefault="003B3552" w:rsidP="003B3552">
      <w:pPr>
        <w:rPr>
          <w:rFonts w:asciiTheme="majorHAnsi" w:hAnsiTheme="majorHAnsi" w:cstheme="majorHAnsi"/>
          <w:sz w:val="27"/>
          <w:szCs w:val="27"/>
        </w:rPr>
      </w:pPr>
    </w:p>
    <w:p w14:paraId="673CE8AE" w14:textId="77777777" w:rsidR="003B3552" w:rsidRPr="000E2D0C" w:rsidRDefault="003B3552" w:rsidP="003B3552">
      <w:pPr>
        <w:jc w:val="right"/>
        <w:rPr>
          <w:rFonts w:asciiTheme="majorHAnsi" w:hAnsiTheme="majorHAnsi" w:cstheme="majorHAnsi"/>
          <w:sz w:val="31"/>
          <w:szCs w:val="32"/>
        </w:rPr>
      </w:pPr>
      <w:r w:rsidRPr="000E2D0C">
        <w:rPr>
          <w:rFonts w:asciiTheme="majorHAnsi" w:hAnsiTheme="majorHAnsi" w:cstheme="majorHAnsi"/>
          <w:sz w:val="31"/>
          <w:szCs w:val="32"/>
        </w:rPr>
        <w:t>Студент</w:t>
      </w:r>
    </w:p>
    <w:p w14:paraId="26B757AB" w14:textId="6069AB29" w:rsidR="003B3552" w:rsidRPr="000E2D0C" w:rsidRDefault="003B3552" w:rsidP="003B3552">
      <w:pPr>
        <w:jc w:val="right"/>
        <w:rPr>
          <w:rFonts w:asciiTheme="majorHAnsi" w:hAnsiTheme="majorHAnsi" w:cstheme="majorHAnsi"/>
          <w:sz w:val="31"/>
          <w:szCs w:val="32"/>
        </w:rPr>
      </w:pPr>
      <w:r w:rsidRPr="000E2D0C">
        <w:rPr>
          <w:rFonts w:asciiTheme="majorHAnsi" w:hAnsiTheme="majorHAnsi" w:cstheme="majorHAnsi"/>
          <w:sz w:val="31"/>
          <w:szCs w:val="32"/>
        </w:rPr>
        <w:t>Группы 932</w:t>
      </w:r>
      <w:r w:rsidR="00616F87" w:rsidRPr="000E2D0C">
        <w:rPr>
          <w:rFonts w:asciiTheme="majorHAnsi" w:hAnsiTheme="majorHAnsi" w:cstheme="majorHAnsi"/>
          <w:sz w:val="31"/>
          <w:szCs w:val="32"/>
        </w:rPr>
        <w:t>202</w:t>
      </w:r>
    </w:p>
    <w:p w14:paraId="62AB09A5" w14:textId="60B7F29F" w:rsidR="003B3552" w:rsidRPr="000E2D0C" w:rsidRDefault="00616F87" w:rsidP="003B3552">
      <w:pPr>
        <w:jc w:val="right"/>
        <w:rPr>
          <w:rFonts w:asciiTheme="majorHAnsi" w:hAnsiTheme="majorHAnsi" w:cstheme="majorHAnsi"/>
          <w:sz w:val="31"/>
          <w:szCs w:val="32"/>
        </w:rPr>
      </w:pPr>
      <w:r w:rsidRPr="000E2D0C">
        <w:rPr>
          <w:rFonts w:asciiTheme="majorHAnsi" w:hAnsiTheme="majorHAnsi" w:cstheme="majorHAnsi"/>
          <w:sz w:val="31"/>
          <w:szCs w:val="32"/>
        </w:rPr>
        <w:t>Лыу Туан Хынг</w:t>
      </w:r>
    </w:p>
    <w:p w14:paraId="569DE691" w14:textId="77777777" w:rsidR="003B3552" w:rsidRPr="000E2D0C" w:rsidRDefault="003B3552" w:rsidP="003B3552">
      <w:pPr>
        <w:jc w:val="center"/>
        <w:rPr>
          <w:rFonts w:asciiTheme="majorHAnsi" w:hAnsiTheme="majorHAnsi" w:cstheme="majorHAnsi"/>
          <w:sz w:val="27"/>
          <w:szCs w:val="27"/>
        </w:rPr>
      </w:pPr>
    </w:p>
    <w:p w14:paraId="02A32A89" w14:textId="77777777" w:rsidR="003B3552" w:rsidRPr="000E2D0C" w:rsidRDefault="003B3552" w:rsidP="003B3552">
      <w:pPr>
        <w:rPr>
          <w:rFonts w:asciiTheme="majorHAnsi" w:hAnsiTheme="majorHAnsi" w:cstheme="majorHAnsi"/>
          <w:sz w:val="27"/>
          <w:szCs w:val="27"/>
        </w:rPr>
      </w:pPr>
    </w:p>
    <w:p w14:paraId="48A385C9" w14:textId="77777777" w:rsidR="003B3552" w:rsidRPr="000E2D0C" w:rsidRDefault="003B3552" w:rsidP="003B3552">
      <w:pPr>
        <w:rPr>
          <w:rFonts w:asciiTheme="majorHAnsi" w:hAnsiTheme="majorHAnsi" w:cstheme="majorHAnsi"/>
          <w:sz w:val="27"/>
          <w:szCs w:val="27"/>
          <w:lang w:val="vi-VN"/>
        </w:rPr>
      </w:pPr>
    </w:p>
    <w:p w14:paraId="44505CD1" w14:textId="77777777" w:rsidR="003B3552" w:rsidRPr="000E2D0C" w:rsidRDefault="003B3552" w:rsidP="003B3552">
      <w:pPr>
        <w:rPr>
          <w:rFonts w:asciiTheme="majorHAnsi" w:hAnsiTheme="majorHAnsi" w:cstheme="majorHAnsi"/>
          <w:sz w:val="27"/>
          <w:szCs w:val="27"/>
        </w:rPr>
      </w:pPr>
    </w:p>
    <w:p w14:paraId="5A05A4E0" w14:textId="38334B52" w:rsidR="003B3552" w:rsidRPr="000E2D0C" w:rsidRDefault="003B3552" w:rsidP="003B3552">
      <w:pPr>
        <w:jc w:val="center"/>
        <w:rPr>
          <w:rFonts w:asciiTheme="majorHAnsi" w:hAnsiTheme="majorHAnsi" w:cstheme="majorHAnsi"/>
          <w:sz w:val="27"/>
          <w:szCs w:val="27"/>
        </w:rPr>
      </w:pPr>
      <w:r w:rsidRPr="000E2D0C">
        <w:rPr>
          <w:rFonts w:asciiTheme="majorHAnsi" w:hAnsiTheme="majorHAnsi" w:cstheme="majorHAnsi"/>
          <w:sz w:val="27"/>
          <w:szCs w:val="27"/>
        </w:rPr>
        <w:t>Томск 202</w:t>
      </w:r>
      <w:r w:rsidR="006B1442" w:rsidRPr="000E2D0C">
        <w:rPr>
          <w:rFonts w:asciiTheme="majorHAnsi" w:hAnsiTheme="majorHAnsi" w:cstheme="majorHAnsi"/>
          <w:sz w:val="27"/>
          <w:szCs w:val="27"/>
        </w:rPr>
        <w:t>5</w:t>
      </w:r>
    </w:p>
    <w:p w14:paraId="6C9FFAB0" w14:textId="263CC2AE" w:rsidR="00CF7426" w:rsidRPr="000E2D0C" w:rsidRDefault="003F6751" w:rsidP="00CF7426">
      <w:pPr>
        <w:pStyle w:val="Heading1"/>
        <w:numPr>
          <w:ilvl w:val="0"/>
          <w:numId w:val="23"/>
        </w:numPr>
        <w:rPr>
          <w:rFonts w:cstheme="majorHAnsi"/>
          <w:b/>
          <w:bCs/>
          <w:color w:val="auto"/>
          <w:sz w:val="28"/>
          <w:szCs w:val="28"/>
          <w:lang w:val="en-US"/>
        </w:rPr>
      </w:pPr>
      <w:r w:rsidRPr="000E2D0C">
        <w:rPr>
          <w:rFonts w:cstheme="majorHAnsi"/>
          <w:b/>
          <w:bCs/>
          <w:color w:val="auto"/>
          <w:sz w:val="28"/>
          <w:szCs w:val="28"/>
        </w:rPr>
        <w:lastRenderedPageBreak/>
        <w:t>Карта области, где перемещается агент</w:t>
      </w:r>
      <w:r w:rsidR="00B346C9" w:rsidRPr="000E2D0C">
        <w:rPr>
          <w:rFonts w:cstheme="majorHAnsi"/>
          <w:b/>
          <w:bCs/>
          <w:color w:val="auto"/>
          <w:sz w:val="28"/>
          <w:szCs w:val="28"/>
        </w:rPr>
        <w:t>.</w:t>
      </w:r>
    </w:p>
    <w:p w14:paraId="580DE69E" w14:textId="48F7DCB0" w:rsidR="005B06CC" w:rsidRPr="000E2D0C" w:rsidRDefault="005B06CC" w:rsidP="005B06CC">
      <w:pPr>
        <w:rPr>
          <w:rFonts w:asciiTheme="majorHAnsi" w:hAnsiTheme="majorHAnsi" w:cstheme="majorHAnsi"/>
          <w:lang w:val="en-US"/>
        </w:rPr>
      </w:pPr>
      <w:r w:rsidRPr="000E2D0C">
        <w:rPr>
          <w:rFonts w:asciiTheme="majorHAnsi" w:hAnsiTheme="majorHAnsi" w:cstheme="majorHAnsi"/>
        </w:rPr>
        <w:t>Ссылка</w:t>
      </w:r>
      <w:r w:rsidRPr="000E2D0C">
        <w:rPr>
          <w:rFonts w:asciiTheme="majorHAnsi" w:hAnsiTheme="majorHAnsi" w:cstheme="majorHAnsi"/>
          <w:lang w:val="en-US"/>
        </w:rPr>
        <w:t xml:space="preserve"> </w:t>
      </w:r>
      <w:r w:rsidRPr="000E2D0C">
        <w:rPr>
          <w:rFonts w:asciiTheme="majorHAnsi" w:hAnsiTheme="majorHAnsi" w:cstheme="majorHAnsi"/>
        </w:rPr>
        <w:t>к</w:t>
      </w:r>
      <w:r w:rsidRPr="000E2D0C">
        <w:rPr>
          <w:rFonts w:asciiTheme="majorHAnsi" w:hAnsiTheme="majorHAnsi" w:cstheme="majorHAnsi"/>
          <w:lang w:val="en-US"/>
        </w:rPr>
        <w:t xml:space="preserve"> </w:t>
      </w:r>
      <w:r w:rsidRPr="000E2D0C">
        <w:rPr>
          <w:rFonts w:asciiTheme="majorHAnsi" w:hAnsiTheme="majorHAnsi" w:cstheme="majorHAnsi"/>
        </w:rPr>
        <w:t>файлу</w:t>
      </w:r>
      <w:r w:rsidRPr="000E2D0C">
        <w:rPr>
          <w:rFonts w:asciiTheme="majorHAnsi" w:hAnsiTheme="majorHAnsi" w:cstheme="majorHAnsi"/>
          <w:lang w:val="en-US"/>
        </w:rPr>
        <w:t xml:space="preserve"> </w:t>
      </w:r>
      <w:r w:rsidRPr="000E2D0C">
        <w:rPr>
          <w:rFonts w:asciiTheme="majorHAnsi" w:hAnsiTheme="majorHAnsi" w:cstheme="majorHAnsi"/>
        </w:rPr>
        <w:t>карты</w:t>
      </w:r>
      <w:r w:rsidRPr="000E2D0C">
        <w:rPr>
          <w:rFonts w:asciiTheme="majorHAnsi" w:hAnsiTheme="majorHAnsi" w:cstheme="majorHAnsi"/>
          <w:lang w:val="en-US"/>
        </w:rPr>
        <w:t xml:space="preserve">: </w:t>
      </w:r>
      <w:hyperlink r:id="rId5" w:history="1">
        <w:proofErr w:type="spellStart"/>
        <w:r w:rsidRPr="000E2D0C">
          <w:rPr>
            <w:rStyle w:val="Hyperlink"/>
            <w:rFonts w:asciiTheme="majorHAnsi" w:hAnsiTheme="majorHAnsi" w:cstheme="majorHAnsi"/>
            <w:lang w:val="en-US"/>
          </w:rPr>
          <w:t>DeepLearning</w:t>
        </w:r>
        <w:proofErr w:type="spellEnd"/>
        <w:r w:rsidRPr="000E2D0C">
          <w:rPr>
            <w:rStyle w:val="Hyperlink"/>
            <w:rFonts w:asciiTheme="majorHAnsi" w:hAnsiTheme="majorHAnsi" w:cstheme="majorHAnsi"/>
            <w:lang w:val="en-US"/>
          </w:rPr>
          <w:t>/citymap.txt at main · hung2a10nvt/</w:t>
        </w:r>
        <w:proofErr w:type="spellStart"/>
        <w:r w:rsidRPr="000E2D0C">
          <w:rPr>
            <w:rStyle w:val="Hyperlink"/>
            <w:rFonts w:asciiTheme="majorHAnsi" w:hAnsiTheme="majorHAnsi" w:cstheme="majorHAnsi"/>
            <w:lang w:val="en-US"/>
          </w:rPr>
          <w:t>DeepLearning</w:t>
        </w:r>
        <w:proofErr w:type="spellEnd"/>
      </w:hyperlink>
    </w:p>
    <w:p w14:paraId="0CE962BB" w14:textId="635681D6" w:rsidR="00753F84" w:rsidRPr="000E2D0C" w:rsidRDefault="00B8700D" w:rsidP="00753F84">
      <w:pPr>
        <w:rPr>
          <w:rFonts w:asciiTheme="majorHAnsi" w:hAnsiTheme="majorHAnsi" w:cstheme="majorHAnsi"/>
        </w:rPr>
      </w:pPr>
      <w:r w:rsidRPr="000E2D0C">
        <w:rPr>
          <w:rFonts w:asciiTheme="majorHAnsi" w:hAnsiTheme="majorHAnsi" w:cstheme="majorHAnsi"/>
        </w:rPr>
        <w:drawing>
          <wp:inline distT="0" distB="0" distL="0" distR="0" wp14:anchorId="08BFCA02" wp14:editId="58130A2B">
            <wp:extent cx="5943600" cy="4650740"/>
            <wp:effectExtent l="0" t="0" r="0" b="0"/>
            <wp:docPr id="126983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33206" name=""/>
                    <pic:cNvPicPr/>
                  </pic:nvPicPr>
                  <pic:blipFill>
                    <a:blip r:embed="rId6"/>
                    <a:stretch>
                      <a:fillRect/>
                    </a:stretch>
                  </pic:blipFill>
                  <pic:spPr>
                    <a:xfrm>
                      <a:off x="0" y="0"/>
                      <a:ext cx="5943600" cy="4650740"/>
                    </a:xfrm>
                    <a:prstGeom prst="rect">
                      <a:avLst/>
                    </a:prstGeom>
                  </pic:spPr>
                </pic:pic>
              </a:graphicData>
            </a:graphic>
          </wp:inline>
        </w:drawing>
      </w:r>
    </w:p>
    <w:p w14:paraId="2A08BEEE" w14:textId="12B0BDCF" w:rsidR="009B36B3" w:rsidRPr="000E2D0C" w:rsidRDefault="009B36B3" w:rsidP="009B36B3">
      <w:pPr>
        <w:rPr>
          <w:rFonts w:asciiTheme="majorHAnsi" w:hAnsiTheme="majorHAnsi" w:cstheme="majorHAnsi"/>
        </w:rPr>
      </w:pPr>
      <w:r w:rsidRPr="000E2D0C">
        <w:rPr>
          <w:rFonts w:asciiTheme="majorHAnsi" w:hAnsiTheme="majorHAnsi" w:cstheme="majorHAnsi"/>
        </w:rPr>
        <w:t>Пояснения к карте:</w:t>
      </w:r>
    </w:p>
    <w:p w14:paraId="665C7EAD" w14:textId="216E67BF" w:rsidR="009B36B3" w:rsidRPr="000E2D0C" w:rsidRDefault="009B36B3" w:rsidP="009B36B3">
      <w:pPr>
        <w:rPr>
          <w:rFonts w:asciiTheme="majorHAnsi" w:hAnsiTheme="majorHAnsi" w:cstheme="majorHAnsi"/>
        </w:rPr>
      </w:pPr>
      <w:r w:rsidRPr="000E2D0C">
        <w:rPr>
          <w:rFonts w:asciiTheme="majorHAnsi" w:hAnsiTheme="majorHAnsi" w:cstheme="majorHAnsi"/>
        </w:rPr>
        <w:t>0 (а также 2, 3, 4) – области на карте, куда агент может попасть (дорога).</w:t>
      </w:r>
    </w:p>
    <w:p w14:paraId="6825957B" w14:textId="238ED10C" w:rsidR="009B36B3" w:rsidRPr="000E2D0C" w:rsidRDefault="009B36B3" w:rsidP="009B36B3">
      <w:pPr>
        <w:rPr>
          <w:rFonts w:asciiTheme="majorHAnsi" w:hAnsiTheme="majorHAnsi" w:cstheme="majorHAnsi"/>
        </w:rPr>
      </w:pPr>
      <w:r w:rsidRPr="000E2D0C">
        <w:rPr>
          <w:rFonts w:asciiTheme="majorHAnsi" w:hAnsiTheme="majorHAnsi" w:cstheme="majorHAnsi"/>
        </w:rPr>
        <w:t>1 – на карте отмечены препятствия, куда агент не может попасть (стены). 2 – место, с которого агент начинает движение по карте.</w:t>
      </w:r>
    </w:p>
    <w:p w14:paraId="4BCD730A" w14:textId="5CBD70A8" w:rsidR="009B36B3" w:rsidRPr="000E2D0C" w:rsidRDefault="009B36B3" w:rsidP="009B36B3">
      <w:pPr>
        <w:rPr>
          <w:rFonts w:asciiTheme="majorHAnsi" w:hAnsiTheme="majorHAnsi" w:cstheme="majorHAnsi"/>
        </w:rPr>
      </w:pPr>
      <w:r w:rsidRPr="000E2D0C">
        <w:rPr>
          <w:rFonts w:asciiTheme="majorHAnsi" w:hAnsiTheme="majorHAnsi" w:cstheme="majorHAnsi"/>
        </w:rPr>
        <w:t>3 – места, с которых с определенной вероятностью выходят другие транспортные средства (вероятность этого мала, например 0.02).</w:t>
      </w:r>
    </w:p>
    <w:p w14:paraId="31FBAC96" w14:textId="4F600974" w:rsidR="00CF7426" w:rsidRPr="000E2D0C" w:rsidRDefault="009B36B3" w:rsidP="00CF7426">
      <w:pPr>
        <w:rPr>
          <w:rFonts w:asciiTheme="majorHAnsi" w:hAnsiTheme="majorHAnsi" w:cstheme="majorHAnsi"/>
        </w:rPr>
      </w:pPr>
      <w:r w:rsidRPr="000E2D0C">
        <w:rPr>
          <w:rFonts w:asciiTheme="majorHAnsi" w:hAnsiTheme="majorHAnsi" w:cstheme="majorHAnsi"/>
        </w:rPr>
        <w:t>4 – Область, в которую должен попасть агент.</w:t>
      </w:r>
    </w:p>
    <w:p w14:paraId="2F76E4F7" w14:textId="77777777" w:rsidR="00DE35F0" w:rsidRPr="000E2D0C" w:rsidRDefault="00DE35F0" w:rsidP="00CF7426">
      <w:pPr>
        <w:rPr>
          <w:rFonts w:asciiTheme="majorHAnsi" w:hAnsiTheme="majorHAnsi" w:cstheme="majorHAnsi"/>
        </w:rPr>
      </w:pPr>
    </w:p>
    <w:p w14:paraId="0853AFE1" w14:textId="77777777" w:rsidR="00DE35F0" w:rsidRPr="000E2D0C" w:rsidRDefault="00DE35F0" w:rsidP="00CF7426">
      <w:pPr>
        <w:rPr>
          <w:rFonts w:asciiTheme="majorHAnsi" w:hAnsiTheme="majorHAnsi" w:cstheme="majorHAnsi"/>
        </w:rPr>
      </w:pPr>
    </w:p>
    <w:p w14:paraId="442279FA" w14:textId="77777777" w:rsidR="00DE35F0" w:rsidRPr="000E2D0C" w:rsidRDefault="00DE35F0" w:rsidP="00CF7426">
      <w:pPr>
        <w:rPr>
          <w:rFonts w:asciiTheme="majorHAnsi" w:hAnsiTheme="majorHAnsi" w:cstheme="majorHAnsi"/>
        </w:rPr>
      </w:pPr>
    </w:p>
    <w:p w14:paraId="65154B29" w14:textId="1C2D27C3" w:rsidR="00995E24" w:rsidRPr="000E2D0C" w:rsidRDefault="00995E24" w:rsidP="00995E24">
      <w:pPr>
        <w:pStyle w:val="ListParagraph"/>
        <w:numPr>
          <w:ilvl w:val="0"/>
          <w:numId w:val="23"/>
        </w:numPr>
        <w:rPr>
          <w:rFonts w:asciiTheme="majorHAnsi" w:hAnsiTheme="majorHAnsi" w:cstheme="majorHAnsi"/>
          <w:b/>
          <w:bCs/>
          <w:sz w:val="28"/>
          <w:szCs w:val="28"/>
        </w:rPr>
      </w:pPr>
      <w:r w:rsidRPr="000E2D0C">
        <w:rPr>
          <w:rFonts w:asciiTheme="majorHAnsi" w:hAnsiTheme="majorHAnsi" w:cstheme="majorHAnsi"/>
          <w:b/>
          <w:bCs/>
          <w:sz w:val="28"/>
          <w:szCs w:val="28"/>
        </w:rPr>
        <w:lastRenderedPageBreak/>
        <w:t>Графики, иллюстрирующие изменение среднего количества шагов агента в зависимости от скорости генерации других транспортных средств.</w:t>
      </w:r>
    </w:p>
    <w:p w14:paraId="3D6A0AA1" w14:textId="3082CABF" w:rsidR="00DE35F0" w:rsidRPr="000E2D0C" w:rsidRDefault="00DE35F0" w:rsidP="002C099C">
      <w:pPr>
        <w:pStyle w:val="NormalWeb"/>
        <w:ind w:left="360"/>
        <w:rPr>
          <w:rFonts w:asciiTheme="majorHAnsi" w:hAnsiTheme="majorHAnsi" w:cstheme="majorHAnsi"/>
        </w:rPr>
      </w:pPr>
      <w:r w:rsidRPr="000E2D0C">
        <w:rPr>
          <w:rFonts w:asciiTheme="majorHAnsi" w:hAnsiTheme="majorHAnsi" w:cstheme="majorHAnsi"/>
          <w:noProof/>
        </w:rPr>
        <w:drawing>
          <wp:inline distT="0" distB="0" distL="0" distR="0" wp14:anchorId="5A8BB9F6" wp14:editId="314B55F3">
            <wp:extent cx="5943600" cy="2089785"/>
            <wp:effectExtent l="0" t="0" r="0" b="5715"/>
            <wp:docPr id="125511056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10565" name="Picture 1" descr="A graph of a graph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089785"/>
                    </a:xfrm>
                    <a:prstGeom prst="rect">
                      <a:avLst/>
                    </a:prstGeom>
                    <a:noFill/>
                    <a:ln>
                      <a:noFill/>
                    </a:ln>
                  </pic:spPr>
                </pic:pic>
              </a:graphicData>
            </a:graphic>
          </wp:inline>
        </w:drawing>
      </w:r>
    </w:p>
    <w:p w14:paraId="513A038B" w14:textId="77777777" w:rsidR="002C099C" w:rsidRPr="000E2D0C" w:rsidRDefault="002C099C" w:rsidP="00415DD0">
      <w:pPr>
        <w:rPr>
          <w:rFonts w:asciiTheme="majorHAnsi" w:hAnsiTheme="majorHAnsi" w:cstheme="majorHAnsi"/>
          <w:sz w:val="24"/>
          <w:szCs w:val="24"/>
        </w:rPr>
      </w:pPr>
      <w:r w:rsidRPr="000E2D0C">
        <w:rPr>
          <w:rFonts w:asciiTheme="majorHAnsi" w:hAnsiTheme="majorHAnsi" w:cstheme="majorHAnsi"/>
          <w:sz w:val="24"/>
          <w:szCs w:val="24"/>
        </w:rPr>
        <w:t>На левом графике показано влияние плотности трафика (параметр spawn rate) на среднее количество шагов, необходимых агенту для доставки. Можно заметить, что при увеличении плотности трафика среднее количество шагов незначительно колеблется, оставаясь примерно на одном уровне (около 40 шагов). Это объясняется тем, что при высокой загруженности дороги агент чаще сталкивается с препятствиями и вынужден пересчитывать маршрут, что компенсирует возможные сокращения пути.</w:t>
      </w:r>
    </w:p>
    <w:p w14:paraId="39A6BAD9" w14:textId="77777777" w:rsidR="002C099C" w:rsidRPr="000E2D0C" w:rsidRDefault="002C099C" w:rsidP="002C099C">
      <w:pPr>
        <w:ind w:left="360"/>
        <w:rPr>
          <w:rFonts w:asciiTheme="majorHAnsi" w:hAnsiTheme="majorHAnsi" w:cstheme="majorHAnsi"/>
          <w:sz w:val="24"/>
          <w:szCs w:val="24"/>
        </w:rPr>
      </w:pPr>
    </w:p>
    <w:p w14:paraId="4C5AD805" w14:textId="77777777" w:rsidR="002C099C" w:rsidRPr="000E2D0C" w:rsidRDefault="002C099C" w:rsidP="00415DD0">
      <w:pPr>
        <w:rPr>
          <w:rFonts w:asciiTheme="majorHAnsi" w:hAnsiTheme="majorHAnsi" w:cstheme="majorHAnsi"/>
          <w:sz w:val="24"/>
          <w:szCs w:val="24"/>
        </w:rPr>
      </w:pPr>
      <w:r w:rsidRPr="000E2D0C">
        <w:rPr>
          <w:rFonts w:asciiTheme="majorHAnsi" w:hAnsiTheme="majorHAnsi" w:cstheme="majorHAnsi"/>
          <w:sz w:val="24"/>
          <w:szCs w:val="24"/>
        </w:rPr>
        <w:t>На правом графике представлена зависимость вероятности успешной доставки (success rate) от плотности трафика. Здесь наблюдается чёткая тенденция: с ростом spawn rate вероятность успешного завершения миссии резко снижается — с более чем 80% при низкой плотности до менее 20% при высокой. Это подтверждает, что увеличение числа транспортных средств в среде значительно затрудняет навигацию агента и повышает риск столкновений.</w:t>
      </w:r>
    </w:p>
    <w:p w14:paraId="541E12B4" w14:textId="77777777" w:rsidR="002C099C" w:rsidRPr="000E2D0C" w:rsidRDefault="002C099C" w:rsidP="002C099C">
      <w:pPr>
        <w:ind w:left="360"/>
        <w:rPr>
          <w:rFonts w:asciiTheme="majorHAnsi" w:hAnsiTheme="majorHAnsi" w:cstheme="majorHAnsi"/>
          <w:sz w:val="24"/>
          <w:szCs w:val="24"/>
        </w:rPr>
      </w:pPr>
    </w:p>
    <w:p w14:paraId="2DB33611" w14:textId="20C069E5" w:rsidR="00DE35F0" w:rsidRDefault="002C099C" w:rsidP="00415DD0">
      <w:pPr>
        <w:rPr>
          <w:rFonts w:asciiTheme="majorHAnsi" w:hAnsiTheme="majorHAnsi" w:cstheme="majorHAnsi"/>
          <w:sz w:val="24"/>
          <w:szCs w:val="24"/>
          <w:lang w:val="en-US"/>
        </w:rPr>
      </w:pPr>
      <w:r w:rsidRPr="000E2D0C">
        <w:rPr>
          <w:rFonts w:asciiTheme="majorHAnsi" w:hAnsiTheme="majorHAnsi" w:cstheme="majorHAnsi"/>
          <w:sz w:val="24"/>
          <w:szCs w:val="24"/>
        </w:rPr>
        <w:t>В целом, результаты демонстрируют, что высокая плотность трафика негативно влияет на эффективность работы агента, снижая устойчивость алгоритма поиска пути в динамической среде.</w:t>
      </w:r>
    </w:p>
    <w:p w14:paraId="72A4B0E5" w14:textId="77777777" w:rsidR="009F256D" w:rsidRDefault="009F256D" w:rsidP="00415DD0">
      <w:pPr>
        <w:rPr>
          <w:rFonts w:asciiTheme="majorHAnsi" w:hAnsiTheme="majorHAnsi" w:cstheme="majorHAnsi"/>
          <w:sz w:val="24"/>
          <w:szCs w:val="24"/>
          <w:lang w:val="en-US"/>
        </w:rPr>
      </w:pPr>
    </w:p>
    <w:p w14:paraId="6948E02E" w14:textId="77777777" w:rsidR="009F256D" w:rsidRDefault="009F256D" w:rsidP="00415DD0">
      <w:pPr>
        <w:rPr>
          <w:rFonts w:asciiTheme="majorHAnsi" w:hAnsiTheme="majorHAnsi" w:cstheme="majorHAnsi"/>
          <w:sz w:val="24"/>
          <w:szCs w:val="24"/>
          <w:lang w:val="en-US"/>
        </w:rPr>
      </w:pPr>
    </w:p>
    <w:p w14:paraId="797E1D58" w14:textId="77777777" w:rsidR="009F256D" w:rsidRPr="009F256D" w:rsidRDefault="009F256D" w:rsidP="00415DD0">
      <w:pPr>
        <w:rPr>
          <w:rFonts w:asciiTheme="majorHAnsi" w:hAnsiTheme="majorHAnsi" w:cstheme="majorHAnsi"/>
          <w:sz w:val="24"/>
          <w:szCs w:val="24"/>
          <w:lang w:val="en-US"/>
        </w:rPr>
      </w:pPr>
    </w:p>
    <w:p w14:paraId="44736D57" w14:textId="21838D09" w:rsidR="000E2D0C" w:rsidRPr="00811865" w:rsidRDefault="000E2D0C" w:rsidP="000E2D0C">
      <w:pPr>
        <w:pStyle w:val="ListParagraph"/>
        <w:numPr>
          <w:ilvl w:val="0"/>
          <w:numId w:val="23"/>
        </w:numPr>
        <w:rPr>
          <w:rFonts w:asciiTheme="majorHAnsi" w:hAnsiTheme="majorHAnsi" w:cstheme="majorHAnsi"/>
          <w:b/>
          <w:bCs/>
          <w:sz w:val="28"/>
          <w:szCs w:val="28"/>
        </w:rPr>
      </w:pPr>
      <w:r w:rsidRPr="000E2D0C">
        <w:rPr>
          <w:rFonts w:asciiTheme="majorHAnsi" w:hAnsiTheme="majorHAnsi" w:cstheme="majorHAnsi"/>
          <w:b/>
          <w:bCs/>
          <w:sz w:val="28"/>
          <w:szCs w:val="28"/>
        </w:rPr>
        <w:lastRenderedPageBreak/>
        <w:t>Визуализация перемещения агентов по карте в виде анимированного файла или набора карт на каждой итерации после процесса настройки сети.</w:t>
      </w:r>
    </w:p>
    <w:p w14:paraId="3876414E" w14:textId="602B9F26" w:rsidR="00811865" w:rsidRPr="00811865" w:rsidRDefault="00811865" w:rsidP="00811865">
      <w:pPr>
        <w:rPr>
          <w:rFonts w:asciiTheme="majorHAnsi" w:hAnsiTheme="majorHAnsi" w:cstheme="majorHAnsi"/>
          <w:sz w:val="28"/>
          <w:szCs w:val="28"/>
        </w:rPr>
      </w:pPr>
      <w:r w:rsidRPr="00811865">
        <w:rPr>
          <w:rFonts w:asciiTheme="majorHAnsi" w:hAnsiTheme="majorHAnsi" w:cstheme="majorHAnsi"/>
          <w:sz w:val="28"/>
          <w:szCs w:val="28"/>
        </w:rPr>
        <w:t>Анимация будет создаваться и отображаться в процессе выполнения программы (uv run main.py).</w:t>
      </w:r>
    </w:p>
    <w:p w14:paraId="79C2B7B1" w14:textId="60165511" w:rsidR="009F256D" w:rsidRPr="009F256D" w:rsidRDefault="009F256D" w:rsidP="009F256D">
      <w:pPr>
        <w:rPr>
          <w:rFonts w:asciiTheme="majorHAnsi" w:hAnsiTheme="majorHAnsi" w:cstheme="majorHAnsi"/>
          <w:b/>
          <w:bCs/>
          <w:sz w:val="28"/>
          <w:szCs w:val="28"/>
          <w:lang w:val="en-US"/>
        </w:rPr>
      </w:pPr>
      <w:hyperlink r:id="rId8" w:history="1">
        <w:proofErr w:type="spellStart"/>
        <w:r w:rsidRPr="009F256D">
          <w:rPr>
            <w:rStyle w:val="Hyperlink"/>
            <w:rFonts w:asciiTheme="majorHAnsi" w:hAnsiTheme="majorHAnsi" w:cstheme="majorHAnsi"/>
            <w:b/>
            <w:bCs/>
            <w:sz w:val="28"/>
            <w:szCs w:val="28"/>
            <w:lang w:val="en-US"/>
          </w:rPr>
          <w:t>DeepLearning</w:t>
        </w:r>
        <w:proofErr w:type="spellEnd"/>
        <w:r w:rsidRPr="009F256D">
          <w:rPr>
            <w:rStyle w:val="Hyperlink"/>
            <w:rFonts w:asciiTheme="majorHAnsi" w:hAnsiTheme="majorHAnsi" w:cstheme="majorHAnsi"/>
            <w:b/>
            <w:bCs/>
            <w:sz w:val="28"/>
            <w:szCs w:val="28"/>
            <w:lang w:val="en-US"/>
          </w:rPr>
          <w:t>/Agent's gif.mp4 at main · hung2a10nvt/</w:t>
        </w:r>
        <w:proofErr w:type="spellStart"/>
        <w:r w:rsidRPr="009F256D">
          <w:rPr>
            <w:rStyle w:val="Hyperlink"/>
            <w:rFonts w:asciiTheme="majorHAnsi" w:hAnsiTheme="majorHAnsi" w:cstheme="majorHAnsi"/>
            <w:b/>
            <w:bCs/>
            <w:sz w:val="28"/>
            <w:szCs w:val="28"/>
            <w:lang w:val="en-US"/>
          </w:rPr>
          <w:t>DeepLearning</w:t>
        </w:r>
        <w:proofErr w:type="spellEnd"/>
      </w:hyperlink>
    </w:p>
    <w:p w14:paraId="4222D869" w14:textId="4DD4F927" w:rsidR="00D27B80" w:rsidRDefault="009F256D" w:rsidP="000E2D0C">
      <w:pPr>
        <w:rPr>
          <w:rFonts w:asciiTheme="majorHAnsi" w:hAnsiTheme="majorHAnsi" w:cstheme="majorHAnsi"/>
          <w:b/>
          <w:bCs/>
          <w:sz w:val="28"/>
          <w:szCs w:val="28"/>
          <w:lang w:val="en-US"/>
        </w:rPr>
      </w:pPr>
      <w:r>
        <w:rPr>
          <w:rFonts w:asciiTheme="majorHAnsi" w:hAnsiTheme="majorHAnsi" w:cstheme="majorHAnsi"/>
          <w:b/>
          <w:bCs/>
          <w:sz w:val="28"/>
          <w:szCs w:val="28"/>
          <w:lang w:val="en-US"/>
        </w:rPr>
        <w:object w:dxaOrig="1539" w:dyaOrig="997" w14:anchorId="21C0A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5pt;height:49.5pt" o:ole="">
            <v:imagedata r:id="rId9" o:title=""/>
          </v:shape>
          <o:OLEObject Type="Embed" ProgID="Package" ShapeID="_x0000_i1027" DrawAspect="Icon" ObjectID="_1824093677" r:id="rId10"/>
        </w:object>
      </w:r>
    </w:p>
    <w:p w14:paraId="103F4D87" w14:textId="094976F9" w:rsidR="00D27B80" w:rsidRPr="001B6C7F" w:rsidRDefault="00D27B80" w:rsidP="00D27B80">
      <w:pPr>
        <w:rPr>
          <w:rFonts w:asciiTheme="majorHAnsi" w:hAnsiTheme="majorHAnsi" w:cstheme="majorHAnsi"/>
          <w:sz w:val="28"/>
          <w:szCs w:val="28"/>
          <w:lang w:val="en-US"/>
        </w:rPr>
      </w:pPr>
      <w:r w:rsidRPr="001B6C7F">
        <w:rPr>
          <w:rFonts w:asciiTheme="majorHAnsi" w:hAnsiTheme="majorHAnsi" w:cstheme="majorHAnsi"/>
          <w:sz w:val="28"/>
          <w:szCs w:val="28"/>
        </w:rPr>
        <w:t>Эта часть посвящена визуализации перемещений агентов на карте после настройки сети.</w:t>
      </w:r>
    </w:p>
    <w:p w14:paraId="4CCC0A66" w14:textId="064C4C55" w:rsidR="00D27B80" w:rsidRPr="00D27B80" w:rsidRDefault="00D27B80" w:rsidP="00D27B80">
      <w:pPr>
        <w:rPr>
          <w:rFonts w:asciiTheme="majorHAnsi" w:hAnsiTheme="majorHAnsi" w:cstheme="majorHAnsi"/>
          <w:sz w:val="28"/>
          <w:szCs w:val="28"/>
          <w:lang w:val="en-US"/>
        </w:rPr>
      </w:pPr>
      <w:r w:rsidRPr="00D27B80">
        <w:rPr>
          <w:rFonts w:asciiTheme="majorHAnsi" w:hAnsiTheme="majorHAnsi" w:cstheme="majorHAnsi"/>
          <w:sz w:val="28"/>
          <w:szCs w:val="28"/>
        </w:rPr>
        <w:t>Цель визуализации:</w:t>
      </w:r>
    </w:p>
    <w:p w14:paraId="06909C4C" w14:textId="2A237503" w:rsidR="00D27B80" w:rsidRPr="00D27B80" w:rsidRDefault="00D27B80" w:rsidP="00D27B80">
      <w:pPr>
        <w:pStyle w:val="ListParagraph"/>
        <w:numPr>
          <w:ilvl w:val="0"/>
          <w:numId w:val="24"/>
        </w:numPr>
        <w:rPr>
          <w:rFonts w:asciiTheme="majorHAnsi" w:hAnsiTheme="majorHAnsi" w:cstheme="majorHAnsi"/>
          <w:sz w:val="28"/>
          <w:szCs w:val="28"/>
        </w:rPr>
      </w:pPr>
      <w:r w:rsidRPr="00D27B80">
        <w:rPr>
          <w:rFonts w:asciiTheme="majorHAnsi" w:hAnsiTheme="majorHAnsi" w:cstheme="majorHAnsi"/>
          <w:sz w:val="28"/>
          <w:szCs w:val="28"/>
        </w:rPr>
        <w:t>Наблюдение за поведением агента – позволяет видеть, как агент выбирает путь и реагирует на препятствия или изменения на карте.</w:t>
      </w:r>
    </w:p>
    <w:p w14:paraId="74C8D644" w14:textId="4FB472BE" w:rsidR="00D27B80" w:rsidRPr="00D27B80" w:rsidRDefault="00D27B80" w:rsidP="00D27B80">
      <w:pPr>
        <w:pStyle w:val="ListParagraph"/>
        <w:numPr>
          <w:ilvl w:val="0"/>
          <w:numId w:val="24"/>
        </w:numPr>
        <w:rPr>
          <w:rFonts w:asciiTheme="majorHAnsi" w:hAnsiTheme="majorHAnsi" w:cstheme="majorHAnsi"/>
          <w:sz w:val="28"/>
          <w:szCs w:val="28"/>
        </w:rPr>
      </w:pPr>
      <w:r w:rsidRPr="00D27B80">
        <w:rPr>
          <w:rFonts w:asciiTheme="majorHAnsi" w:hAnsiTheme="majorHAnsi" w:cstheme="majorHAnsi"/>
          <w:sz w:val="28"/>
          <w:szCs w:val="28"/>
        </w:rPr>
        <w:t>Оценка эффективности модели – наглядно выявляются проблемы, такие как движение по кругу, попадание в тупики или частые повторные перестроения маршрута (</w:t>
      </w:r>
      <w:r w:rsidRPr="00D27B80">
        <w:rPr>
          <w:rFonts w:asciiTheme="majorHAnsi" w:hAnsiTheme="majorHAnsi" w:cstheme="majorHAnsi"/>
          <w:sz w:val="28"/>
          <w:szCs w:val="28"/>
          <w:lang w:val="en-US"/>
        </w:rPr>
        <w:t>replan</w:t>
      </w:r>
      <w:r w:rsidRPr="00D27B80">
        <w:rPr>
          <w:rFonts w:asciiTheme="majorHAnsi" w:hAnsiTheme="majorHAnsi" w:cstheme="majorHAnsi"/>
          <w:sz w:val="28"/>
          <w:szCs w:val="28"/>
        </w:rPr>
        <w:t>).</w:t>
      </w:r>
    </w:p>
    <w:p w14:paraId="0150DB50" w14:textId="631DC31F" w:rsidR="00D27B80" w:rsidRPr="00D27B80" w:rsidRDefault="00D27B80" w:rsidP="00D27B80">
      <w:pPr>
        <w:pStyle w:val="ListParagraph"/>
        <w:numPr>
          <w:ilvl w:val="0"/>
          <w:numId w:val="24"/>
        </w:numPr>
        <w:rPr>
          <w:rFonts w:asciiTheme="majorHAnsi" w:hAnsiTheme="majorHAnsi" w:cstheme="majorHAnsi"/>
          <w:sz w:val="28"/>
          <w:szCs w:val="28"/>
        </w:rPr>
      </w:pPr>
      <w:r w:rsidRPr="00D27B80">
        <w:rPr>
          <w:rFonts w:asciiTheme="majorHAnsi" w:hAnsiTheme="majorHAnsi" w:cstheme="majorHAnsi"/>
          <w:sz w:val="28"/>
          <w:szCs w:val="28"/>
        </w:rPr>
        <w:t>Поддержка отладки и оптимизации – визуализация помогает обнаружить ошибки в прогнозах сети и скорректировать параметры или структуру модели.</w:t>
      </w:r>
    </w:p>
    <w:p w14:paraId="4E305BDE" w14:textId="08D45885" w:rsidR="00811865" w:rsidRDefault="00D27B80" w:rsidP="00811865">
      <w:pPr>
        <w:pStyle w:val="ListParagraph"/>
        <w:numPr>
          <w:ilvl w:val="0"/>
          <w:numId w:val="24"/>
        </w:numPr>
        <w:rPr>
          <w:rFonts w:asciiTheme="majorHAnsi" w:hAnsiTheme="majorHAnsi" w:cstheme="majorHAnsi"/>
          <w:sz w:val="28"/>
          <w:szCs w:val="28"/>
        </w:rPr>
      </w:pPr>
      <w:r w:rsidRPr="00D27B80">
        <w:rPr>
          <w:rFonts w:asciiTheme="majorHAnsi" w:hAnsiTheme="majorHAnsi" w:cstheme="majorHAnsi"/>
          <w:sz w:val="28"/>
          <w:szCs w:val="28"/>
        </w:rPr>
        <w:t>Иллюстрация результатов для отчета – анимация проще воспринимается, чем сухие цифры, особенно при демонстрации динамического поведения агента.</w:t>
      </w:r>
    </w:p>
    <w:p w14:paraId="2B601E1E" w14:textId="4A9FE8D7" w:rsidR="00811865" w:rsidRDefault="003B1723" w:rsidP="003B1723">
      <w:pPr>
        <w:pStyle w:val="ListParagraph"/>
        <w:numPr>
          <w:ilvl w:val="0"/>
          <w:numId w:val="23"/>
        </w:numPr>
        <w:rPr>
          <w:rFonts w:asciiTheme="majorHAnsi" w:hAnsiTheme="majorHAnsi" w:cstheme="majorHAnsi"/>
          <w:b/>
          <w:bCs/>
          <w:sz w:val="28"/>
          <w:szCs w:val="28"/>
          <w:lang w:val="en-US"/>
        </w:rPr>
      </w:pPr>
      <w:r w:rsidRPr="003B1723">
        <w:rPr>
          <w:rFonts w:asciiTheme="majorHAnsi" w:hAnsiTheme="majorHAnsi" w:cstheme="majorHAnsi"/>
          <w:b/>
          <w:bCs/>
          <w:sz w:val="28"/>
          <w:szCs w:val="28"/>
        </w:rPr>
        <w:t>Программный код с комментариями.</w:t>
      </w:r>
    </w:p>
    <w:p w14:paraId="798A4704" w14:textId="77777777" w:rsidR="003B1723" w:rsidRPr="003B1723" w:rsidRDefault="003B1723" w:rsidP="003B1723">
      <w:pPr>
        <w:rPr>
          <w:rFonts w:asciiTheme="majorHAnsi" w:hAnsiTheme="majorHAnsi" w:cstheme="majorHAnsi"/>
          <w:b/>
          <w:bCs/>
          <w:sz w:val="28"/>
          <w:szCs w:val="28"/>
          <w:lang w:val="en-US"/>
        </w:rPr>
      </w:pPr>
    </w:p>
    <w:sectPr w:rsidR="003B1723" w:rsidRPr="003B17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1F7"/>
    <w:multiLevelType w:val="hybridMultilevel"/>
    <w:tmpl w:val="CC266DEE"/>
    <w:lvl w:ilvl="0" w:tplc="E166BC3A">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EE51C3"/>
    <w:multiLevelType w:val="hybridMultilevel"/>
    <w:tmpl w:val="D4287F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43F5790"/>
    <w:multiLevelType w:val="hybridMultilevel"/>
    <w:tmpl w:val="ECD65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C706D6"/>
    <w:multiLevelType w:val="multilevel"/>
    <w:tmpl w:val="E56AD8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8314D9D"/>
    <w:multiLevelType w:val="hybridMultilevel"/>
    <w:tmpl w:val="10A04F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8C2073"/>
    <w:multiLevelType w:val="hybridMultilevel"/>
    <w:tmpl w:val="2A50B2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7F0A96"/>
    <w:multiLevelType w:val="hybridMultilevel"/>
    <w:tmpl w:val="95E84EFE"/>
    <w:lvl w:ilvl="0" w:tplc="62086CC0">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5344D4"/>
    <w:multiLevelType w:val="hybridMultilevel"/>
    <w:tmpl w:val="B75A8D9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0A1E3F"/>
    <w:multiLevelType w:val="hybridMultilevel"/>
    <w:tmpl w:val="9384917C"/>
    <w:lvl w:ilvl="0" w:tplc="62086CC0">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8754A5"/>
    <w:multiLevelType w:val="hybridMultilevel"/>
    <w:tmpl w:val="226E2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DC4BB1"/>
    <w:multiLevelType w:val="hybridMultilevel"/>
    <w:tmpl w:val="7B468F4C"/>
    <w:lvl w:ilvl="0" w:tplc="F9E0B6D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800627"/>
    <w:multiLevelType w:val="multilevel"/>
    <w:tmpl w:val="5FCEC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A4986"/>
    <w:multiLevelType w:val="multilevel"/>
    <w:tmpl w:val="CBFC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A0D0C"/>
    <w:multiLevelType w:val="hybridMultilevel"/>
    <w:tmpl w:val="51CEBC54"/>
    <w:lvl w:ilvl="0" w:tplc="ECBA37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A647F"/>
    <w:multiLevelType w:val="multilevel"/>
    <w:tmpl w:val="6B6680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A864C13"/>
    <w:multiLevelType w:val="hybridMultilevel"/>
    <w:tmpl w:val="60DE85BE"/>
    <w:lvl w:ilvl="0" w:tplc="ECBA374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1F50A4"/>
    <w:multiLevelType w:val="multilevel"/>
    <w:tmpl w:val="F1443E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651245C"/>
    <w:multiLevelType w:val="hybridMultilevel"/>
    <w:tmpl w:val="077EB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C45699"/>
    <w:multiLevelType w:val="multilevel"/>
    <w:tmpl w:val="D6A8A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D60D1"/>
    <w:multiLevelType w:val="hybridMultilevel"/>
    <w:tmpl w:val="1488F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1E5237"/>
    <w:multiLevelType w:val="hybridMultilevel"/>
    <w:tmpl w:val="E34EAC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30346EA"/>
    <w:multiLevelType w:val="multilevel"/>
    <w:tmpl w:val="85F2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A565F"/>
    <w:multiLevelType w:val="multilevel"/>
    <w:tmpl w:val="A5D8F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E3B20"/>
    <w:multiLevelType w:val="hybridMultilevel"/>
    <w:tmpl w:val="DDF81ECC"/>
    <w:lvl w:ilvl="0" w:tplc="62086CC0">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3101138">
    <w:abstractNumId w:val="4"/>
  </w:num>
  <w:num w:numId="2" w16cid:durableId="546837245">
    <w:abstractNumId w:val="13"/>
  </w:num>
  <w:num w:numId="3" w16cid:durableId="2116242170">
    <w:abstractNumId w:val="15"/>
  </w:num>
  <w:num w:numId="4" w16cid:durableId="954093839">
    <w:abstractNumId w:val="20"/>
  </w:num>
  <w:num w:numId="5" w16cid:durableId="1855655789">
    <w:abstractNumId w:val="2"/>
  </w:num>
  <w:num w:numId="6" w16cid:durableId="1028336788">
    <w:abstractNumId w:val="19"/>
  </w:num>
  <w:num w:numId="7" w16cid:durableId="1788351805">
    <w:abstractNumId w:val="9"/>
  </w:num>
  <w:num w:numId="8" w16cid:durableId="1126697243">
    <w:abstractNumId w:val="8"/>
  </w:num>
  <w:num w:numId="9" w16cid:durableId="1000161389">
    <w:abstractNumId w:val="6"/>
  </w:num>
  <w:num w:numId="10" w16cid:durableId="1755396259">
    <w:abstractNumId w:val="23"/>
  </w:num>
  <w:num w:numId="11" w16cid:durableId="310133835">
    <w:abstractNumId w:val="5"/>
  </w:num>
  <w:num w:numId="12" w16cid:durableId="1011224422">
    <w:abstractNumId w:val="17"/>
  </w:num>
  <w:num w:numId="13" w16cid:durableId="454716936">
    <w:abstractNumId w:val="7"/>
  </w:num>
  <w:num w:numId="14" w16cid:durableId="12442972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74097454">
    <w:abstractNumId w:val="3"/>
  </w:num>
  <w:num w:numId="16" w16cid:durableId="2061124223">
    <w:abstractNumId w:val="16"/>
  </w:num>
  <w:num w:numId="17" w16cid:durableId="1969043122">
    <w:abstractNumId w:val="14"/>
  </w:num>
  <w:num w:numId="18" w16cid:durableId="1487548358">
    <w:abstractNumId w:val="21"/>
  </w:num>
  <w:num w:numId="19" w16cid:durableId="1886333179">
    <w:abstractNumId w:val="11"/>
  </w:num>
  <w:num w:numId="20" w16cid:durableId="1691099689">
    <w:abstractNumId w:val="12"/>
  </w:num>
  <w:num w:numId="21" w16cid:durableId="519049865">
    <w:abstractNumId w:val="18"/>
  </w:num>
  <w:num w:numId="22" w16cid:durableId="1616213194">
    <w:abstractNumId w:val="22"/>
  </w:num>
  <w:num w:numId="23" w16cid:durableId="169104543">
    <w:abstractNumId w:val="0"/>
  </w:num>
  <w:num w:numId="24" w16cid:durableId="11832060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552"/>
    <w:rsid w:val="000150D5"/>
    <w:rsid w:val="000167CD"/>
    <w:rsid w:val="00023557"/>
    <w:rsid w:val="00065D8B"/>
    <w:rsid w:val="00097282"/>
    <w:rsid w:val="000C09D1"/>
    <w:rsid w:val="000C5B92"/>
    <w:rsid w:val="000E2D0C"/>
    <w:rsid w:val="00130DB1"/>
    <w:rsid w:val="00131C3D"/>
    <w:rsid w:val="00154C70"/>
    <w:rsid w:val="00162070"/>
    <w:rsid w:val="001A179F"/>
    <w:rsid w:val="001B6C7F"/>
    <w:rsid w:val="001E4B2C"/>
    <w:rsid w:val="002005DD"/>
    <w:rsid w:val="00235E44"/>
    <w:rsid w:val="00247F8D"/>
    <w:rsid w:val="00250DDF"/>
    <w:rsid w:val="002738A3"/>
    <w:rsid w:val="0028063E"/>
    <w:rsid w:val="002969B0"/>
    <w:rsid w:val="00297037"/>
    <w:rsid w:val="002A61E1"/>
    <w:rsid w:val="002C099C"/>
    <w:rsid w:val="002C163B"/>
    <w:rsid w:val="002E6576"/>
    <w:rsid w:val="002F7CF0"/>
    <w:rsid w:val="00330621"/>
    <w:rsid w:val="00332DD0"/>
    <w:rsid w:val="00334322"/>
    <w:rsid w:val="00341CF5"/>
    <w:rsid w:val="00352796"/>
    <w:rsid w:val="00372A89"/>
    <w:rsid w:val="00373268"/>
    <w:rsid w:val="0038609B"/>
    <w:rsid w:val="003862FA"/>
    <w:rsid w:val="0039215E"/>
    <w:rsid w:val="003A6D34"/>
    <w:rsid w:val="003B1723"/>
    <w:rsid w:val="003B3552"/>
    <w:rsid w:val="003C5B89"/>
    <w:rsid w:val="003E00EF"/>
    <w:rsid w:val="003F6751"/>
    <w:rsid w:val="00415DD0"/>
    <w:rsid w:val="00454D8B"/>
    <w:rsid w:val="00457958"/>
    <w:rsid w:val="00467EB2"/>
    <w:rsid w:val="00484D02"/>
    <w:rsid w:val="00494FEA"/>
    <w:rsid w:val="004A4F21"/>
    <w:rsid w:val="004C2667"/>
    <w:rsid w:val="0050112F"/>
    <w:rsid w:val="00526801"/>
    <w:rsid w:val="005307D5"/>
    <w:rsid w:val="005351AE"/>
    <w:rsid w:val="00550A23"/>
    <w:rsid w:val="00551196"/>
    <w:rsid w:val="00557081"/>
    <w:rsid w:val="00590E22"/>
    <w:rsid w:val="005970D0"/>
    <w:rsid w:val="005A7808"/>
    <w:rsid w:val="005B06CC"/>
    <w:rsid w:val="005C465E"/>
    <w:rsid w:val="005C75B4"/>
    <w:rsid w:val="005D7500"/>
    <w:rsid w:val="005F3AB6"/>
    <w:rsid w:val="00605D7C"/>
    <w:rsid w:val="00607E25"/>
    <w:rsid w:val="00611196"/>
    <w:rsid w:val="00613BCE"/>
    <w:rsid w:val="00616F87"/>
    <w:rsid w:val="00621233"/>
    <w:rsid w:val="006238D4"/>
    <w:rsid w:val="00623D6B"/>
    <w:rsid w:val="00664C01"/>
    <w:rsid w:val="00666EE7"/>
    <w:rsid w:val="00671145"/>
    <w:rsid w:val="006B1442"/>
    <w:rsid w:val="006D39ED"/>
    <w:rsid w:val="006D57B0"/>
    <w:rsid w:val="007012CD"/>
    <w:rsid w:val="007038C5"/>
    <w:rsid w:val="00707FFB"/>
    <w:rsid w:val="00713C5A"/>
    <w:rsid w:val="00724D73"/>
    <w:rsid w:val="007259E5"/>
    <w:rsid w:val="0073448B"/>
    <w:rsid w:val="007416B0"/>
    <w:rsid w:val="007417E8"/>
    <w:rsid w:val="00753F84"/>
    <w:rsid w:val="00766B75"/>
    <w:rsid w:val="0077394A"/>
    <w:rsid w:val="00790E22"/>
    <w:rsid w:val="0079648B"/>
    <w:rsid w:val="007A6293"/>
    <w:rsid w:val="007A661D"/>
    <w:rsid w:val="007C2518"/>
    <w:rsid w:val="007D20A4"/>
    <w:rsid w:val="007E0DCB"/>
    <w:rsid w:val="007F04A3"/>
    <w:rsid w:val="007F1018"/>
    <w:rsid w:val="00800442"/>
    <w:rsid w:val="00811865"/>
    <w:rsid w:val="00812481"/>
    <w:rsid w:val="00824A45"/>
    <w:rsid w:val="00851FBD"/>
    <w:rsid w:val="008600DB"/>
    <w:rsid w:val="00862707"/>
    <w:rsid w:val="00862E9F"/>
    <w:rsid w:val="00866F47"/>
    <w:rsid w:val="00877874"/>
    <w:rsid w:val="008807F3"/>
    <w:rsid w:val="00881DDE"/>
    <w:rsid w:val="00894ABA"/>
    <w:rsid w:val="008A3E57"/>
    <w:rsid w:val="008B7E61"/>
    <w:rsid w:val="008D59BC"/>
    <w:rsid w:val="008F7005"/>
    <w:rsid w:val="00944182"/>
    <w:rsid w:val="00976F1F"/>
    <w:rsid w:val="00995E24"/>
    <w:rsid w:val="009B36B3"/>
    <w:rsid w:val="009E4340"/>
    <w:rsid w:val="009F256D"/>
    <w:rsid w:val="00A0604C"/>
    <w:rsid w:val="00A11BBF"/>
    <w:rsid w:val="00A13770"/>
    <w:rsid w:val="00A23152"/>
    <w:rsid w:val="00A4374E"/>
    <w:rsid w:val="00A53EFE"/>
    <w:rsid w:val="00A60149"/>
    <w:rsid w:val="00A6150F"/>
    <w:rsid w:val="00A75E9B"/>
    <w:rsid w:val="00A77576"/>
    <w:rsid w:val="00AA08CC"/>
    <w:rsid w:val="00AA1FBF"/>
    <w:rsid w:val="00AC4BFC"/>
    <w:rsid w:val="00AD0C4D"/>
    <w:rsid w:val="00AD2DEF"/>
    <w:rsid w:val="00AE0D7E"/>
    <w:rsid w:val="00AE0F76"/>
    <w:rsid w:val="00AF2112"/>
    <w:rsid w:val="00B0102D"/>
    <w:rsid w:val="00B16F7E"/>
    <w:rsid w:val="00B26B79"/>
    <w:rsid w:val="00B346C9"/>
    <w:rsid w:val="00B378E2"/>
    <w:rsid w:val="00B47FF1"/>
    <w:rsid w:val="00B50556"/>
    <w:rsid w:val="00B84CB1"/>
    <w:rsid w:val="00B8700D"/>
    <w:rsid w:val="00BC79DB"/>
    <w:rsid w:val="00BD082C"/>
    <w:rsid w:val="00BD1B31"/>
    <w:rsid w:val="00BE5E42"/>
    <w:rsid w:val="00BF2B3F"/>
    <w:rsid w:val="00BF5ADB"/>
    <w:rsid w:val="00C07E4A"/>
    <w:rsid w:val="00C3029E"/>
    <w:rsid w:val="00C465C3"/>
    <w:rsid w:val="00C6051C"/>
    <w:rsid w:val="00C61A6A"/>
    <w:rsid w:val="00C76AC1"/>
    <w:rsid w:val="00C87C2E"/>
    <w:rsid w:val="00C93813"/>
    <w:rsid w:val="00C95471"/>
    <w:rsid w:val="00CB595F"/>
    <w:rsid w:val="00CC3CEF"/>
    <w:rsid w:val="00CC6C96"/>
    <w:rsid w:val="00CD4DF8"/>
    <w:rsid w:val="00CE152A"/>
    <w:rsid w:val="00CF2B10"/>
    <w:rsid w:val="00CF7426"/>
    <w:rsid w:val="00D04ACB"/>
    <w:rsid w:val="00D27B80"/>
    <w:rsid w:val="00D32F8C"/>
    <w:rsid w:val="00D4483B"/>
    <w:rsid w:val="00D57547"/>
    <w:rsid w:val="00D6130C"/>
    <w:rsid w:val="00DC1BCD"/>
    <w:rsid w:val="00DD7F3B"/>
    <w:rsid w:val="00DE35F0"/>
    <w:rsid w:val="00DE6BD5"/>
    <w:rsid w:val="00E16030"/>
    <w:rsid w:val="00E16712"/>
    <w:rsid w:val="00E21F74"/>
    <w:rsid w:val="00E760E8"/>
    <w:rsid w:val="00E94FC7"/>
    <w:rsid w:val="00EB1051"/>
    <w:rsid w:val="00EB21CB"/>
    <w:rsid w:val="00EB422C"/>
    <w:rsid w:val="00EC3DAB"/>
    <w:rsid w:val="00ED7AAC"/>
    <w:rsid w:val="00F131AC"/>
    <w:rsid w:val="00F2074B"/>
    <w:rsid w:val="00F20B34"/>
    <w:rsid w:val="00F53A2D"/>
    <w:rsid w:val="00F83860"/>
    <w:rsid w:val="00F83BE9"/>
    <w:rsid w:val="00FA6C3C"/>
    <w:rsid w:val="00FB02D1"/>
    <w:rsid w:val="00FC563C"/>
    <w:rsid w:val="00FD34D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B1D03"/>
  <w15:chartTrackingRefBased/>
  <w15:docId w15:val="{A93504FA-E672-6A42-98D6-250CC5C2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552"/>
    <w:pPr>
      <w:spacing w:after="160" w:line="259" w:lineRule="auto"/>
    </w:pPr>
    <w:rPr>
      <w:kern w:val="0"/>
      <w:sz w:val="22"/>
      <w:szCs w:val="22"/>
      <w:lang w:val="ru-RU"/>
      <w14:ligatures w14:val="none"/>
    </w:rPr>
  </w:style>
  <w:style w:type="paragraph" w:styleId="Heading1">
    <w:name w:val="heading 1"/>
    <w:basedOn w:val="Normal"/>
    <w:next w:val="Normal"/>
    <w:link w:val="Heading1Char"/>
    <w:uiPriority w:val="9"/>
    <w:qFormat/>
    <w:rsid w:val="00B346C9"/>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31C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7E4A"/>
    <w:pPr>
      <w:ind w:left="720"/>
      <w:contextualSpacing/>
    </w:pPr>
  </w:style>
  <w:style w:type="character" w:styleId="Hyperlink">
    <w:name w:val="Hyperlink"/>
    <w:basedOn w:val="DefaultParagraphFont"/>
    <w:uiPriority w:val="99"/>
    <w:unhideWhenUsed/>
    <w:rsid w:val="00297037"/>
    <w:rPr>
      <w:color w:val="0563C1" w:themeColor="hyperlink"/>
      <w:u w:val="single"/>
    </w:rPr>
  </w:style>
  <w:style w:type="character" w:customStyle="1" w:styleId="UnresolvedMention1">
    <w:name w:val="Unresolved Mention1"/>
    <w:basedOn w:val="DefaultParagraphFont"/>
    <w:uiPriority w:val="99"/>
    <w:semiHidden/>
    <w:unhideWhenUsed/>
    <w:rsid w:val="00297037"/>
    <w:rPr>
      <w:color w:val="605E5C"/>
      <w:shd w:val="clear" w:color="auto" w:fill="E1DFDD"/>
    </w:rPr>
  </w:style>
  <w:style w:type="character" w:styleId="FollowedHyperlink">
    <w:name w:val="FollowedHyperlink"/>
    <w:basedOn w:val="DefaultParagraphFont"/>
    <w:uiPriority w:val="99"/>
    <w:semiHidden/>
    <w:unhideWhenUsed/>
    <w:rsid w:val="00F53A2D"/>
    <w:rPr>
      <w:color w:val="954F72" w:themeColor="followedHyperlink"/>
      <w:u w:val="single"/>
    </w:rPr>
  </w:style>
  <w:style w:type="character" w:customStyle="1" w:styleId="Heading1Char">
    <w:name w:val="Heading 1 Char"/>
    <w:basedOn w:val="DefaultParagraphFont"/>
    <w:link w:val="Heading1"/>
    <w:uiPriority w:val="9"/>
    <w:rsid w:val="00B346C9"/>
    <w:rPr>
      <w:rFonts w:asciiTheme="majorHAnsi" w:eastAsiaTheme="majorEastAsia" w:hAnsiTheme="majorHAnsi" w:cstheme="majorBidi"/>
      <w:color w:val="2F5496" w:themeColor="accent1" w:themeShade="BF"/>
      <w:kern w:val="0"/>
      <w:sz w:val="32"/>
      <w:szCs w:val="32"/>
      <w:lang w:val="ru-RU"/>
      <w14:ligatures w14:val="none"/>
    </w:rPr>
  </w:style>
  <w:style w:type="character" w:customStyle="1" w:styleId="Heading2Char">
    <w:name w:val="Heading 2 Char"/>
    <w:basedOn w:val="DefaultParagraphFont"/>
    <w:link w:val="Heading2"/>
    <w:uiPriority w:val="9"/>
    <w:semiHidden/>
    <w:rsid w:val="00131C3D"/>
    <w:rPr>
      <w:rFonts w:asciiTheme="majorHAnsi" w:eastAsiaTheme="majorEastAsia" w:hAnsiTheme="majorHAnsi" w:cstheme="majorBidi"/>
      <w:color w:val="2F5496" w:themeColor="accent1" w:themeShade="BF"/>
      <w:kern w:val="0"/>
      <w:sz w:val="26"/>
      <w:szCs w:val="26"/>
      <w:lang w:val="ru-RU"/>
      <w14:ligatures w14:val="none"/>
    </w:rPr>
  </w:style>
  <w:style w:type="character" w:styleId="UnresolvedMention">
    <w:name w:val="Unresolved Mention"/>
    <w:basedOn w:val="DefaultParagraphFont"/>
    <w:uiPriority w:val="99"/>
    <w:semiHidden/>
    <w:unhideWhenUsed/>
    <w:rsid w:val="002F7CF0"/>
    <w:rPr>
      <w:color w:val="605E5C"/>
      <w:shd w:val="clear" w:color="auto" w:fill="E1DFDD"/>
    </w:rPr>
  </w:style>
  <w:style w:type="paragraph" w:styleId="NormalWeb">
    <w:name w:val="Normal (Web)"/>
    <w:basedOn w:val="Normal"/>
    <w:uiPriority w:val="99"/>
    <w:semiHidden/>
    <w:unhideWhenUsed/>
    <w:rsid w:val="00DE35F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274637">
      <w:bodyDiv w:val="1"/>
      <w:marLeft w:val="0"/>
      <w:marRight w:val="0"/>
      <w:marTop w:val="0"/>
      <w:marBottom w:val="0"/>
      <w:divBdr>
        <w:top w:val="none" w:sz="0" w:space="0" w:color="auto"/>
        <w:left w:val="none" w:sz="0" w:space="0" w:color="auto"/>
        <w:bottom w:val="none" w:sz="0" w:space="0" w:color="auto"/>
        <w:right w:val="none" w:sz="0" w:space="0" w:color="auto"/>
      </w:divBdr>
    </w:div>
    <w:div w:id="839008193">
      <w:bodyDiv w:val="1"/>
      <w:marLeft w:val="0"/>
      <w:marRight w:val="0"/>
      <w:marTop w:val="0"/>
      <w:marBottom w:val="0"/>
      <w:divBdr>
        <w:top w:val="none" w:sz="0" w:space="0" w:color="auto"/>
        <w:left w:val="none" w:sz="0" w:space="0" w:color="auto"/>
        <w:bottom w:val="none" w:sz="0" w:space="0" w:color="auto"/>
        <w:right w:val="none" w:sz="0" w:space="0" w:color="auto"/>
      </w:divBdr>
    </w:div>
    <w:div w:id="10873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ung2a10nvt/DeepLearning/blob/main/Agent's%20gif.mp4"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hung2a10nvt/DeepLearning/blob/main/citymap.txt" TargetMode="Externa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1145</TotalTime>
  <Pages>4</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Anh</dc:creator>
  <cp:keywords/>
  <dc:description/>
  <cp:lastModifiedBy>Tuấn Hưng Lưu</cp:lastModifiedBy>
  <cp:revision>58</cp:revision>
  <dcterms:created xsi:type="dcterms:W3CDTF">2024-11-27T10:12:00Z</dcterms:created>
  <dcterms:modified xsi:type="dcterms:W3CDTF">2025-11-08T00:55:00Z</dcterms:modified>
</cp:coreProperties>
</file>