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000" w:rsidRDefault="00E67000" w:rsidP="00E67000">
      <w:pPr>
        <w:pStyle w:val="PlainText"/>
      </w:pPr>
      <w:bookmarkStart w:id="0" w:name="_GoBack"/>
      <w:bookmarkEnd w:id="0"/>
      <w:r>
        <w:t xml:space="preserve">Crowe Horwath First Trust Fund Services, a Division of Crowe Horwath First Trust Outsourcing </w:t>
      </w:r>
      <w:proofErr w:type="spellStart"/>
      <w:r>
        <w:t>Pte</w:t>
      </w:r>
      <w:proofErr w:type="spellEnd"/>
      <w:r>
        <w:t xml:space="preserve"> Ltd, is an integral member of Crowe Horwath First Trust Group ("Crowe Horwath Singapore") which </w:t>
      </w:r>
      <w:proofErr w:type="spellStart"/>
      <w:r>
        <w:t>specialises</w:t>
      </w:r>
      <w:proofErr w:type="spellEnd"/>
      <w:r>
        <w:t xml:space="preserve"> in the provision of fund administration and financial accounting solutions to onshore and offshore funds as well as investment managers.  </w:t>
      </w:r>
    </w:p>
    <w:p w:rsidR="00E67000" w:rsidRDefault="00E67000" w:rsidP="00E67000">
      <w:pPr>
        <w:pStyle w:val="PlainText"/>
      </w:pPr>
    </w:p>
    <w:p w:rsidR="00E67000" w:rsidRDefault="00E67000" w:rsidP="00E67000">
      <w:pPr>
        <w:pStyle w:val="PlainText"/>
      </w:pPr>
      <w:r>
        <w:t>Our affiliated firm, Crowe Horwath First Trust LLP is the Winner of the 2016 Best Practice Award (Large Practice Category). This award was presented by the national accountancy body, the Institute of Singapore Chartered Accountants (ISCA) on 25 August 2016. It is a recognition of our continuous effort in fostering an environment where our people are inspired to deliver exceptional client service while upholding our values and our industry's professional standards.</w:t>
      </w:r>
    </w:p>
    <w:p w:rsidR="00E67000" w:rsidRDefault="00E67000" w:rsidP="00E67000">
      <w:pPr>
        <w:pStyle w:val="PlainText"/>
      </w:pPr>
    </w:p>
    <w:p w:rsidR="00E67000" w:rsidRDefault="00E67000" w:rsidP="00E67000">
      <w:pPr>
        <w:pStyle w:val="PlainText"/>
      </w:pPr>
      <w:r>
        <w:t>Crowe Horwath Singapore is a member firm of Crowe Horwath International which is ranked eighth largest global accounting network operating in close to 130 countries around the world.</w:t>
      </w:r>
    </w:p>
    <w:p w:rsidR="00E67000" w:rsidRDefault="00E67000" w:rsidP="00E67000">
      <w:pPr>
        <w:pStyle w:val="PlainText"/>
      </w:pPr>
    </w:p>
    <w:p w:rsidR="00E67000" w:rsidRDefault="00E67000" w:rsidP="00E67000">
      <w:pPr>
        <w:pStyle w:val="PlainText"/>
      </w:pPr>
      <w:r>
        <w:t>As one of the leading mid-tier accounting and advisory service firms in Singapore, Crowe Horwath Singapore provides a comprehensive range of professional services as follows:</w:t>
      </w:r>
    </w:p>
    <w:p w:rsidR="00E67000" w:rsidRDefault="00E67000" w:rsidP="00E67000">
      <w:pPr>
        <w:pStyle w:val="PlainText"/>
      </w:pPr>
    </w:p>
    <w:p w:rsidR="00E67000" w:rsidRDefault="00E67000" w:rsidP="00E67000">
      <w:pPr>
        <w:pStyle w:val="PlainText"/>
      </w:pPr>
      <w:r>
        <w:t>• Audit and Assurance</w:t>
      </w:r>
    </w:p>
    <w:p w:rsidR="00E67000" w:rsidRDefault="00E67000" w:rsidP="00E67000">
      <w:pPr>
        <w:pStyle w:val="PlainText"/>
      </w:pPr>
      <w:r>
        <w:t>• Corporate and Individual Tax</w:t>
      </w:r>
    </w:p>
    <w:p w:rsidR="00E67000" w:rsidRDefault="00E67000" w:rsidP="00E67000">
      <w:pPr>
        <w:pStyle w:val="PlainText"/>
      </w:pPr>
      <w:r>
        <w:t>• Finance Outsourcing</w:t>
      </w:r>
    </w:p>
    <w:p w:rsidR="00E67000" w:rsidRDefault="00E67000" w:rsidP="00E67000">
      <w:pPr>
        <w:pStyle w:val="PlainText"/>
      </w:pPr>
      <w:r>
        <w:t xml:space="preserve">• Fraud Investigation and Dispute Resolution </w:t>
      </w:r>
    </w:p>
    <w:p w:rsidR="00E67000" w:rsidRDefault="00E67000" w:rsidP="00E67000">
      <w:pPr>
        <w:pStyle w:val="PlainText"/>
      </w:pPr>
      <w:r>
        <w:t xml:space="preserve">• Fund Administration </w:t>
      </w:r>
    </w:p>
    <w:p w:rsidR="00E67000" w:rsidRDefault="00E67000" w:rsidP="00E67000">
      <w:pPr>
        <w:pStyle w:val="PlainText"/>
      </w:pPr>
      <w:r>
        <w:t xml:space="preserve">• Restructuring and Business Recovery </w:t>
      </w:r>
    </w:p>
    <w:p w:rsidR="00E67000" w:rsidRDefault="00E67000" w:rsidP="00E67000">
      <w:pPr>
        <w:pStyle w:val="PlainText"/>
      </w:pPr>
      <w:r>
        <w:t xml:space="preserve">• Technology and Risk Advisory </w:t>
      </w:r>
    </w:p>
    <w:p w:rsidR="00E67000" w:rsidRDefault="00E67000" w:rsidP="00E67000">
      <w:pPr>
        <w:pStyle w:val="PlainText"/>
      </w:pPr>
      <w:r>
        <w:t xml:space="preserve">• Transaction Due Diligence and Valuation </w:t>
      </w:r>
    </w:p>
    <w:p w:rsidR="00E67000" w:rsidRDefault="00E67000" w:rsidP="00E67000">
      <w:pPr>
        <w:pStyle w:val="PlainText"/>
      </w:pPr>
      <w:r>
        <w:t>• Transfer Pricing</w:t>
      </w:r>
    </w:p>
    <w:p w:rsidR="00E67000" w:rsidRDefault="00E67000" w:rsidP="00E67000">
      <w:pPr>
        <w:pStyle w:val="PlainText"/>
      </w:pPr>
    </w:p>
    <w:p w:rsidR="00E67000" w:rsidRDefault="00E67000" w:rsidP="00E67000">
      <w:pPr>
        <w:pStyle w:val="PlainText"/>
      </w:pPr>
    </w:p>
    <w:p w:rsidR="00B46C4C" w:rsidRDefault="00B46C4C"/>
    <w:sectPr w:rsidR="00B4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00"/>
    <w:rsid w:val="000035DE"/>
    <w:rsid w:val="00012F34"/>
    <w:rsid w:val="00016DE7"/>
    <w:rsid w:val="00035B2C"/>
    <w:rsid w:val="00035CDC"/>
    <w:rsid w:val="00053CF8"/>
    <w:rsid w:val="000612B4"/>
    <w:rsid w:val="000614C7"/>
    <w:rsid w:val="000B55BB"/>
    <w:rsid w:val="000C56AB"/>
    <w:rsid w:val="000E0EE7"/>
    <w:rsid w:val="000E63E6"/>
    <w:rsid w:val="000F350E"/>
    <w:rsid w:val="000F41DF"/>
    <w:rsid w:val="00104922"/>
    <w:rsid w:val="00104FD2"/>
    <w:rsid w:val="0011362F"/>
    <w:rsid w:val="00121249"/>
    <w:rsid w:val="00122D23"/>
    <w:rsid w:val="00145AC9"/>
    <w:rsid w:val="00151C02"/>
    <w:rsid w:val="00154B7D"/>
    <w:rsid w:val="00156936"/>
    <w:rsid w:val="001616C0"/>
    <w:rsid w:val="00177D91"/>
    <w:rsid w:val="001A616E"/>
    <w:rsid w:val="001E452D"/>
    <w:rsid w:val="001E7774"/>
    <w:rsid w:val="001F6092"/>
    <w:rsid w:val="00200CDD"/>
    <w:rsid w:val="00204320"/>
    <w:rsid w:val="00241E23"/>
    <w:rsid w:val="00257EF1"/>
    <w:rsid w:val="00271D73"/>
    <w:rsid w:val="0028377F"/>
    <w:rsid w:val="002838DD"/>
    <w:rsid w:val="00285D0B"/>
    <w:rsid w:val="002868BE"/>
    <w:rsid w:val="002B2D59"/>
    <w:rsid w:val="002C2769"/>
    <w:rsid w:val="002C2F4C"/>
    <w:rsid w:val="002D058B"/>
    <w:rsid w:val="002D353A"/>
    <w:rsid w:val="002D4BF2"/>
    <w:rsid w:val="002E4B26"/>
    <w:rsid w:val="002E6815"/>
    <w:rsid w:val="002F436F"/>
    <w:rsid w:val="00303042"/>
    <w:rsid w:val="003073F0"/>
    <w:rsid w:val="003123C7"/>
    <w:rsid w:val="00330E97"/>
    <w:rsid w:val="00376F02"/>
    <w:rsid w:val="003827E3"/>
    <w:rsid w:val="003937CD"/>
    <w:rsid w:val="00397693"/>
    <w:rsid w:val="003A03B4"/>
    <w:rsid w:val="003A253A"/>
    <w:rsid w:val="003C501E"/>
    <w:rsid w:val="0041046C"/>
    <w:rsid w:val="00437404"/>
    <w:rsid w:val="00440627"/>
    <w:rsid w:val="004546B2"/>
    <w:rsid w:val="004724E1"/>
    <w:rsid w:val="00485784"/>
    <w:rsid w:val="004B223A"/>
    <w:rsid w:val="004B5060"/>
    <w:rsid w:val="004D7153"/>
    <w:rsid w:val="004E6533"/>
    <w:rsid w:val="004F52DA"/>
    <w:rsid w:val="00500EA2"/>
    <w:rsid w:val="00516B00"/>
    <w:rsid w:val="00521B88"/>
    <w:rsid w:val="00523467"/>
    <w:rsid w:val="00525022"/>
    <w:rsid w:val="00536F0B"/>
    <w:rsid w:val="00540C53"/>
    <w:rsid w:val="0054785B"/>
    <w:rsid w:val="00557B68"/>
    <w:rsid w:val="00573D7B"/>
    <w:rsid w:val="00582D13"/>
    <w:rsid w:val="00584DAB"/>
    <w:rsid w:val="005915F4"/>
    <w:rsid w:val="00593735"/>
    <w:rsid w:val="00597557"/>
    <w:rsid w:val="005B05C5"/>
    <w:rsid w:val="005C2497"/>
    <w:rsid w:val="005E4394"/>
    <w:rsid w:val="005F2951"/>
    <w:rsid w:val="005F57E8"/>
    <w:rsid w:val="0060084D"/>
    <w:rsid w:val="00604DD1"/>
    <w:rsid w:val="00631E63"/>
    <w:rsid w:val="006326A0"/>
    <w:rsid w:val="00634385"/>
    <w:rsid w:val="00657922"/>
    <w:rsid w:val="006633E4"/>
    <w:rsid w:val="006769BF"/>
    <w:rsid w:val="006B0CB9"/>
    <w:rsid w:val="006B743D"/>
    <w:rsid w:val="006D6D84"/>
    <w:rsid w:val="006E7EEE"/>
    <w:rsid w:val="006F19DA"/>
    <w:rsid w:val="006F6CFB"/>
    <w:rsid w:val="00711747"/>
    <w:rsid w:val="00726279"/>
    <w:rsid w:val="00734ED9"/>
    <w:rsid w:val="00736A53"/>
    <w:rsid w:val="0075789E"/>
    <w:rsid w:val="007B51C4"/>
    <w:rsid w:val="007C467A"/>
    <w:rsid w:val="007C6520"/>
    <w:rsid w:val="007E70BE"/>
    <w:rsid w:val="007F6B0B"/>
    <w:rsid w:val="0081117A"/>
    <w:rsid w:val="00815DFC"/>
    <w:rsid w:val="00823142"/>
    <w:rsid w:val="00825481"/>
    <w:rsid w:val="00826430"/>
    <w:rsid w:val="0084087A"/>
    <w:rsid w:val="00843626"/>
    <w:rsid w:val="00846DC2"/>
    <w:rsid w:val="00886178"/>
    <w:rsid w:val="008A48E7"/>
    <w:rsid w:val="008B37F8"/>
    <w:rsid w:val="008C272E"/>
    <w:rsid w:val="008C66EA"/>
    <w:rsid w:val="008C7B52"/>
    <w:rsid w:val="009045AE"/>
    <w:rsid w:val="009252CB"/>
    <w:rsid w:val="0092756A"/>
    <w:rsid w:val="00927CDE"/>
    <w:rsid w:val="00940685"/>
    <w:rsid w:val="00945C6D"/>
    <w:rsid w:val="009609FD"/>
    <w:rsid w:val="0096735A"/>
    <w:rsid w:val="00972282"/>
    <w:rsid w:val="009C18DA"/>
    <w:rsid w:val="009C4A5D"/>
    <w:rsid w:val="009C4B6B"/>
    <w:rsid w:val="009C7283"/>
    <w:rsid w:val="009E68ED"/>
    <w:rsid w:val="009F138E"/>
    <w:rsid w:val="009F4C3B"/>
    <w:rsid w:val="00A02C4E"/>
    <w:rsid w:val="00A20FD8"/>
    <w:rsid w:val="00A23D6B"/>
    <w:rsid w:val="00A44534"/>
    <w:rsid w:val="00A4790E"/>
    <w:rsid w:val="00A561C7"/>
    <w:rsid w:val="00A7468E"/>
    <w:rsid w:val="00AB7F97"/>
    <w:rsid w:val="00AF324F"/>
    <w:rsid w:val="00B01DFB"/>
    <w:rsid w:val="00B02057"/>
    <w:rsid w:val="00B149C4"/>
    <w:rsid w:val="00B2567B"/>
    <w:rsid w:val="00B3007A"/>
    <w:rsid w:val="00B330E5"/>
    <w:rsid w:val="00B46C4C"/>
    <w:rsid w:val="00B605D8"/>
    <w:rsid w:val="00B80363"/>
    <w:rsid w:val="00B92AAD"/>
    <w:rsid w:val="00BA56D2"/>
    <w:rsid w:val="00BC209C"/>
    <w:rsid w:val="00BC2A56"/>
    <w:rsid w:val="00BD61D8"/>
    <w:rsid w:val="00BD62A8"/>
    <w:rsid w:val="00BF2BA5"/>
    <w:rsid w:val="00BF36B5"/>
    <w:rsid w:val="00BF6ACF"/>
    <w:rsid w:val="00C10A54"/>
    <w:rsid w:val="00C244AB"/>
    <w:rsid w:val="00C34002"/>
    <w:rsid w:val="00C44CCB"/>
    <w:rsid w:val="00C776DC"/>
    <w:rsid w:val="00C9459F"/>
    <w:rsid w:val="00CB7484"/>
    <w:rsid w:val="00CF26EF"/>
    <w:rsid w:val="00CF3EF7"/>
    <w:rsid w:val="00CF5D74"/>
    <w:rsid w:val="00D337BB"/>
    <w:rsid w:val="00D4346C"/>
    <w:rsid w:val="00D53677"/>
    <w:rsid w:val="00D64F9E"/>
    <w:rsid w:val="00D650AD"/>
    <w:rsid w:val="00D93A8D"/>
    <w:rsid w:val="00DA3A77"/>
    <w:rsid w:val="00DB4708"/>
    <w:rsid w:val="00DB4896"/>
    <w:rsid w:val="00DB740F"/>
    <w:rsid w:val="00DC29E0"/>
    <w:rsid w:val="00DD044B"/>
    <w:rsid w:val="00DE5347"/>
    <w:rsid w:val="00E11208"/>
    <w:rsid w:val="00E14413"/>
    <w:rsid w:val="00E15E03"/>
    <w:rsid w:val="00E4284D"/>
    <w:rsid w:val="00E53001"/>
    <w:rsid w:val="00E63EB4"/>
    <w:rsid w:val="00E65A63"/>
    <w:rsid w:val="00E67000"/>
    <w:rsid w:val="00E736CC"/>
    <w:rsid w:val="00E82314"/>
    <w:rsid w:val="00E87A2D"/>
    <w:rsid w:val="00E90C3B"/>
    <w:rsid w:val="00E91E66"/>
    <w:rsid w:val="00EA7D9F"/>
    <w:rsid w:val="00EB6987"/>
    <w:rsid w:val="00EE4145"/>
    <w:rsid w:val="00F04988"/>
    <w:rsid w:val="00F278E2"/>
    <w:rsid w:val="00F5661C"/>
    <w:rsid w:val="00F62FCF"/>
    <w:rsid w:val="00F9117C"/>
    <w:rsid w:val="00F93367"/>
    <w:rsid w:val="00F949C0"/>
    <w:rsid w:val="00FE3587"/>
    <w:rsid w:val="00FF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3BF4"/>
  <w15:chartTrackingRefBased/>
  <w15:docId w15:val="{C4E8660B-0DC2-41A9-96E5-F5806414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67000"/>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E67000"/>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Pao</dc:creator>
  <cp:keywords/>
  <dc:description/>
  <cp:lastModifiedBy>James Pao</cp:lastModifiedBy>
  <cp:revision>1</cp:revision>
  <dcterms:created xsi:type="dcterms:W3CDTF">2017-10-22T16:58:00Z</dcterms:created>
  <dcterms:modified xsi:type="dcterms:W3CDTF">2017-10-22T17:07:00Z</dcterms:modified>
</cp:coreProperties>
</file>