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85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300" w:lineRule="auto"/>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360" w:before="360" w:lineRule="auto"/>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0125" cy="28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01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1"/>
        <w:pBdr>
          <w:top w:space="0" w:sz="0" w:val="nil"/>
          <w:left w:space="0" w:sz="0" w:val="nil"/>
          <w:bottom w:space="0" w:sz="0" w:val="nil"/>
          <w:right w:space="0" w:sz="0" w:val="nil"/>
          <w:between w:space="0" w:sz="0" w:val="nil"/>
        </w:pBdr>
        <w:shd w:fill="auto" w:val="clear"/>
        <w:spacing w:after="0" w:before="0" w:line="275.9999942779541" w:lineRule="auto"/>
        <w:ind w:left="180" w:right="180" w:firstLine="0"/>
        <w:jc w:val="center"/>
        <w:rPr>
          <w:rFonts w:ascii="Arial" w:cs="Arial" w:eastAsia="Arial" w:hAnsi="Arial"/>
          <w:b w:val="1"/>
          <w:i w:val="0"/>
          <w:color w:val="000000"/>
          <w:sz w:val="30"/>
          <w:szCs w:val="30"/>
          <w:highlight w:val="white"/>
          <w:vertAlign w:val="baseline"/>
        </w:rPr>
      </w:pPr>
      <w:r w:rsidDel="00000000" w:rsidR="00000000" w:rsidRPr="00000000">
        <w:rPr>
          <w:rFonts w:ascii="Arial" w:cs="Arial" w:eastAsia="Arial" w:hAnsi="Arial"/>
          <w:b w:val="1"/>
          <w:i w:val="0"/>
          <w:color w:val="000000"/>
          <w:sz w:val="30"/>
          <w:szCs w:val="30"/>
          <w:highlight w:val="white"/>
          <w:vertAlign w:val="baseline"/>
          <w:rtl w:val="0"/>
        </w:rPr>
        <w:t xml:space="preserve">Finance &amp; Budgeting</w:t>
      </w:r>
    </w:p>
    <w:p w:rsidR="00000000" w:rsidDel="00000000" w:rsidP="00000000" w:rsidRDefault="00000000" w:rsidRPr="00000000" w14:paraId="00000007">
      <w:pPr>
        <w:pStyle w:val="Heading4"/>
        <w:keepNext w:val="1"/>
        <w:pBdr>
          <w:top w:space="0" w:sz="0" w:val="nil"/>
          <w:left w:space="0" w:sz="0" w:val="nil"/>
          <w:bottom w:space="0" w:sz="0" w:val="nil"/>
          <w:right w:space="0" w:sz="0" w:val="nil"/>
          <w:between w:space="0" w:sz="0" w:val="nil"/>
        </w:pBdr>
        <w:shd w:fill="auto" w:val="clear"/>
        <w:spacing w:after="0" w:before="0" w:line="275.9999942779541" w:lineRule="auto"/>
        <w:ind w:left="180" w:right="180" w:firstLine="0"/>
        <w:rPr>
          <w:rFonts w:ascii="Arial" w:cs="Arial" w:eastAsia="Arial" w:hAnsi="Arial"/>
          <w:b w:val="0"/>
          <w:i w:val="0"/>
          <w:color w:val="000000"/>
          <w:sz w:val="24"/>
          <w:szCs w:val="24"/>
          <w:highlight w:val="white"/>
          <w:vertAlign w:val="baseline"/>
        </w:rPr>
      </w:pPr>
      <w:r w:rsidDel="00000000" w:rsidR="00000000" w:rsidRPr="00000000">
        <w:rPr>
          <w:rFonts w:ascii="Arial" w:cs="Arial" w:eastAsia="Arial" w:hAnsi="Arial"/>
          <w:b w:val="0"/>
          <w:i w:val="0"/>
          <w:color w:val="000000"/>
          <w:sz w:val="24"/>
          <w:szCs w:val="24"/>
          <w:highlight w:val="white"/>
          <w:vertAlign w:val="baseline"/>
          <w:rtl w:val="0"/>
        </w:rPr>
        <w:t xml:space="preserve">Exercise 1. Dựa vào gợi ý về nghĩa và số chữ cái, viết từ hoàn chỉnh vào chỗ trống: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b w:val="0"/>
          <w:i w:val="0"/>
          <w:color w:val="000000"/>
          <w:sz w:val="24"/>
          <w:szCs w:val="24"/>
          <w:highlight w:val="white"/>
          <w:vertAlign w:val="baseline"/>
        </w:rPr>
        <w:drawing>
          <wp:inline distB="19050" distT="19050" distL="19050" distR="19050">
            <wp:extent cx="5731193" cy="4559332"/>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193" cy="45593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2. Nối từ với nghĩa tương ứng: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18669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193" cy="18669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368332"/>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1193" cy="3683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3327368"/>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193" cy="3327368"/>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14859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193" cy="14859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3. Nghe audio và điền vào chỗ trống từ được phát âm: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*Lưu ý: Các bạn hãy xem kỹ phiên âm của các từ ở Exercise 1, 2 để nghe được chính xác từ nhé!</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965168"/>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193" cy="965168"/>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997232"/>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193" cy="29972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4. Ghi âm cách bạn đọc các từ sau: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*Lưu ý: Các bạn hãy xem kỹ phiên âm của các từ ở Exercise 1, 2 để phát âm các từ được chính xác nhé!</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invest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finance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profit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budget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receipt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6</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payment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propose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1"/>
          <w:i w:val="0"/>
          <w:color w:val="000000"/>
          <w:sz w:val="20"/>
          <w:szCs w:val="20"/>
          <w:highlight w:val="white"/>
          <w:vertAlign w:val="baseline"/>
        </w:rPr>
      </w:pPr>
      <w:r w:rsidDel="00000000" w:rsidR="00000000" w:rsidRPr="00000000">
        <w:rPr>
          <w:rFonts w:ascii="Arial" w:cs="Arial" w:eastAsia="Arial" w:hAnsi="Arial"/>
          <w:b w:val="1"/>
          <w:i w:val="0"/>
          <w:color w:val="000000"/>
          <w:sz w:val="20"/>
          <w:szCs w:val="20"/>
          <w:highlight w:val="white"/>
          <w:vertAlign w:val="baseline"/>
          <w:rtl w:val="0"/>
        </w:rPr>
        <w:t xml:space="preserve">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approve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Nhấn để bắt đầu ghi âm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2E">
      <w:pPr>
        <w:pStyle w:val="Heading4"/>
        <w:keepNext w:val="1"/>
        <w:pBdr>
          <w:top w:space="0" w:sz="0" w:val="nil"/>
          <w:left w:space="0" w:sz="0" w:val="nil"/>
          <w:bottom w:space="0" w:sz="0" w:val="nil"/>
          <w:right w:space="0" w:sz="0" w:val="nil"/>
          <w:between w:space="0" w:sz="0" w:val="nil"/>
        </w:pBdr>
        <w:shd w:fill="auto" w:val="clear"/>
        <w:spacing w:after="0" w:before="0" w:line="275.9999942779541" w:lineRule="auto"/>
        <w:ind w:left="180" w:right="180" w:firstLine="0"/>
        <w:rPr>
          <w:rFonts w:ascii="Arial" w:cs="Arial" w:eastAsia="Arial" w:hAnsi="Arial"/>
          <w:b w:val="0"/>
          <w:i w:val="0"/>
          <w:color w:val="000000"/>
          <w:sz w:val="24"/>
          <w:szCs w:val="24"/>
          <w:highlight w:val="white"/>
          <w:vertAlign w:val="baseline"/>
        </w:rPr>
      </w:pPr>
      <w:r w:rsidDel="00000000" w:rsidR="00000000" w:rsidRPr="00000000">
        <w:rPr>
          <w:rFonts w:ascii="Arial" w:cs="Arial" w:eastAsia="Arial" w:hAnsi="Arial"/>
          <w:b w:val="0"/>
          <w:i w:val="0"/>
          <w:color w:val="000000"/>
          <w:sz w:val="24"/>
          <w:szCs w:val="24"/>
          <w:highlight w:val="white"/>
          <w:vertAlign w:val="baseline"/>
          <w:rtl w:val="0"/>
        </w:rPr>
        <w:t xml:space="preserve">Exercise 5. Chọn đáp án đúng nhất: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b w:val="0"/>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b w:val="0"/>
          <w:i w:val="0"/>
          <w:color w:val="000000"/>
          <w:sz w:val="24"/>
          <w:szCs w:val="24"/>
          <w:highlight w:val="white"/>
          <w:vertAlign w:val="baseline"/>
        </w:rPr>
        <w:drawing>
          <wp:inline distB="19050" distT="19050" distL="19050" distR="19050">
            <wp:extent cx="5731193" cy="20193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193" cy="2019300"/>
                    </a:xfrm>
                    <a:prstGeom prst="rect"/>
                    <a:ln/>
                  </pic:spPr>
                </pic:pic>
              </a:graphicData>
            </a:graphic>
          </wp:inline>
        </w:drawing>
      </w:r>
      <w:r w:rsidDel="00000000" w:rsidR="00000000" w:rsidRPr="00000000">
        <w:rPr>
          <w:rFonts w:ascii="Arial" w:cs="Arial" w:eastAsia="Arial" w:hAnsi="Arial"/>
          <w:b w:val="0"/>
          <w:i w:val="0"/>
          <w:color w:val="000000"/>
          <w:sz w:val="24"/>
          <w:szCs w:val="24"/>
          <w:highlight w:val="white"/>
          <w:vertAlign w:val="baseline"/>
        </w:rPr>
        <w:drawing>
          <wp:inline distB="19050" distT="19050" distL="19050" distR="19050">
            <wp:extent cx="5731193" cy="3873532"/>
            <wp:effectExtent b="0" l="0" r="0" t="0"/>
            <wp:docPr id="13"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193" cy="3873532"/>
                    </a:xfrm>
                    <a:prstGeom prst="rect"/>
                    <a:ln/>
                  </pic:spPr>
                </pic:pic>
              </a:graphicData>
            </a:graphic>
          </wp:inline>
        </w:drawing>
      </w:r>
      <w:r w:rsidDel="00000000" w:rsidR="00000000" w:rsidRPr="00000000">
        <w:rPr>
          <w:rFonts w:ascii="Arial" w:cs="Arial" w:eastAsia="Arial" w:hAnsi="Arial"/>
          <w:b w:val="0"/>
          <w:i w:val="0"/>
          <w:color w:val="000000"/>
          <w:sz w:val="24"/>
          <w:szCs w:val="24"/>
          <w:highlight w:val="white"/>
          <w:vertAlign w:val="baseline"/>
        </w:rPr>
        <w:drawing>
          <wp:inline distB="19050" distT="19050" distL="19050" distR="19050">
            <wp:extent cx="5731193" cy="2031968"/>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193" cy="2031968"/>
                    </a:xfrm>
                    <a:prstGeom prst="rect"/>
                    <a:ln/>
                  </pic:spPr>
                </pic:pic>
              </a:graphicData>
            </a:graphic>
          </wp:inline>
        </w:drawing>
      </w:r>
      <w:r w:rsidDel="00000000" w:rsidR="00000000" w:rsidRPr="00000000">
        <w:rPr>
          <w:rFonts w:ascii="Arial" w:cs="Arial" w:eastAsia="Arial" w:hAnsi="Arial"/>
          <w:b w:val="0"/>
          <w:i w:val="0"/>
          <w:color w:val="000000"/>
          <w:sz w:val="24"/>
          <w:szCs w:val="24"/>
          <w:highlight w:val="white"/>
          <w:vertAlign w:val="baseline"/>
        </w:rPr>
        <w:drawing>
          <wp:inline distB="19050" distT="19050" distL="19050" distR="19050">
            <wp:extent cx="5731193" cy="19050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193" cy="19050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6. Chọn từ thích hợp để hoàn thành đoạn văn sau:</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*Có 1 từ không cần điền.</w:t>
      </w:r>
    </w:p>
    <w:tbl>
      <w:tblPr>
        <w:tblStyle w:val="Table1"/>
        <w:tblW w:w="2365.999984741211" w:type="dxa"/>
        <w:jc w:val="left"/>
        <w:tblInd w:w="180.0" w:type="dxa"/>
        <w:tblBorders>
          <w:top w:color="cdcdcd" w:space="0" w:sz="8" w:val="single"/>
          <w:left w:color="cdcdcd" w:space="0" w:sz="8" w:val="single"/>
          <w:bottom w:color="cdcdcd" w:space="0" w:sz="8" w:val="single"/>
          <w:right w:color="cdcdcd" w:space="0" w:sz="8" w:val="single"/>
          <w:insideH w:color="cdcdcd" w:space="0" w:sz="8" w:val="single"/>
          <w:insideV w:color="cdcdcd" w:space="0" w:sz="8" w:val="single"/>
        </w:tblBorders>
        <w:tblLayout w:type="fixed"/>
        <w:tblLook w:val="0600"/>
      </w:tblPr>
      <w:tblGrid>
        <w:gridCol w:w="1115.999984741211"/>
        <w:gridCol w:w="1250"/>
        <w:tblGridChange w:id="0">
          <w:tblGrid>
            <w:gridCol w:w="1115.999984741211"/>
            <w:gridCol w:w="1250"/>
          </w:tblGrid>
        </w:tblGridChange>
      </w:tblGrid>
      <w:tr>
        <w:trPr>
          <w:cantSplit w:val="0"/>
          <w:tblHeader w:val="0"/>
        </w:trPr>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receipt</w:t>
            </w:r>
          </w:p>
        </w:tc>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proposed</w:t>
            </w:r>
          </w:p>
        </w:tc>
      </w:tr>
      <w:tr>
        <w:trPr>
          <w:cantSplit w:val="0"/>
          <w:tblHeader w:val="0"/>
        </w:trPr>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approve</w:t>
            </w:r>
          </w:p>
        </w:tc>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profit</w:t>
            </w:r>
          </w:p>
        </w:tc>
      </w:tr>
      <w:tr>
        <w:trPr>
          <w:cantSplit w:val="0"/>
          <w:tblHeader w:val="0"/>
        </w:trPr>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report</w:t>
            </w:r>
          </w:p>
        </w:tc>
        <w:tc>
          <w:tcPr>
            <w:tcBorders>
              <w:top w:color="cdcdcd" w:space="0" w:sz="8" w:val="single"/>
              <w:left w:color="cdcdcd" w:space="0" w:sz="8" w:val="single"/>
              <w:bottom w:color="cdcdcd" w:space="0" w:sz="8" w:val="single"/>
              <w:right w:color="cdcd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i w:val="0"/>
                <w:color w:val="000000"/>
                <w:sz w:val="24"/>
                <w:szCs w:val="24"/>
                <w:shd w:fill="auto" w:val="clear"/>
                <w:vertAlign w:val="baseline"/>
              </w:rPr>
            </w:pPr>
            <w:r w:rsidDel="00000000" w:rsidR="00000000" w:rsidRPr="00000000">
              <w:rPr>
                <w:rFonts w:ascii="Arial" w:cs="Arial" w:eastAsia="Arial" w:hAnsi="Arial"/>
                <w:i w:val="0"/>
                <w:color w:val="000000"/>
                <w:sz w:val="24"/>
                <w:szCs w:val="24"/>
                <w:shd w:fill="auto" w:val="clear"/>
                <w:vertAlign w:val="baseline"/>
                <w:rtl w:val="0"/>
              </w:rPr>
              <w:t xml:space="preserve">finances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shd w:fill="auto" w:val="clear"/>
          <w:vertAlign w:val="baseline"/>
        </w:rPr>
        <w:drawing>
          <wp:inline distB="19050" distT="19050" distL="19050" distR="19050">
            <wp:extent cx="5731193" cy="1600200"/>
            <wp:effectExtent b="0" l="0" r="0" t="0"/>
            <wp:docPr id="14"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193" cy="16002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7. Chọn đáp án thích hợp: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578132"/>
            <wp:effectExtent b="0" l="0" r="0" t="0"/>
            <wp:docPr id="1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193" cy="25781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603468"/>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193" cy="2603468"/>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43840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193" cy="24384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590800"/>
            <wp:effectExtent b="0" l="0" r="0" t="0"/>
            <wp:docPr id="1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193" cy="25908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463832"/>
            <wp:effectExtent b="0" l="0" r="0" t="0"/>
            <wp:docPr id="1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193" cy="24638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tl w:val="0"/>
        </w:rPr>
        <w:t xml:space="preserve">Exercise 8. Đọc bài báo dưới đây và chọn đáp án chính xác cho các câu hỏi: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ind w:left="180" w:right="180" w:firstLine="0"/>
        <w:jc w:val="center"/>
        <w:rPr>
          <w:rFonts w:ascii="Arial" w:cs="Arial" w:eastAsia="Arial" w:hAnsi="Arial"/>
          <w:b w:val="1"/>
          <w:i w:val="0"/>
          <w:color w:val="000000"/>
          <w:sz w:val="24"/>
          <w:szCs w:val="24"/>
          <w:highlight w:val="white"/>
          <w:vertAlign w:val="baseline"/>
        </w:rPr>
      </w:pPr>
      <w:r w:rsidDel="00000000" w:rsidR="00000000" w:rsidRPr="00000000">
        <w:rPr>
          <w:rFonts w:ascii="Arial" w:cs="Arial" w:eastAsia="Arial" w:hAnsi="Arial"/>
          <w:b w:val="1"/>
          <w:i w:val="0"/>
          <w:color w:val="000000"/>
          <w:sz w:val="24"/>
          <w:szCs w:val="24"/>
          <w:highlight w:val="white"/>
          <w:vertAlign w:val="baseline"/>
          <w:rtl w:val="0"/>
        </w:rPr>
        <w:t xml:space="preserve">Maximizing Your Financial Success: A Guide to Effective Budgeting and Investment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Financial success is a universal goal, and achieving it often involves understanding key concepts like profit, invest, budget, report, finance, and tax. Whether you're an individual or a business owner, these principles can shape your financial future.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Profit is the ultimate goal, but it requires strategic planning. Start with a well-structured budget, outlining your income and expenses. Regularly review your financial report to track progress.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To grow your wealth, invest wisely. Diversify your portfolio to manage risks and seek professional advice when needed. Be mindful of tax implications, as efficient tax strategies can significantly impact your finances.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ind w:left="180" w:right="180" w:firstLine="0"/>
        <w:jc w:val="both"/>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tl w:val="0"/>
        </w:rPr>
        <w:t xml:space="preserve">By mastering these financial fundamentals, you pave the way for long-term prosperity and security.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5.9999942779541" w:lineRule="auto"/>
        <w:ind w:left="180" w:right="180" w:firstLine="0"/>
        <w:rPr>
          <w:rFonts w:ascii="Arial" w:cs="Arial" w:eastAsia="Arial" w:hAnsi="Arial"/>
          <w:i w:val="0"/>
          <w:color w:val="000000"/>
          <w:sz w:val="24"/>
          <w:szCs w:val="24"/>
          <w:highlight w:val="white"/>
          <w:vertAlign w:val="baseline"/>
        </w:rPr>
      </w:pP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425732"/>
            <wp:effectExtent b="0" l="0" r="0" t="0"/>
            <wp:docPr id="20"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193" cy="2425732"/>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438400"/>
            <wp:effectExtent b="0" l="0" r="0" t="0"/>
            <wp:docPr id="2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193" cy="2438400"/>
                    </a:xfrm>
                    <a:prstGeom prst="rect"/>
                    <a:ln/>
                  </pic:spPr>
                </pic:pic>
              </a:graphicData>
            </a:graphic>
          </wp:inline>
        </w:drawing>
      </w:r>
      <w:r w:rsidDel="00000000" w:rsidR="00000000" w:rsidRPr="00000000">
        <w:rPr>
          <w:rFonts w:ascii="Arial" w:cs="Arial" w:eastAsia="Arial" w:hAnsi="Arial"/>
          <w:i w:val="0"/>
          <w:color w:val="000000"/>
          <w:sz w:val="24"/>
          <w:szCs w:val="24"/>
          <w:highlight w:val="white"/>
          <w:vertAlign w:val="baseline"/>
        </w:rPr>
        <w:drawing>
          <wp:inline distB="19050" distT="19050" distL="19050" distR="19050">
            <wp:extent cx="5731193" cy="2438400"/>
            <wp:effectExtent b="0" l="0" r="0" t="0"/>
            <wp:docPr id="9"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193" cy="2438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1.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