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91" w:rsidRDefault="00B31791" w:rsidP="00B31791">
      <w:pPr>
        <w:jc w:val="center"/>
        <w:rPr>
          <w:rFonts w:ascii="Times New Roman" w:eastAsia="Calibri" w:hAnsi="Times New Roman"/>
          <w:b/>
          <w:bCs/>
          <w:color w:val="4472C4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-358445</wp:posOffset>
            </wp:positionH>
            <wp:positionV relativeFrom="line">
              <wp:posOffset>36576</wp:posOffset>
            </wp:positionV>
            <wp:extent cx="923925" cy="933450"/>
            <wp:effectExtent l="0" t="0" r="9525" b="0"/>
            <wp:wrapSquare wrapText="bothSides"/>
            <wp:docPr id="25" name="Picture 25" descr="C:\Users\COMPUTER\AppData\Local\Temp\ksohtml1276\wps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TER\AppData\Local\Temp\ksohtml1276\wps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/>
          <w:b/>
          <w:bCs/>
          <w:color w:val="4472C4"/>
          <w:sz w:val="40"/>
          <w:szCs w:val="40"/>
        </w:rPr>
        <w:t>HO CHI MINH CITY UNIVERSITY OF TECHNOLOGY</w:t>
      </w:r>
    </w:p>
    <w:p w:rsidR="00B31791" w:rsidRDefault="00B31791" w:rsidP="00B31791">
      <w:pPr>
        <w:rPr>
          <w:rFonts w:ascii="Times New Roman" w:eastAsia="Calibri" w:hAnsi="Times New Roman"/>
          <w:b/>
          <w:bCs/>
          <w:color w:val="4472C4"/>
          <w:sz w:val="28"/>
          <w:szCs w:val="28"/>
        </w:rPr>
      </w:pPr>
      <w:r>
        <w:rPr>
          <w:rFonts w:ascii="Times New Roman" w:eastAsia="Calibri" w:hAnsi="Times New Roman"/>
          <w:b/>
          <w:bCs/>
          <w:color w:val="4472C4"/>
          <w:sz w:val="28"/>
          <w:szCs w:val="28"/>
        </w:rPr>
        <w:t>FACULTY OF ELECTRICAL &amp; ELECTRONICS ENGINEERING</w:t>
      </w:r>
    </w:p>
    <w:p w:rsidR="00B31791" w:rsidRDefault="00B31791" w:rsidP="00B31791">
      <w:pPr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B31791" w:rsidRDefault="00B31791" w:rsidP="00B31791">
      <w:pPr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B31791" w:rsidRDefault="00B31791" w:rsidP="00B31791">
      <w:pPr>
        <w:jc w:val="center"/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B31791" w:rsidRDefault="00B31791" w:rsidP="00B31791">
      <w:pPr>
        <w:jc w:val="center"/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B31791" w:rsidRDefault="00B31791" w:rsidP="00B31791">
      <w:pPr>
        <w:jc w:val="center"/>
        <w:rPr>
          <w:rFonts w:ascii="Times New Roman" w:eastAsia="Calibri" w:hAnsi="Times New Roman"/>
          <w:b/>
          <w:bCs/>
          <w:color w:val="4472C4"/>
          <w:sz w:val="56"/>
          <w:szCs w:val="56"/>
        </w:rPr>
      </w:pPr>
      <w:r>
        <w:rPr>
          <w:rFonts w:ascii="Times New Roman" w:eastAsia="Calibri" w:hAnsi="Times New Roman"/>
          <w:b/>
          <w:bCs/>
          <w:color w:val="4472C4"/>
          <w:sz w:val="56"/>
          <w:szCs w:val="56"/>
        </w:rPr>
        <w:t>DESIGN PROJECT S192</w:t>
      </w:r>
    </w:p>
    <w:p w:rsidR="00B31791" w:rsidRDefault="0032635B" w:rsidP="0032635B">
      <w:pPr>
        <w:ind w:firstLine="720"/>
        <w:jc w:val="center"/>
        <w:rPr>
          <w:rFonts w:ascii="Times New Roman" w:eastAsia="Calibri" w:hAnsi="Times New Roman"/>
          <w:b/>
          <w:bCs/>
          <w:color w:val="4472C4"/>
          <w:sz w:val="56"/>
          <w:szCs w:val="56"/>
        </w:rPr>
      </w:pPr>
      <w:proofErr w:type="gramStart"/>
      <w:r>
        <w:rPr>
          <w:rFonts w:ascii="Times New Roman" w:eastAsia="Calibri" w:hAnsi="Times New Roman"/>
          <w:b/>
          <w:bCs/>
          <w:color w:val="4472C4"/>
          <w:sz w:val="56"/>
          <w:szCs w:val="56"/>
        </w:rPr>
        <w:t>32 bit</w:t>
      </w:r>
      <w:proofErr w:type="gramEnd"/>
      <w:r>
        <w:rPr>
          <w:rFonts w:ascii="Times New Roman" w:eastAsia="Calibri" w:hAnsi="Times New Roman"/>
          <w:b/>
          <w:bCs/>
          <w:color w:val="4472C4"/>
          <w:sz w:val="56"/>
          <w:szCs w:val="56"/>
        </w:rPr>
        <w:t xml:space="preserve"> l</w:t>
      </w:r>
      <w:r w:rsidR="00B31791">
        <w:rPr>
          <w:rFonts w:ascii="Times New Roman" w:eastAsia="Calibri" w:hAnsi="Times New Roman"/>
          <w:b/>
          <w:bCs/>
          <w:color w:val="4472C4"/>
          <w:sz w:val="56"/>
          <w:szCs w:val="56"/>
        </w:rPr>
        <w:t>ow power pipeline</w:t>
      </w:r>
      <w:r>
        <w:rPr>
          <w:rFonts w:ascii="Times New Roman" w:eastAsia="Calibri" w:hAnsi="Times New Roman"/>
          <w:b/>
          <w:bCs/>
          <w:color w:val="4472C4"/>
          <w:sz w:val="56"/>
          <w:szCs w:val="56"/>
        </w:rPr>
        <w:t>d</w:t>
      </w:r>
      <w:r w:rsidR="00B31791">
        <w:rPr>
          <w:rFonts w:ascii="Times New Roman" w:eastAsia="Calibri" w:hAnsi="Times New Roman"/>
          <w:b/>
          <w:bCs/>
          <w:color w:val="4472C4"/>
          <w:sz w:val="56"/>
          <w:szCs w:val="56"/>
        </w:rPr>
        <w:t xml:space="preserve"> RISC-V</w:t>
      </w:r>
    </w:p>
    <w:p w:rsidR="00B31791" w:rsidRDefault="00B31791" w:rsidP="00B31791">
      <w:pPr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B31791" w:rsidRDefault="00B31791" w:rsidP="00B31791">
      <w:pPr>
        <w:jc w:val="center"/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B31791" w:rsidRDefault="00B31791" w:rsidP="00B31791">
      <w:pPr>
        <w:rPr>
          <w:rFonts w:ascii="Times New Roman" w:eastAsia="Calibri" w:hAnsi="Times New Roman"/>
          <w:sz w:val="40"/>
          <w:szCs w:val="40"/>
        </w:rPr>
      </w:pPr>
      <w:r>
        <w:rPr>
          <w:rFonts w:ascii="Times New Roman" w:eastAsia="Calibri" w:hAnsi="Times New Roman"/>
          <w:b/>
          <w:bCs/>
          <w:sz w:val="40"/>
          <w:szCs w:val="40"/>
        </w:rPr>
        <w:t>Authors</w:t>
      </w:r>
      <w:r>
        <w:rPr>
          <w:rFonts w:ascii="Times New Roman" w:eastAsia="Calibri" w:hAnsi="Times New Roman"/>
          <w:sz w:val="40"/>
          <w:szCs w:val="40"/>
        </w:rPr>
        <w:t>:</w:t>
      </w:r>
    </w:p>
    <w:p w:rsidR="00B31791" w:rsidRDefault="00B31791" w:rsidP="00B31791">
      <w:pPr>
        <w:rPr>
          <w:rFonts w:ascii="Times New Roman" w:eastAsia="Calibri" w:hAnsi="Times New Roman"/>
          <w:sz w:val="40"/>
          <w:szCs w:val="40"/>
        </w:rPr>
      </w:pPr>
      <w:r>
        <w:rPr>
          <w:rFonts w:ascii="Times New Roman" w:eastAsia="Calibri" w:hAnsi="Times New Roman"/>
          <w:sz w:val="40"/>
          <w:szCs w:val="40"/>
        </w:rPr>
        <w:tab/>
      </w:r>
      <w:r>
        <w:rPr>
          <w:rFonts w:ascii="Times New Roman" w:eastAsia="Calibri" w:hAnsi="Times New Roman"/>
          <w:sz w:val="40"/>
          <w:szCs w:val="40"/>
        </w:rPr>
        <w:tab/>
        <w:t>Lê Quang Hưng</w:t>
      </w:r>
      <w:r>
        <w:rPr>
          <w:rFonts w:ascii="Times New Roman" w:eastAsia="Calibri" w:hAnsi="Times New Roman"/>
          <w:sz w:val="40"/>
          <w:szCs w:val="40"/>
        </w:rPr>
        <w:tab/>
      </w:r>
      <w:r>
        <w:rPr>
          <w:rFonts w:ascii="Times New Roman" w:eastAsia="Calibri" w:hAnsi="Times New Roman"/>
          <w:sz w:val="40"/>
          <w:szCs w:val="40"/>
        </w:rPr>
        <w:tab/>
        <w:t>1711631</w:t>
      </w:r>
    </w:p>
    <w:p w:rsidR="00B31791" w:rsidRDefault="00B31791" w:rsidP="00B31791">
      <w:pPr>
        <w:rPr>
          <w:rFonts w:ascii="Times New Roman" w:eastAsia="Calibri" w:hAnsi="Times New Roman"/>
          <w:sz w:val="40"/>
          <w:szCs w:val="40"/>
        </w:rPr>
      </w:pPr>
      <w:r>
        <w:rPr>
          <w:rFonts w:ascii="Times New Roman" w:eastAsia="Calibri" w:hAnsi="Times New Roman"/>
          <w:sz w:val="40"/>
          <w:szCs w:val="40"/>
        </w:rPr>
        <w:tab/>
      </w:r>
    </w:p>
    <w:p w:rsidR="00B31791" w:rsidRDefault="00B31791" w:rsidP="00B31791">
      <w:pPr>
        <w:rPr>
          <w:rFonts w:ascii="Times New Roman" w:eastAsia="Calibri" w:hAnsi="Times New Roman"/>
          <w:sz w:val="40"/>
          <w:szCs w:val="40"/>
        </w:rPr>
      </w:pPr>
      <w:r>
        <w:rPr>
          <w:rFonts w:ascii="Times New Roman" w:eastAsia="Calibri" w:hAnsi="Times New Roman"/>
          <w:b/>
          <w:bCs/>
          <w:sz w:val="40"/>
          <w:szCs w:val="40"/>
        </w:rPr>
        <w:t>Lecture</w:t>
      </w:r>
      <w:r>
        <w:rPr>
          <w:rFonts w:ascii="Times New Roman" w:eastAsia="Calibri" w:hAnsi="Times New Roman"/>
          <w:sz w:val="40"/>
          <w:szCs w:val="40"/>
        </w:rPr>
        <w:t xml:space="preserve">: </w:t>
      </w:r>
    </w:p>
    <w:p w:rsidR="00B31791" w:rsidRDefault="00B31791" w:rsidP="00B31791">
      <w:pPr>
        <w:ind w:left="1440"/>
        <w:rPr>
          <w:rFonts w:ascii="Times New Roman" w:eastAsia="Calibri" w:hAnsi="Times New Roman"/>
          <w:sz w:val="40"/>
          <w:szCs w:val="40"/>
        </w:rPr>
      </w:pPr>
      <w:proofErr w:type="spellStart"/>
      <w:r>
        <w:rPr>
          <w:rFonts w:ascii="Times New Roman" w:eastAsia="Calibri" w:hAnsi="Times New Roman"/>
          <w:sz w:val="40"/>
          <w:szCs w:val="40"/>
        </w:rPr>
        <w:t>Ts</w:t>
      </w:r>
      <w:proofErr w:type="spellEnd"/>
      <w:r>
        <w:rPr>
          <w:rFonts w:ascii="Times New Roman" w:eastAsia="Calibri" w:hAnsi="Times New Roman"/>
          <w:sz w:val="40"/>
          <w:szCs w:val="40"/>
        </w:rPr>
        <w:t xml:space="preserve">. </w:t>
      </w:r>
      <w:proofErr w:type="spellStart"/>
      <w:r>
        <w:rPr>
          <w:rFonts w:ascii="Times New Roman" w:eastAsia="Calibri" w:hAnsi="Times New Roman"/>
          <w:sz w:val="40"/>
          <w:szCs w:val="40"/>
        </w:rPr>
        <w:t>Trần</w:t>
      </w:r>
      <w:proofErr w:type="spellEnd"/>
      <w:r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Calibri" w:hAnsi="Times New Roman"/>
          <w:sz w:val="40"/>
          <w:szCs w:val="40"/>
        </w:rPr>
        <w:t>Hoàng</w:t>
      </w:r>
      <w:proofErr w:type="spellEnd"/>
      <w:r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Calibri" w:hAnsi="Times New Roman"/>
          <w:sz w:val="40"/>
          <w:szCs w:val="40"/>
        </w:rPr>
        <w:t>Linh</w:t>
      </w:r>
      <w:proofErr w:type="spellEnd"/>
    </w:p>
    <w:p w:rsidR="00B31791" w:rsidRDefault="00B31791" w:rsidP="00B31791">
      <w:pPr>
        <w:ind w:left="720" w:firstLine="720"/>
        <w:rPr>
          <w:rFonts w:ascii="Times New Roman" w:eastAsia="Calibri" w:hAnsi="Times New Roman"/>
          <w:sz w:val="40"/>
          <w:szCs w:val="40"/>
        </w:rPr>
      </w:pPr>
      <w:proofErr w:type="spellStart"/>
      <w:r>
        <w:rPr>
          <w:rFonts w:ascii="Times New Roman" w:eastAsia="Calibri" w:hAnsi="Times New Roman"/>
          <w:sz w:val="40"/>
          <w:szCs w:val="40"/>
        </w:rPr>
        <w:t>Trịnh</w:t>
      </w:r>
      <w:proofErr w:type="spellEnd"/>
      <w:r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Calibri" w:hAnsi="Times New Roman"/>
          <w:sz w:val="40"/>
          <w:szCs w:val="40"/>
        </w:rPr>
        <w:t>Vũ</w:t>
      </w:r>
      <w:proofErr w:type="spellEnd"/>
      <w:r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Calibri" w:hAnsi="Times New Roman"/>
          <w:sz w:val="40"/>
          <w:szCs w:val="40"/>
        </w:rPr>
        <w:t>Đăng</w:t>
      </w:r>
      <w:proofErr w:type="spellEnd"/>
      <w:r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Calibri" w:hAnsi="Times New Roman"/>
          <w:sz w:val="40"/>
          <w:szCs w:val="40"/>
        </w:rPr>
        <w:t>Nguyên</w:t>
      </w:r>
      <w:proofErr w:type="spellEnd"/>
    </w:p>
    <w:p w:rsidR="00B31791" w:rsidRDefault="00B31791" w:rsidP="00B31791">
      <w:pPr>
        <w:jc w:val="center"/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B31791" w:rsidRDefault="00B31791" w:rsidP="00B31791">
      <w:pPr>
        <w:jc w:val="center"/>
        <w:rPr>
          <w:rFonts w:ascii="Times New Roman" w:eastAsia="Calibri" w:hAnsi="Times New Roman"/>
          <w:b/>
          <w:bCs/>
          <w:sz w:val="44"/>
          <w:szCs w:val="44"/>
        </w:rPr>
      </w:pPr>
    </w:p>
    <w:p w:rsidR="00B31791" w:rsidRDefault="00F862EE" w:rsidP="00A912EB">
      <w:pPr>
        <w:pStyle w:val="tieude1"/>
      </w:pPr>
      <w:r>
        <w:lastRenderedPageBreak/>
        <w:t xml:space="preserve">GIỚI </w:t>
      </w:r>
      <w:r w:rsidRPr="00F862EE">
        <w:t>THIỆU</w:t>
      </w:r>
      <w:r w:rsidR="00B31791">
        <w:t xml:space="preserve"> </w:t>
      </w:r>
      <w:r>
        <w:tab/>
      </w:r>
    </w:p>
    <w:p w:rsidR="00A912EB" w:rsidRDefault="00B31791" w:rsidP="00C40A69">
      <w:pPr>
        <w:rPr>
          <w:rFonts w:ascii="Times New Roman" w:eastAsia="Calibri" w:hAnsi="Times New Roman"/>
          <w:bCs/>
          <w:sz w:val="26"/>
          <w:szCs w:val="26"/>
        </w:rPr>
      </w:pPr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Xu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hướng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tích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hợp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nhiều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tác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vụ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trong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một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câu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lệnh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của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cấu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trúc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tập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lệnh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CISC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đã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trở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nên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lỗi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thời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so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với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cấu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trúc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tập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="00F275BD" w:rsidRPr="00C40A69">
        <w:rPr>
          <w:rFonts w:ascii="Times New Roman" w:eastAsia="Calibri" w:hAnsi="Times New Roman"/>
          <w:bCs/>
          <w:sz w:val="26"/>
          <w:szCs w:val="26"/>
        </w:rPr>
        <w:t>lệnh</w:t>
      </w:r>
      <w:proofErr w:type="spellEnd"/>
      <w:r w:rsidR="00F275BD" w:rsidRPr="00C40A69">
        <w:rPr>
          <w:rFonts w:ascii="Times New Roman" w:eastAsia="Calibri" w:hAnsi="Times New Roman"/>
          <w:bCs/>
          <w:sz w:val="26"/>
          <w:szCs w:val="26"/>
        </w:rPr>
        <w:t xml:space="preserve"> RISC. </w:t>
      </w:r>
    </w:p>
    <w:p w:rsidR="00C40A69" w:rsidRDefault="0093158C" w:rsidP="0093158C">
      <w:pPr>
        <w:spacing w:before="75" w:after="75" w:line="300" w:lineRule="atLeast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Các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thiết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kế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cấu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trúc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máy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tính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hiện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đại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thường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được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các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công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ty vi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mạch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giữ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bí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mật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,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các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nhóm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nghiên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cứu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phát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triển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CPU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cũng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thường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được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thỏa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thuận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không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phát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hành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các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tài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liệu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mô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tả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ưu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điểm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và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hướng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dẫn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chi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tiết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về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thiết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kế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của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họ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.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Điều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này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dẫn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đến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sự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thiếu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hụt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các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thiết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kế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tham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khảo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hỗ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trợ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cho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việc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nghiên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cứu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và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chỉ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thường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có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sẵn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trong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các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môi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trường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học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thuật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.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Năm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2010,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các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chuyên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gia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eastAsia="Calibri" w:hAnsi="Times New Roman"/>
          <w:bCs/>
          <w:sz w:val="26"/>
          <w:szCs w:val="26"/>
        </w:rPr>
        <w:t>của</w:t>
      </w:r>
      <w:proofErr w:type="spellEnd"/>
      <w:r w:rsidRPr="00C40A69">
        <w:rPr>
          <w:rFonts w:ascii="Times New Roman" w:eastAsia="Calibri" w:hAnsi="Times New Roman"/>
          <w:bCs/>
          <w:sz w:val="26"/>
          <w:szCs w:val="26"/>
        </w:rPr>
        <w:t xml:space="preserve"> </w:t>
      </w:r>
      <w:proofErr w:type="spellStart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Đại</w:t>
      </w:r>
      <w:proofErr w:type="spellEnd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học</w:t>
      </w:r>
      <w:proofErr w:type="spellEnd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California, Berkeley</w:t>
      </w:r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tạo</w:t>
      </w:r>
      <w:proofErr w:type="spellEnd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ra</w:t>
      </w:r>
      <w:proofErr w:type="spellEnd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ISA </w:t>
      </w:r>
      <w:proofErr w:type="spellStart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mã</w:t>
      </w:r>
      <w:proofErr w:type="spellEnd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nguồn</w:t>
      </w:r>
      <w:proofErr w:type="spellEnd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C40A69" w:rsidRPr="00C40A69">
        <w:rPr>
          <w:rFonts w:ascii="Times New Roman" w:hAnsi="Times New Roman" w:cs="Times New Roman"/>
          <w:b/>
          <w:color w:val="4472C4" w:themeColor="accent5"/>
          <w:sz w:val="26"/>
          <w:szCs w:val="26"/>
          <w:shd w:val="clear" w:color="auto" w:fill="FFFFFF"/>
        </w:rPr>
        <w:t>RISC-V</w:t>
      </w:r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="00C40A69" w:rsidRPr="00C40A6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ó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</w:t>
      </w:r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</w:t>
      </w:r>
      <w:proofErr w:type="spellEnd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học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thuậ</w:t>
      </w:r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</w:t>
      </w:r>
      <w:proofErr w:type="spellEnd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bất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kỳ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thiết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cứng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hoặc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mề</w:t>
      </w:r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</w:t>
      </w:r>
      <w:proofErr w:type="spellEnd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nào</w:t>
      </w:r>
      <w:proofErr w:type="spellEnd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mà</w:t>
      </w:r>
      <w:proofErr w:type="spellEnd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yêu</w:t>
      </w:r>
      <w:proofErr w:type="spellEnd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cầu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tiền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bản</w:t>
      </w:r>
      <w:proofErr w:type="spellEnd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40A69"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quyền</w:t>
      </w:r>
      <w:proofErr w:type="spellEnd"/>
      <w:r w:rsid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r w:rsidRPr="00C40A6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C40A69" w:rsidRDefault="00C40A69" w:rsidP="0093158C">
      <w:pPr>
        <w:spacing w:before="75" w:after="75" w:line="300" w:lineRule="atLeast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3158C" w:rsidRPr="00C40A69" w:rsidRDefault="00C40A69" w:rsidP="0093158C">
      <w:pPr>
        <w:spacing w:before="75" w:after="75" w:line="300" w:lineRule="atLeast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trúc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192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32 bit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Pipelined RISC-V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cpu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lĩnh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 </w:t>
      </w:r>
      <w:hyperlink r:id="rId9" w:tooltip="University of California, Berkeley" w:history="1">
        <w:r w:rsidR="0093158C" w:rsidRPr="00C40A69">
          <w:rPr>
            <w:rFonts w:ascii="Arial" w:eastAsia="Times New Roman" w:hAnsi="Arial" w:cs="Arial"/>
            <w:color w:val="000000" w:themeColor="text1"/>
            <w:sz w:val="26"/>
            <w:szCs w:val="26"/>
          </w:rPr>
          <w:br/>
        </w:r>
      </w:hyperlink>
    </w:p>
    <w:p w:rsidR="0093158C" w:rsidRDefault="0093158C" w:rsidP="00A912EB">
      <w:pPr>
        <w:rPr>
          <w:rFonts w:ascii="Times New Roman" w:eastAsia="Calibri" w:hAnsi="Times New Roman"/>
          <w:b/>
          <w:bCs/>
          <w:sz w:val="26"/>
          <w:szCs w:val="26"/>
        </w:rPr>
      </w:pPr>
    </w:p>
    <w:p w:rsidR="00F862EE" w:rsidRDefault="00F862EE" w:rsidP="00B31791">
      <w:pPr>
        <w:rPr>
          <w:rFonts w:ascii="Times New Roman" w:eastAsia="Calibri" w:hAnsi="Times New Roman"/>
          <w:b/>
          <w:bCs/>
          <w:sz w:val="44"/>
          <w:szCs w:val="44"/>
        </w:rPr>
      </w:pPr>
    </w:p>
    <w:p w:rsidR="00F862EE" w:rsidRDefault="00F862EE" w:rsidP="00B31791">
      <w:pPr>
        <w:rPr>
          <w:rFonts w:ascii="Times New Roman" w:eastAsia="Calibri" w:hAnsi="Times New Roman"/>
          <w:b/>
          <w:bCs/>
          <w:sz w:val="44"/>
          <w:szCs w:val="44"/>
        </w:rPr>
      </w:pPr>
    </w:p>
    <w:p w:rsidR="00F862EE" w:rsidRDefault="00F862EE" w:rsidP="00B31791">
      <w:pPr>
        <w:rPr>
          <w:rFonts w:ascii="Times New Roman" w:eastAsia="Calibri" w:hAnsi="Times New Roman"/>
          <w:b/>
          <w:bCs/>
          <w:sz w:val="44"/>
          <w:szCs w:val="44"/>
        </w:rPr>
      </w:pPr>
    </w:p>
    <w:p w:rsidR="00F862EE" w:rsidRDefault="00F862EE" w:rsidP="00B31791">
      <w:pPr>
        <w:rPr>
          <w:rFonts w:ascii="Times New Roman" w:eastAsia="Calibri" w:hAnsi="Times New Roman"/>
          <w:b/>
          <w:bCs/>
          <w:sz w:val="44"/>
          <w:szCs w:val="44"/>
        </w:rPr>
      </w:pPr>
    </w:p>
    <w:p w:rsidR="00F862EE" w:rsidRDefault="00F862EE" w:rsidP="00B31791">
      <w:pPr>
        <w:rPr>
          <w:rFonts w:ascii="Times New Roman" w:eastAsia="Calibri" w:hAnsi="Times New Roman"/>
          <w:b/>
          <w:bCs/>
          <w:sz w:val="44"/>
          <w:szCs w:val="44"/>
        </w:rPr>
      </w:pPr>
    </w:p>
    <w:p w:rsidR="00F862EE" w:rsidRDefault="00F862EE" w:rsidP="00B31791">
      <w:pPr>
        <w:rPr>
          <w:rFonts w:ascii="Times New Roman" w:eastAsia="Calibri" w:hAnsi="Times New Roman"/>
          <w:b/>
          <w:bCs/>
          <w:sz w:val="44"/>
          <w:szCs w:val="44"/>
        </w:rPr>
      </w:pPr>
    </w:p>
    <w:p w:rsidR="00F862EE" w:rsidRDefault="00F862EE" w:rsidP="00B31791">
      <w:pPr>
        <w:rPr>
          <w:rFonts w:ascii="Times New Roman" w:eastAsia="Calibri" w:hAnsi="Times New Roman"/>
          <w:b/>
          <w:bCs/>
          <w:sz w:val="44"/>
          <w:szCs w:val="44"/>
        </w:rPr>
      </w:pPr>
    </w:p>
    <w:p w:rsidR="00F862EE" w:rsidRDefault="00F862EE" w:rsidP="00B31791">
      <w:pPr>
        <w:rPr>
          <w:rFonts w:ascii="Times New Roman" w:eastAsia="Calibri" w:hAnsi="Times New Roman"/>
          <w:b/>
          <w:bCs/>
          <w:sz w:val="44"/>
          <w:szCs w:val="44"/>
        </w:rPr>
      </w:pPr>
    </w:p>
    <w:p w:rsidR="00F862EE" w:rsidRDefault="00F862EE" w:rsidP="00B31791">
      <w:pPr>
        <w:rPr>
          <w:rFonts w:ascii="Times New Roman" w:eastAsia="Calibri" w:hAnsi="Times New Roman"/>
          <w:b/>
          <w:bCs/>
          <w:sz w:val="44"/>
          <w:szCs w:val="44"/>
        </w:rPr>
      </w:pPr>
    </w:p>
    <w:p w:rsidR="00B31791" w:rsidRDefault="00E472BA" w:rsidP="00E472BA">
      <w:pPr>
        <w:pStyle w:val="tieude1"/>
      </w:pPr>
      <w:r>
        <w:lastRenderedPageBreak/>
        <w:t>MỤC LỤC</w:t>
      </w:r>
    </w:p>
    <w:p w:rsidR="00B31791" w:rsidRDefault="00F862EE" w:rsidP="00F862EE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F862EE">
        <w:rPr>
          <w:rFonts w:ascii="Times New Roman" w:eastAsia="Calibri" w:hAnsi="Times New Roman" w:cs="Times New Roman"/>
          <w:b/>
          <w:bCs/>
          <w:sz w:val="26"/>
          <w:szCs w:val="26"/>
        </w:rPr>
        <w:t>GIỚI THIỆU</w:t>
      </w:r>
    </w:p>
    <w:p w:rsidR="00F862EE" w:rsidRDefault="00F862EE" w:rsidP="00F862EE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MỤC LỤC</w:t>
      </w:r>
    </w:p>
    <w:p w:rsidR="00F862EE" w:rsidRDefault="00F862EE" w:rsidP="00F862EE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DANH SÁCH HÌNH</w:t>
      </w:r>
    </w:p>
    <w:p w:rsidR="00C40A69" w:rsidRDefault="00C40A69" w:rsidP="00F862EE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1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ab/>
      </w:r>
      <w:r w:rsidR="00004FDD">
        <w:rPr>
          <w:rFonts w:ascii="Times New Roman" w:eastAsia="Calibri" w:hAnsi="Times New Roman" w:cs="Times New Roman"/>
          <w:b/>
          <w:bCs/>
          <w:sz w:val="26"/>
          <w:szCs w:val="26"/>
        </w:rPr>
        <w:t>TỔNG QUAN</w:t>
      </w:r>
    </w:p>
    <w:p w:rsidR="00F862EE" w:rsidRDefault="00C40A69" w:rsidP="00F862EE">
      <w:pPr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2</w:t>
      </w:r>
      <w:r w:rsidR="00F862EE">
        <w:rPr>
          <w:rFonts w:ascii="Times New Roman" w:eastAsia="Calibri" w:hAnsi="Times New Roman"/>
          <w:b/>
          <w:bCs/>
          <w:sz w:val="26"/>
          <w:szCs w:val="26"/>
        </w:rPr>
        <w:tab/>
      </w:r>
      <w:r w:rsidR="00F862EE" w:rsidRPr="00F862EE">
        <w:rPr>
          <w:rFonts w:ascii="Times New Roman" w:eastAsia="Calibri" w:hAnsi="Times New Roman"/>
          <w:b/>
          <w:bCs/>
          <w:sz w:val="26"/>
          <w:szCs w:val="26"/>
        </w:rPr>
        <w:t>RISC-V SINGLE CYCLE</w:t>
      </w:r>
    </w:p>
    <w:p w:rsidR="00F862EE" w:rsidRDefault="00C40A69" w:rsidP="00F862EE">
      <w:pPr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>3</w:t>
      </w:r>
      <w:r w:rsidR="00F862EE">
        <w:rPr>
          <w:rFonts w:ascii="Times New Roman" w:eastAsia="Calibri" w:hAnsi="Times New Roman"/>
          <w:b/>
          <w:bCs/>
          <w:sz w:val="26"/>
          <w:szCs w:val="26"/>
        </w:rPr>
        <w:tab/>
        <w:t>6 STAGES PIPELINED RISC-V V1</w:t>
      </w:r>
    </w:p>
    <w:p w:rsidR="00F862EE" w:rsidRDefault="00C40A69" w:rsidP="00F862EE">
      <w:pPr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>4</w:t>
      </w:r>
      <w:r w:rsidR="00F862EE">
        <w:rPr>
          <w:rFonts w:ascii="Times New Roman" w:eastAsia="Calibri" w:hAnsi="Times New Roman"/>
          <w:b/>
          <w:bCs/>
          <w:sz w:val="26"/>
          <w:szCs w:val="26"/>
        </w:rPr>
        <w:tab/>
        <w:t>6 STAGES PIPELINED RISC-V V2</w:t>
      </w:r>
    </w:p>
    <w:p w:rsidR="00F862EE" w:rsidRDefault="00C40A69" w:rsidP="00F862EE">
      <w:pPr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>5</w:t>
      </w:r>
      <w:r w:rsidR="00F862EE">
        <w:rPr>
          <w:rFonts w:ascii="Times New Roman" w:eastAsia="Calibri" w:hAnsi="Times New Roman"/>
          <w:b/>
          <w:bCs/>
          <w:sz w:val="26"/>
          <w:szCs w:val="26"/>
        </w:rPr>
        <w:tab/>
        <w:t>CACHE</w:t>
      </w:r>
    </w:p>
    <w:p w:rsidR="00F862EE" w:rsidRPr="00F862EE" w:rsidRDefault="00C40A69" w:rsidP="00F862EE">
      <w:pPr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>6</w:t>
      </w:r>
      <w:r w:rsidR="00F862EE">
        <w:rPr>
          <w:rFonts w:ascii="Times New Roman" w:eastAsia="Calibri" w:hAnsi="Times New Roman"/>
          <w:b/>
          <w:bCs/>
          <w:sz w:val="26"/>
          <w:szCs w:val="26"/>
        </w:rPr>
        <w:tab/>
        <w:t>STACK</w:t>
      </w:r>
    </w:p>
    <w:p w:rsidR="00F862EE" w:rsidRPr="00F862EE" w:rsidRDefault="00F862EE" w:rsidP="00F862EE">
      <w:r w:rsidRPr="00F862EE">
        <w:t xml:space="preserve"> </w:t>
      </w:r>
    </w:p>
    <w:p w:rsidR="00F862EE" w:rsidRPr="00F862EE" w:rsidRDefault="00F862EE" w:rsidP="00F862EE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:rsidR="00B31791" w:rsidRDefault="00B31791" w:rsidP="00B31791">
      <w:pPr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B31791" w:rsidRDefault="00B31791" w:rsidP="00B31791">
      <w:pPr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B31791" w:rsidRDefault="00B31791" w:rsidP="00B31791">
      <w:pPr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B31791" w:rsidRDefault="00B31791" w:rsidP="00B31791">
      <w:pPr>
        <w:rPr>
          <w:rFonts w:ascii="Times New Roman" w:eastAsia="Calibri" w:hAnsi="Times New Roman"/>
          <w:b/>
          <w:bCs/>
          <w:sz w:val="44"/>
          <w:szCs w:val="44"/>
        </w:rPr>
      </w:pPr>
      <w:r>
        <w:rPr>
          <w:rFonts w:ascii="Times New Roman" w:eastAsia="Calibri" w:hAnsi="Times New Roman"/>
          <w:b/>
          <w:bCs/>
          <w:sz w:val="44"/>
          <w:szCs w:val="44"/>
        </w:rPr>
        <w:t xml:space="preserve"> </w:t>
      </w:r>
    </w:p>
    <w:p w:rsidR="00CF4DD0" w:rsidRDefault="00CF4DD0"/>
    <w:p w:rsidR="00EB0BD1" w:rsidRDefault="00EB0BD1"/>
    <w:p w:rsidR="00EB0BD1" w:rsidRDefault="00EB0BD1"/>
    <w:p w:rsidR="00EB0BD1" w:rsidRDefault="00EB0BD1"/>
    <w:p w:rsidR="00EB0BD1" w:rsidRDefault="00EB0BD1"/>
    <w:p w:rsidR="00EB0BD1" w:rsidRPr="00C40A69" w:rsidRDefault="00EB0BD1" w:rsidP="00C40A69">
      <w:pPr>
        <w:rPr>
          <w:rFonts w:ascii="Times New Roman" w:hAnsi="Times New Roman"/>
          <w:b/>
          <w:color w:val="4472C4" w:themeColor="accent5"/>
          <w:sz w:val="36"/>
          <w:szCs w:val="36"/>
          <w:u w:val="single"/>
        </w:rPr>
      </w:pPr>
    </w:p>
    <w:p w:rsidR="00EB0BD1" w:rsidRDefault="00EB0BD1" w:rsidP="00EB0BD1">
      <w:pPr>
        <w:pStyle w:val="ListParagraph"/>
        <w:ind w:left="1080"/>
        <w:rPr>
          <w:rFonts w:ascii="Times New Roman" w:hAnsi="Times New Roman"/>
          <w:b/>
          <w:color w:val="4472C4" w:themeColor="accent5"/>
          <w:sz w:val="36"/>
          <w:szCs w:val="36"/>
          <w:u w:val="single"/>
        </w:rPr>
      </w:pPr>
    </w:p>
    <w:p w:rsidR="00C40A69" w:rsidRDefault="00004FDD" w:rsidP="00004FDD">
      <w:pPr>
        <w:pStyle w:val="tieude1"/>
      </w:pPr>
      <w:r w:rsidRPr="00004FDD">
        <w:rPr>
          <w:b w:val="0"/>
          <w:bCs w:val="0"/>
          <w:iCs w:val="0"/>
        </w:rPr>
        <w:lastRenderedPageBreak/>
        <w:t>1</w:t>
      </w:r>
      <w:r>
        <w:tab/>
        <w:t xml:space="preserve">TỔNG QUAN </w:t>
      </w:r>
    </w:p>
    <w:p w:rsidR="00004FDD" w:rsidRDefault="00004FDD" w:rsidP="00004FD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(191), RISC-V </w:t>
      </w:r>
      <w:proofErr w:type="spellStart"/>
      <w:r>
        <w:rPr>
          <w:rFonts w:ascii="Times New Roman" w:hAnsi="Times New Roman" w:cs="Times New Roman"/>
          <w:sz w:val="26"/>
          <w:szCs w:val="26"/>
        </w:rPr>
        <w:t>cpu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Pipelined </w:t>
      </w:r>
      <w:proofErr w:type="spellStart"/>
      <w:r>
        <w:rPr>
          <w:rFonts w:ascii="Times New Roman" w:hAnsi="Times New Roman" w:cs="Times New Roman"/>
          <w:sz w:val="26"/>
          <w:szCs w:val="26"/>
        </w:rPr>
        <w:t>cpu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Branch Prediction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04FDD" w:rsidRDefault="008B6E4E" w:rsidP="00004FD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004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FD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04FDD">
        <w:rPr>
          <w:rFonts w:ascii="Times New Roman" w:hAnsi="Times New Roman" w:cs="Times New Roman"/>
          <w:sz w:val="26"/>
          <w:szCs w:val="26"/>
        </w:rPr>
        <w:t xml:space="preserve"> Pipelined RISC-V </w:t>
      </w:r>
      <w:proofErr w:type="spellStart"/>
      <w:r w:rsidR="00004FDD">
        <w:rPr>
          <w:rFonts w:ascii="Times New Roman" w:hAnsi="Times New Roman" w:cs="Times New Roman"/>
          <w:sz w:val="26"/>
          <w:szCs w:val="26"/>
        </w:rPr>
        <w:t>cpu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HK191</w:t>
      </w:r>
      <w:r w:rsidR="00004FDD">
        <w:rPr>
          <w:rFonts w:ascii="Times New Roman" w:hAnsi="Times New Roman" w:cs="Times New Roman"/>
          <w:sz w:val="26"/>
          <w:szCs w:val="26"/>
        </w:rPr>
        <w:t>:</w:t>
      </w:r>
    </w:p>
    <w:p w:rsidR="008B6E4E" w:rsidRPr="00004FDD" w:rsidRDefault="008B6E4E" w:rsidP="00004F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7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nh1_St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FDD" w:rsidRPr="00004FDD" w:rsidRDefault="008B6E4E" w:rsidP="00004FDD">
      <w:pPr>
        <w:rPr>
          <w:lang w:eastAsia="x-none"/>
        </w:rPr>
      </w:pP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proofErr w:type="spellStart"/>
      <w:r>
        <w:rPr>
          <w:lang w:eastAsia="x-none"/>
        </w:rPr>
        <w:t>Hình</w:t>
      </w:r>
      <w:proofErr w:type="spellEnd"/>
      <w:r>
        <w:rPr>
          <w:lang w:eastAsia="x-none"/>
        </w:rPr>
        <w:t xml:space="preserve"> 1-1: 6 Stages Pipelined RISC-V</w:t>
      </w:r>
    </w:p>
    <w:sectPr w:rsidR="00004FDD" w:rsidRPr="00004FDD" w:rsidSect="00B31791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DC5" w:rsidRDefault="008C0DC5" w:rsidP="00F862EE">
      <w:pPr>
        <w:spacing w:after="0" w:line="240" w:lineRule="auto"/>
      </w:pPr>
      <w:r>
        <w:separator/>
      </w:r>
    </w:p>
  </w:endnote>
  <w:endnote w:type="continuationSeparator" w:id="0">
    <w:p w:rsidR="008C0DC5" w:rsidRDefault="008C0DC5" w:rsidP="00F8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ache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DC5" w:rsidRDefault="008C0DC5" w:rsidP="00F862EE">
      <w:pPr>
        <w:spacing w:after="0" w:line="240" w:lineRule="auto"/>
      </w:pPr>
      <w:r>
        <w:separator/>
      </w:r>
    </w:p>
  </w:footnote>
  <w:footnote w:type="continuationSeparator" w:id="0">
    <w:p w:rsidR="008C0DC5" w:rsidRDefault="008C0DC5" w:rsidP="00F86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0D2"/>
    <w:multiLevelType w:val="hybridMultilevel"/>
    <w:tmpl w:val="8E9A42B2"/>
    <w:lvl w:ilvl="0" w:tplc="6106B49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364"/>
    <w:multiLevelType w:val="hybridMultilevel"/>
    <w:tmpl w:val="9A402AAA"/>
    <w:lvl w:ilvl="0" w:tplc="92FA1EE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4130"/>
    <w:multiLevelType w:val="hybridMultilevel"/>
    <w:tmpl w:val="995ABFF8"/>
    <w:lvl w:ilvl="0" w:tplc="26CCEAEA">
      <w:start w:val="1"/>
      <w:numFmt w:val="decimal"/>
      <w:lvlText w:val="%1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51D26"/>
    <w:multiLevelType w:val="hybridMultilevel"/>
    <w:tmpl w:val="DC2ABA7E"/>
    <w:lvl w:ilvl="0" w:tplc="FDC28C10">
      <w:start w:val="1"/>
      <w:numFmt w:val="decimal"/>
      <w:lvlText w:val="%1)"/>
      <w:lvlJc w:val="left"/>
      <w:pPr>
        <w:ind w:left="825" w:hanging="72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7C663309"/>
    <w:multiLevelType w:val="multilevel"/>
    <w:tmpl w:val="968E2C56"/>
    <w:lvl w:ilvl="0">
      <w:start w:val="1"/>
      <w:numFmt w:val="upperRoman"/>
      <w:lvlText w:val="%1)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91"/>
    <w:rsid w:val="00004FDD"/>
    <w:rsid w:val="0032635B"/>
    <w:rsid w:val="003766E6"/>
    <w:rsid w:val="008B6E4E"/>
    <w:rsid w:val="008C0DC5"/>
    <w:rsid w:val="008E7F3B"/>
    <w:rsid w:val="0093158C"/>
    <w:rsid w:val="00A912EB"/>
    <w:rsid w:val="00B31791"/>
    <w:rsid w:val="00C40A69"/>
    <w:rsid w:val="00CF4DD0"/>
    <w:rsid w:val="00E472BA"/>
    <w:rsid w:val="00EB0BD1"/>
    <w:rsid w:val="00F275BD"/>
    <w:rsid w:val="00F40AF6"/>
    <w:rsid w:val="00F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B334"/>
  <w15:chartTrackingRefBased/>
  <w15:docId w15:val="{CC407A98-674C-42B9-B34B-DA4C432B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31791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tieude1">
    <w:name w:val="tieu de 1"/>
    <w:basedOn w:val="Normal"/>
    <w:next w:val="Normal"/>
    <w:link w:val="tieude1Char"/>
    <w:qFormat/>
    <w:rsid w:val="00A912EB"/>
    <w:pPr>
      <w:shd w:val="clear" w:color="auto" w:fill="DEF2F6"/>
      <w:spacing w:after="480" w:line="264" w:lineRule="auto"/>
      <w:ind w:left="1080" w:hanging="1080"/>
      <w:outlineLvl w:val="0"/>
    </w:pPr>
    <w:rPr>
      <w:rFonts w:ascii="Aachen bold" w:eastAsia="Calibri" w:hAnsi="Aachen bold" w:cs="Times New Roman"/>
      <w:b/>
      <w:bCs/>
      <w:iCs/>
      <w:color w:val="323E4F"/>
      <w:spacing w:val="-4"/>
      <w:sz w:val="42"/>
      <w:lang w:eastAsia="x-none"/>
    </w:rPr>
  </w:style>
  <w:style w:type="character" w:customStyle="1" w:styleId="tieude1Char">
    <w:name w:val="tieu de 1 Char"/>
    <w:link w:val="tieude1"/>
    <w:rsid w:val="00A912EB"/>
    <w:rPr>
      <w:rFonts w:ascii="Aachen bold" w:eastAsia="Calibri" w:hAnsi="Aachen bold" w:cs="Times New Roman"/>
      <w:b/>
      <w:bCs/>
      <w:iCs/>
      <w:color w:val="323E4F"/>
      <w:spacing w:val="-4"/>
      <w:sz w:val="42"/>
      <w:shd w:val="clear" w:color="auto" w:fill="DEF2F6"/>
      <w:lang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F40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275BD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A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47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2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University_of_California,_Berke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A283-2FD9-49E2-B261-33591F3A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Hưng Lê</dc:creator>
  <cp:keywords/>
  <dc:description/>
  <cp:lastModifiedBy>Quang Hưng Lê</cp:lastModifiedBy>
  <cp:revision>3</cp:revision>
  <dcterms:created xsi:type="dcterms:W3CDTF">2020-04-18T03:30:00Z</dcterms:created>
  <dcterms:modified xsi:type="dcterms:W3CDTF">2020-04-21T06:52:00Z</dcterms:modified>
</cp:coreProperties>
</file>