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17F4" w:rsidRPr="00811A53" w:rsidRDefault="00E31F6B" w:rsidP="00526388">
      <w:pPr>
        <w:jc w:val="center"/>
        <w:rPr>
          <w:b/>
          <w:sz w:val="28"/>
          <w:szCs w:val="28"/>
        </w:rPr>
      </w:pPr>
      <w:r w:rsidRPr="00811A53">
        <w:rPr>
          <w:b/>
          <w:noProof/>
          <w:sz w:val="28"/>
          <w:szCs w:val="28"/>
        </w:rPr>
        <mc:AlternateContent>
          <mc:Choice Requires="wps">
            <w:drawing>
              <wp:anchor distT="0" distB="0" distL="114300" distR="114300" simplePos="0" relativeHeight="251659264" behindDoc="0" locked="0" layoutInCell="1" allowOverlap="1">
                <wp:simplePos x="0" y="0"/>
                <wp:positionH relativeFrom="column">
                  <wp:posOffset>-155575</wp:posOffset>
                </wp:positionH>
                <wp:positionV relativeFrom="paragraph">
                  <wp:posOffset>-170180</wp:posOffset>
                </wp:positionV>
                <wp:extent cx="5895975" cy="8553450"/>
                <wp:effectExtent l="19050" t="19050" r="47625" b="38100"/>
                <wp:wrapNone/>
                <wp:docPr id="1" name="Rectangle 1"/>
                <wp:cNvGraphicFramePr/>
                <a:graphic xmlns:a="http://schemas.openxmlformats.org/drawingml/2006/main">
                  <a:graphicData uri="http://schemas.microsoft.com/office/word/2010/wordprocessingShape">
                    <wps:wsp>
                      <wps:cNvSpPr/>
                      <wps:spPr>
                        <a:xfrm>
                          <a:off x="0" y="0"/>
                          <a:ext cx="5895975" cy="8553450"/>
                        </a:xfrm>
                        <a:prstGeom prst="rect">
                          <a:avLst/>
                        </a:prstGeom>
                        <a:noFill/>
                        <a:ln w="47625" cmpd="thickThi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EDA2BB" id="Rectangle 1" o:spid="_x0000_s1026" style="position:absolute;margin-left:-12.25pt;margin-top:-13.4pt;width:464.25pt;height:673.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3ZYkwIAAHkFAAAOAAAAZHJzL2Uyb0RvYy54bWysVEtPGzEQvlfqf7B8L5ukWR4RGxSBqCoh&#10;iICKs/HaWQvb49pONumv79i7WVKaU9WLd2bn+c3r8mprNNkIHxTYio5PRpQIy6FWdlXRH8+3X84p&#10;CZHZmmmwoqI7EejV/POny9bNxAQa0LXwBJ3YMGtdRZsY3awoAm+EYeEEnLAolOANi8j6VVF71qJ3&#10;o4vJaHRatOBr54GLEPDvTSek8+xfSsHjg5RBRKIrirnF/Pr8vqa3mF+y2coz1yjep8H+IQvDlMWg&#10;g6sbFhlZe/WXK6O4hwAynnAwBUipuMgYEM149AHNU8OcyFiwOMENZQr/zy2/3yw9UTX2jhLLDLbo&#10;EYvG7EoLMk7laV2YodaTW/qeC0gmrFvpTfoiCrLNJd0NJRXbSDj+LM8vyouzkhKOsvOy/Dotc9GL&#10;d3PnQ/wmwJBEVNRj+FxKtrkLEUOi6l4lRbNwq7TOfdOWtBWdnp1OUgDjEEXEPr49N303AmhVJ/Vk&#10;mGdKXGtPNgynIW4zPPR+oIWcthgyge5gZirutEgutH0UEquFwCY5xw8+GefCxtNUtuwJtZOZxAwG&#10;w/ExQx33yfS6yUzk+R0MR8cM/4w4WOSoYONgbJQFf8xB/TZE7vT36DvMCf4r1DscEg/d9gTHbxW2&#10;6o6FuGQe1wUXC09AfMBHasCWQE9R0oD/dex/0scpRiklLa5fRcPPNfOCEv3d4nxfjKfTtK+ZmZZn&#10;E2T8oeT1UGLX5hqwpzjDmF0mk37Ue1J6MC94KRYpKoqY5Ri7ojz6PXMdu7OAt4aLxSKr4Y46Fu/s&#10;k+PJeapqGsXn7Qvzrp/XiKN+D/tVZbMPY9vpJksLi3UEqfJMv9e1rzfudx6a/halA3LIZ633izn/&#10;DQAA//8DAFBLAwQUAAYACAAAACEAzSvAE+EAAAAMAQAADwAAAGRycy9kb3ducmV2LnhtbEyPwU7D&#10;MAyG70i8Q2QkbltCGWGUphMgTezAZQNN4pY1pq3WOKXJtvL2eCe42fKn3/9XLEbfiSMOsQ1k4Gaq&#10;QCBVwbVUG/h4X07mIGKy5GwXCA38YIRFeXlR2NyFE63xuEm14BCKuTXQpNTnUsaqQW/jNPRIfPsK&#10;g7eJ16GWbrAnDvedzJTS0tuW+ENje3xpsNpvDt7AUq/vh4q+V9u3ffv6GXq9Ss/amOur8ekRRMIx&#10;/cFwrs/VoeROu3AgF0VnYJLN7hg9D5odmHhQM7bbMXqbqQxkWcj/EuUvAAAA//8DAFBLAQItABQA&#10;BgAIAAAAIQC2gziS/gAAAOEBAAATAAAAAAAAAAAAAAAAAAAAAABbQ29udGVudF9UeXBlc10ueG1s&#10;UEsBAi0AFAAGAAgAAAAhADj9If/WAAAAlAEAAAsAAAAAAAAAAAAAAAAALwEAAF9yZWxzLy5yZWxz&#10;UEsBAi0AFAAGAAgAAAAhAAxDdliTAgAAeQUAAA4AAAAAAAAAAAAAAAAALgIAAGRycy9lMm9Eb2Mu&#10;eG1sUEsBAi0AFAAGAAgAAAAhAM0rwBPhAAAADAEAAA8AAAAAAAAAAAAAAAAA7QQAAGRycy9kb3du&#10;cmV2LnhtbFBLBQYAAAAABAAEAPMAAAD7BQAAAAA=&#10;" filled="f" strokecolor="black [3213]" strokeweight="3.75pt">
                <v:stroke linestyle="thickThin"/>
              </v:rect>
            </w:pict>
          </mc:Fallback>
        </mc:AlternateContent>
      </w:r>
      <w:r w:rsidR="00526388" w:rsidRPr="00811A53">
        <w:rPr>
          <w:b/>
          <w:sz w:val="28"/>
          <w:szCs w:val="28"/>
        </w:rPr>
        <w:t>VIETNAM NATIONAL UNIVERSITY - HO CHI MINH CITY</w:t>
      </w:r>
    </w:p>
    <w:p w:rsidR="00526388" w:rsidRPr="00811A53" w:rsidRDefault="00526388" w:rsidP="00526388">
      <w:pPr>
        <w:jc w:val="center"/>
        <w:rPr>
          <w:b/>
          <w:sz w:val="28"/>
          <w:szCs w:val="28"/>
        </w:rPr>
      </w:pPr>
      <w:r w:rsidRPr="00811A53">
        <w:rPr>
          <w:b/>
          <w:sz w:val="28"/>
          <w:szCs w:val="28"/>
        </w:rPr>
        <w:t>UNIVERSITY OF INFORMATION TECHNOLOGY</w:t>
      </w:r>
    </w:p>
    <w:p w:rsidR="00526388" w:rsidRPr="00811A53" w:rsidRDefault="00526388" w:rsidP="00526388">
      <w:pPr>
        <w:jc w:val="center"/>
        <w:rPr>
          <w:b/>
          <w:sz w:val="28"/>
          <w:szCs w:val="28"/>
        </w:rPr>
      </w:pPr>
      <w:r w:rsidRPr="00811A53">
        <w:rPr>
          <w:b/>
          <w:sz w:val="28"/>
          <w:szCs w:val="28"/>
        </w:rPr>
        <w:t>FACULTY OF COMPUTER NETWORK AND COMMUNICATION</w:t>
      </w:r>
    </w:p>
    <w:p w:rsidR="00526388" w:rsidRPr="00811A53" w:rsidRDefault="00526388" w:rsidP="00526388">
      <w:pPr>
        <w:jc w:val="center"/>
        <w:rPr>
          <w:b/>
          <w:sz w:val="28"/>
          <w:szCs w:val="28"/>
        </w:rPr>
      </w:pPr>
    </w:p>
    <w:p w:rsidR="00526388" w:rsidRPr="00811A53" w:rsidRDefault="00526388" w:rsidP="00526388">
      <w:pPr>
        <w:jc w:val="center"/>
        <w:rPr>
          <w:b/>
          <w:sz w:val="28"/>
          <w:szCs w:val="28"/>
        </w:rPr>
      </w:pPr>
    </w:p>
    <w:p w:rsidR="00526388" w:rsidRPr="00811A53" w:rsidRDefault="00526388" w:rsidP="00526388">
      <w:pPr>
        <w:jc w:val="center"/>
        <w:rPr>
          <w:b/>
          <w:sz w:val="28"/>
          <w:szCs w:val="28"/>
        </w:rPr>
      </w:pPr>
      <w:r w:rsidRPr="00811A53">
        <w:rPr>
          <w:b/>
          <w:sz w:val="28"/>
          <w:szCs w:val="28"/>
        </w:rPr>
        <w:t>LÊ THANH BÌNH</w:t>
      </w:r>
    </w:p>
    <w:p w:rsidR="00526388" w:rsidRPr="00811A53" w:rsidRDefault="00526388" w:rsidP="00526388">
      <w:pPr>
        <w:jc w:val="center"/>
        <w:rPr>
          <w:b/>
          <w:sz w:val="28"/>
          <w:szCs w:val="28"/>
        </w:rPr>
      </w:pPr>
      <w:r w:rsidRPr="00811A53">
        <w:rPr>
          <w:b/>
          <w:sz w:val="28"/>
          <w:szCs w:val="28"/>
        </w:rPr>
        <w:t>CHÂU THIỆN HƯNG</w:t>
      </w:r>
    </w:p>
    <w:p w:rsidR="00526388" w:rsidRPr="00811A53" w:rsidRDefault="00526388" w:rsidP="00526388">
      <w:pPr>
        <w:jc w:val="center"/>
        <w:rPr>
          <w:b/>
          <w:sz w:val="28"/>
          <w:szCs w:val="28"/>
        </w:rPr>
      </w:pPr>
    </w:p>
    <w:p w:rsidR="00526388" w:rsidRPr="00811A53" w:rsidRDefault="00526388" w:rsidP="00526388">
      <w:pPr>
        <w:jc w:val="center"/>
        <w:rPr>
          <w:b/>
          <w:sz w:val="28"/>
          <w:szCs w:val="28"/>
        </w:rPr>
      </w:pPr>
    </w:p>
    <w:p w:rsidR="00526388" w:rsidRPr="00811A53" w:rsidRDefault="00526388" w:rsidP="00526388">
      <w:pPr>
        <w:jc w:val="center"/>
        <w:rPr>
          <w:b/>
          <w:sz w:val="28"/>
          <w:szCs w:val="28"/>
        </w:rPr>
      </w:pPr>
    </w:p>
    <w:p w:rsidR="00526388" w:rsidRPr="00811A53" w:rsidRDefault="00526388" w:rsidP="00526388">
      <w:pPr>
        <w:jc w:val="center"/>
        <w:rPr>
          <w:b/>
          <w:sz w:val="28"/>
          <w:szCs w:val="28"/>
        </w:rPr>
      </w:pPr>
      <w:r w:rsidRPr="00811A53">
        <w:rPr>
          <w:b/>
          <w:sz w:val="28"/>
          <w:szCs w:val="28"/>
        </w:rPr>
        <w:t>THESIS REPORT</w:t>
      </w:r>
    </w:p>
    <w:p w:rsidR="00526388" w:rsidRPr="00811A53" w:rsidRDefault="00526388" w:rsidP="00526388">
      <w:pPr>
        <w:jc w:val="center"/>
        <w:rPr>
          <w:b/>
          <w:sz w:val="32"/>
          <w:szCs w:val="32"/>
        </w:rPr>
      </w:pPr>
      <w:r w:rsidRPr="00811A53">
        <w:rPr>
          <w:b/>
          <w:sz w:val="32"/>
          <w:szCs w:val="32"/>
        </w:rPr>
        <w:t>STUDY</w:t>
      </w:r>
      <w:r w:rsidR="00126710">
        <w:rPr>
          <w:b/>
          <w:sz w:val="32"/>
          <w:szCs w:val="32"/>
        </w:rPr>
        <w:t xml:space="preserve"> MALICIOUS BEHAVIOR</w:t>
      </w:r>
      <w:r w:rsidRPr="00811A53">
        <w:rPr>
          <w:b/>
          <w:sz w:val="32"/>
          <w:szCs w:val="32"/>
        </w:rPr>
        <w:t xml:space="preserve"> ANALYSIS METHODS TO DETECT SECURITY RISKS ON </w:t>
      </w:r>
      <w:r w:rsidR="00E41963">
        <w:rPr>
          <w:b/>
          <w:sz w:val="32"/>
          <w:szCs w:val="32"/>
        </w:rPr>
        <w:t>WINDOWS</w:t>
      </w:r>
    </w:p>
    <w:p w:rsidR="00E31F6B" w:rsidRPr="00811A53" w:rsidRDefault="00E31F6B" w:rsidP="00526388">
      <w:pPr>
        <w:jc w:val="center"/>
        <w:rPr>
          <w:b/>
          <w:sz w:val="32"/>
          <w:szCs w:val="32"/>
        </w:rPr>
      </w:pPr>
    </w:p>
    <w:p w:rsidR="00E31F6B" w:rsidRPr="00811A53" w:rsidRDefault="00E31F6B" w:rsidP="00526388">
      <w:pPr>
        <w:jc w:val="center"/>
        <w:rPr>
          <w:b/>
          <w:sz w:val="32"/>
          <w:szCs w:val="32"/>
        </w:rPr>
      </w:pPr>
    </w:p>
    <w:p w:rsidR="00E31F6B" w:rsidRPr="00811A53" w:rsidRDefault="00E31F6B" w:rsidP="00526388">
      <w:pPr>
        <w:jc w:val="center"/>
        <w:rPr>
          <w:b/>
          <w:sz w:val="32"/>
          <w:szCs w:val="32"/>
        </w:rPr>
      </w:pPr>
    </w:p>
    <w:p w:rsidR="00E31F6B" w:rsidRPr="00811A53" w:rsidRDefault="00E31F6B" w:rsidP="00526388">
      <w:pPr>
        <w:jc w:val="center"/>
        <w:rPr>
          <w:b/>
          <w:sz w:val="32"/>
          <w:szCs w:val="32"/>
        </w:rPr>
      </w:pPr>
    </w:p>
    <w:p w:rsidR="00E31F6B" w:rsidRPr="00811A53" w:rsidRDefault="00E31F6B" w:rsidP="00526388">
      <w:pPr>
        <w:jc w:val="center"/>
        <w:rPr>
          <w:b/>
          <w:sz w:val="28"/>
          <w:szCs w:val="28"/>
        </w:rPr>
      </w:pPr>
      <w:r w:rsidRPr="00811A53">
        <w:rPr>
          <w:b/>
          <w:sz w:val="28"/>
          <w:szCs w:val="28"/>
        </w:rPr>
        <w:t>BACHELOR OF ENGINEERING INFORMATION SECURITY</w:t>
      </w:r>
    </w:p>
    <w:p w:rsidR="00E31F6B" w:rsidRPr="00811A53" w:rsidRDefault="00E31F6B" w:rsidP="00526388">
      <w:pPr>
        <w:jc w:val="center"/>
        <w:rPr>
          <w:b/>
          <w:sz w:val="28"/>
          <w:szCs w:val="28"/>
        </w:rPr>
      </w:pPr>
    </w:p>
    <w:p w:rsidR="00E31F6B" w:rsidRPr="00811A53" w:rsidRDefault="00E31F6B" w:rsidP="00526388">
      <w:pPr>
        <w:jc w:val="center"/>
        <w:rPr>
          <w:b/>
          <w:sz w:val="28"/>
          <w:szCs w:val="28"/>
        </w:rPr>
      </w:pPr>
    </w:p>
    <w:p w:rsidR="00062D79" w:rsidRPr="00811A53" w:rsidRDefault="00062D79" w:rsidP="00062D79">
      <w:pPr>
        <w:jc w:val="center"/>
        <w:rPr>
          <w:b/>
          <w:sz w:val="28"/>
          <w:szCs w:val="28"/>
        </w:rPr>
      </w:pPr>
      <w:r w:rsidRPr="00811A53">
        <w:rPr>
          <w:b/>
          <w:sz w:val="28"/>
          <w:szCs w:val="28"/>
        </w:rPr>
        <w:t>Instructor</w:t>
      </w:r>
    </w:p>
    <w:p w:rsidR="00062D79" w:rsidRPr="00811A53" w:rsidRDefault="00062D79" w:rsidP="00062D79">
      <w:pPr>
        <w:jc w:val="center"/>
        <w:rPr>
          <w:b/>
          <w:sz w:val="28"/>
          <w:szCs w:val="28"/>
        </w:rPr>
      </w:pPr>
      <w:r w:rsidRPr="00811A53">
        <w:rPr>
          <w:b/>
          <w:sz w:val="28"/>
          <w:szCs w:val="28"/>
        </w:rPr>
        <w:t>PhD. NGUYỄN ANH TUẤN</w:t>
      </w:r>
    </w:p>
    <w:p w:rsidR="00E31F6B" w:rsidRPr="00811A53" w:rsidRDefault="00E31F6B" w:rsidP="00526388">
      <w:pPr>
        <w:jc w:val="center"/>
        <w:rPr>
          <w:b/>
          <w:sz w:val="28"/>
          <w:szCs w:val="28"/>
        </w:rPr>
      </w:pPr>
    </w:p>
    <w:p w:rsidR="00E31F6B" w:rsidRPr="00811A53" w:rsidRDefault="00E31F6B" w:rsidP="00526388">
      <w:pPr>
        <w:jc w:val="center"/>
        <w:rPr>
          <w:b/>
          <w:sz w:val="28"/>
          <w:szCs w:val="28"/>
        </w:rPr>
      </w:pPr>
    </w:p>
    <w:p w:rsidR="00E31F6B" w:rsidRPr="00811A53" w:rsidRDefault="00E31F6B" w:rsidP="00526388">
      <w:pPr>
        <w:jc w:val="center"/>
        <w:rPr>
          <w:b/>
          <w:sz w:val="28"/>
          <w:szCs w:val="28"/>
        </w:rPr>
      </w:pPr>
    </w:p>
    <w:p w:rsidR="00E31F6B" w:rsidRPr="00811A53" w:rsidRDefault="00E31F6B" w:rsidP="00E31F6B">
      <w:pPr>
        <w:ind w:left="0" w:firstLine="0"/>
        <w:jc w:val="center"/>
        <w:rPr>
          <w:b/>
          <w:sz w:val="28"/>
          <w:szCs w:val="28"/>
        </w:rPr>
      </w:pPr>
      <w:r w:rsidRPr="00811A53">
        <w:rPr>
          <w:b/>
          <w:sz w:val="28"/>
          <w:szCs w:val="28"/>
        </w:rPr>
        <w:t>HỒ CHÍ MINH CITY, 2017</w:t>
      </w:r>
    </w:p>
    <w:p w:rsidR="00E31F6B" w:rsidRPr="00811A53" w:rsidRDefault="00E31F6B">
      <w:pPr>
        <w:spacing w:after="0" w:line="360" w:lineRule="auto"/>
        <w:ind w:left="0" w:firstLine="567"/>
        <w:rPr>
          <w:b/>
          <w:sz w:val="28"/>
          <w:szCs w:val="28"/>
        </w:rPr>
      </w:pPr>
      <w:r w:rsidRPr="00811A53">
        <w:rPr>
          <w:b/>
          <w:sz w:val="28"/>
          <w:szCs w:val="28"/>
        </w:rPr>
        <w:br w:type="page"/>
      </w:r>
    </w:p>
    <w:p w:rsidR="00E31F6B" w:rsidRPr="00811A53" w:rsidRDefault="00E31F6B" w:rsidP="00E31F6B">
      <w:pPr>
        <w:jc w:val="center"/>
        <w:rPr>
          <w:b/>
          <w:sz w:val="28"/>
          <w:szCs w:val="28"/>
        </w:rPr>
      </w:pPr>
      <w:r w:rsidRPr="00811A53">
        <w:rPr>
          <w:b/>
          <w:noProof/>
          <w:sz w:val="28"/>
          <w:szCs w:val="28"/>
        </w:rPr>
        <w:lastRenderedPageBreak/>
        <mc:AlternateContent>
          <mc:Choice Requires="wps">
            <w:drawing>
              <wp:anchor distT="0" distB="0" distL="114300" distR="114300" simplePos="0" relativeHeight="251661312" behindDoc="0" locked="0" layoutInCell="1" allowOverlap="1" wp14:anchorId="470FE074" wp14:editId="47229E01">
                <wp:simplePos x="0" y="0"/>
                <wp:positionH relativeFrom="column">
                  <wp:posOffset>-155575</wp:posOffset>
                </wp:positionH>
                <wp:positionV relativeFrom="paragraph">
                  <wp:posOffset>-170180</wp:posOffset>
                </wp:positionV>
                <wp:extent cx="5895975" cy="8553450"/>
                <wp:effectExtent l="19050" t="19050" r="47625" b="38100"/>
                <wp:wrapNone/>
                <wp:docPr id="2" name="Rectangle 2"/>
                <wp:cNvGraphicFramePr/>
                <a:graphic xmlns:a="http://schemas.openxmlformats.org/drawingml/2006/main">
                  <a:graphicData uri="http://schemas.microsoft.com/office/word/2010/wordprocessingShape">
                    <wps:wsp>
                      <wps:cNvSpPr/>
                      <wps:spPr>
                        <a:xfrm>
                          <a:off x="0" y="0"/>
                          <a:ext cx="5895975" cy="8553450"/>
                        </a:xfrm>
                        <a:prstGeom prst="rect">
                          <a:avLst/>
                        </a:prstGeom>
                        <a:noFill/>
                        <a:ln w="47625" cmpd="thickThi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1D60851" id="Rectangle 2" o:spid="_x0000_s1026" style="position:absolute;margin-left:-12.25pt;margin-top:-13.4pt;width:464.25pt;height:673.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usHlQIAAHkFAAAOAAAAZHJzL2Uyb0RvYy54bWysVEtv2zAMvg/YfxB0X514cR9BnSJo0WFA&#10;0QZth54VWYqNSqImKXGyXz9Kdtwsy2nYxRbFj6Q+vq5vtlqRjXC+AVPS8dmIEmE4VI1ZlfTH6/2X&#10;S0p8YKZiCowo6U54ejP7/Om6tVORQw2qEo6gE+OnrS1pHYKdZpnntdDMn4EVBpUSnGYBRbfKKsda&#10;9K5Vlo9G51kLrrIOuPAeb+86JZ0l/1IKHp6k9CIQVVJ8W0hfl77L+M1m12y6cszWDe+fwf7hFZo1&#10;BoMOru5YYGTtmr9c6YY78CDDGQedgZQNF4kDshmPjti81MyKxAWT4+2QJv//3PLHzcKRpippTolh&#10;Gkv0jEljZqUEyWN6WuuniHqxC9dLHo+R61Y6Hf/IgmxTSndDSsU2EI6XxeVVcXVRUMJRd1kUXydF&#10;Snr2YW6dD98EaBIPJXUYPqWSbR58wJAI3UNiNAP3jVKpbsqQtqSTi/M8BtAWWQSs4/tr3VfDg2qq&#10;CI+GqafErXJkw7AbwnYc6aH3AxRKyuBlJN3RTKewUyK6UOZZSMwWEsvTG498Ms6FCee934SOZhJf&#10;MBiOTxmqsH9Mj41mIvXvYDg6ZfhnxMEiRQUTBmPdGHCnHFTvQ+QOv2ffcY70l1DtsEkcdNPjLb9v&#10;sFQPzIcFczguOFi4AsITfqQCLAn0J0pqcL9O3Uc8djFqKWlx/Erqf66ZE5So7wb7+2o8mcR5TcKk&#10;uMhRcIea5aHGrPUtYE3HuGwsT8eID2p/lA70G26KeYyKKmY4xi4pD24v3IZuLeCu4WI+TzCcUcvC&#10;g3mxPDqPWY2t+Lp9Y872/Rqw1R9hP6psetS2HTZaGpivA8gm9fRHXvt843ynZux3UVwgh3JCfWzM&#10;2W8AAAD//wMAUEsDBBQABgAIAAAAIQDNK8AT4QAAAAwBAAAPAAAAZHJzL2Rvd25yZXYueG1sTI/B&#10;TsMwDIbvSLxDZCRuW0IZYZSmEyBN7MBlA03iljWmrdY4pcm28vZ4J7jZ8qff/1csRt+JIw6xDWTg&#10;ZqpAIFXBtVQb+HhfTuYgYrLkbBcIDfxghEV5eVHY3IUTrfG4SbXgEIq5NdCk1OdSxqpBb+M09Eh8&#10;+wqDt4nXoZZusCcO953MlNLS25b4Q2N7fGmw2m8O3sBSr++Hir5X27d9+/oZer1Kz9qY66vx6RFE&#10;wjH9wXCuz9Wh5E67cCAXRWdgks3uGD0Pmh2YeFAzttsxepupDGRZyP8S5S8AAAD//wMAUEsBAi0A&#10;FAAGAAgAAAAhALaDOJL+AAAA4QEAABMAAAAAAAAAAAAAAAAAAAAAAFtDb250ZW50X1R5cGVzXS54&#10;bWxQSwECLQAUAAYACAAAACEAOP0h/9YAAACUAQAACwAAAAAAAAAAAAAAAAAvAQAAX3JlbHMvLnJl&#10;bHNQSwECLQAUAAYACAAAACEA6nLrB5UCAAB5BQAADgAAAAAAAAAAAAAAAAAuAgAAZHJzL2Uyb0Rv&#10;Yy54bWxQSwECLQAUAAYACAAAACEAzSvAE+EAAAAMAQAADwAAAAAAAAAAAAAAAADvBAAAZHJzL2Rv&#10;d25yZXYueG1sUEsFBgAAAAAEAAQA8wAAAP0FAAAAAA==&#10;" filled="f" strokecolor="black [3213]" strokeweight="3.75pt">
                <v:stroke linestyle="thickThin"/>
              </v:rect>
            </w:pict>
          </mc:Fallback>
        </mc:AlternateContent>
      </w:r>
      <w:r w:rsidRPr="00811A53">
        <w:rPr>
          <w:b/>
          <w:sz w:val="28"/>
          <w:szCs w:val="28"/>
        </w:rPr>
        <w:t>VIETNAM NATIONAL UNIVERSITY - HO CHI MINH CITY</w:t>
      </w:r>
    </w:p>
    <w:p w:rsidR="00E31F6B" w:rsidRPr="00811A53" w:rsidRDefault="00E31F6B" w:rsidP="00E31F6B">
      <w:pPr>
        <w:jc w:val="center"/>
        <w:rPr>
          <w:b/>
          <w:sz w:val="28"/>
          <w:szCs w:val="28"/>
        </w:rPr>
      </w:pPr>
      <w:r w:rsidRPr="00811A53">
        <w:rPr>
          <w:b/>
          <w:sz w:val="28"/>
          <w:szCs w:val="28"/>
        </w:rPr>
        <w:t>UNIVERSITY OF INFORMATION TECHNOLOGY</w:t>
      </w:r>
    </w:p>
    <w:p w:rsidR="00E31F6B" w:rsidRPr="00811A53" w:rsidRDefault="00E31F6B" w:rsidP="00E31F6B">
      <w:pPr>
        <w:jc w:val="center"/>
        <w:rPr>
          <w:b/>
          <w:sz w:val="28"/>
          <w:szCs w:val="28"/>
        </w:rPr>
      </w:pPr>
      <w:r w:rsidRPr="00811A53">
        <w:rPr>
          <w:b/>
          <w:sz w:val="28"/>
          <w:szCs w:val="28"/>
        </w:rPr>
        <w:t>FACULTY OF COMPUTER NETWORK AND COMMUNICATION</w:t>
      </w:r>
    </w:p>
    <w:p w:rsidR="00E31F6B" w:rsidRPr="00811A53" w:rsidRDefault="00E31F6B" w:rsidP="00E31F6B">
      <w:pPr>
        <w:jc w:val="center"/>
        <w:rPr>
          <w:b/>
          <w:sz w:val="28"/>
          <w:szCs w:val="28"/>
        </w:rPr>
      </w:pPr>
    </w:p>
    <w:p w:rsidR="00E31F6B" w:rsidRPr="00811A53" w:rsidRDefault="00E31F6B" w:rsidP="00E31F6B">
      <w:pPr>
        <w:jc w:val="center"/>
        <w:rPr>
          <w:b/>
          <w:sz w:val="28"/>
          <w:szCs w:val="28"/>
        </w:rPr>
      </w:pPr>
    </w:p>
    <w:p w:rsidR="00E31F6B" w:rsidRPr="00811A53" w:rsidRDefault="00E31F6B" w:rsidP="00E31F6B">
      <w:pPr>
        <w:jc w:val="center"/>
        <w:rPr>
          <w:b/>
          <w:sz w:val="28"/>
          <w:szCs w:val="28"/>
        </w:rPr>
      </w:pPr>
      <w:r w:rsidRPr="00811A53">
        <w:rPr>
          <w:b/>
          <w:sz w:val="28"/>
          <w:szCs w:val="28"/>
        </w:rPr>
        <w:t>LÊ THANH BÌNH</w:t>
      </w:r>
    </w:p>
    <w:p w:rsidR="00E31F6B" w:rsidRPr="00811A53" w:rsidRDefault="00E31F6B" w:rsidP="00E31F6B">
      <w:pPr>
        <w:jc w:val="center"/>
        <w:rPr>
          <w:b/>
          <w:sz w:val="28"/>
          <w:szCs w:val="28"/>
        </w:rPr>
      </w:pPr>
      <w:r w:rsidRPr="00811A53">
        <w:rPr>
          <w:b/>
          <w:sz w:val="28"/>
          <w:szCs w:val="28"/>
        </w:rPr>
        <w:t>CHÂU THIỆN HƯNG</w:t>
      </w:r>
    </w:p>
    <w:p w:rsidR="00E31F6B" w:rsidRPr="00811A53" w:rsidRDefault="00E31F6B" w:rsidP="00E31F6B">
      <w:pPr>
        <w:jc w:val="center"/>
        <w:rPr>
          <w:b/>
          <w:sz w:val="28"/>
          <w:szCs w:val="28"/>
        </w:rPr>
      </w:pPr>
    </w:p>
    <w:p w:rsidR="00E31F6B" w:rsidRPr="00811A53" w:rsidRDefault="00E31F6B" w:rsidP="00E31F6B">
      <w:pPr>
        <w:jc w:val="center"/>
        <w:rPr>
          <w:b/>
          <w:sz w:val="28"/>
          <w:szCs w:val="28"/>
        </w:rPr>
      </w:pPr>
    </w:p>
    <w:p w:rsidR="00E31F6B" w:rsidRPr="00811A53" w:rsidRDefault="00E31F6B" w:rsidP="00E31F6B">
      <w:pPr>
        <w:jc w:val="center"/>
        <w:rPr>
          <w:b/>
          <w:sz w:val="28"/>
          <w:szCs w:val="28"/>
        </w:rPr>
      </w:pPr>
    </w:p>
    <w:p w:rsidR="00E31F6B" w:rsidRPr="00811A53" w:rsidRDefault="00E31F6B" w:rsidP="00E31F6B">
      <w:pPr>
        <w:jc w:val="center"/>
        <w:rPr>
          <w:b/>
          <w:sz w:val="28"/>
          <w:szCs w:val="28"/>
        </w:rPr>
      </w:pPr>
      <w:r w:rsidRPr="00811A53">
        <w:rPr>
          <w:b/>
          <w:sz w:val="28"/>
          <w:szCs w:val="28"/>
        </w:rPr>
        <w:t>THESIS REPORT</w:t>
      </w:r>
    </w:p>
    <w:p w:rsidR="00E31F6B" w:rsidRPr="00811A53" w:rsidRDefault="00E31F6B" w:rsidP="00E31F6B">
      <w:pPr>
        <w:jc w:val="center"/>
        <w:rPr>
          <w:b/>
          <w:sz w:val="32"/>
          <w:szCs w:val="32"/>
        </w:rPr>
      </w:pPr>
      <w:r w:rsidRPr="00811A53">
        <w:rPr>
          <w:b/>
          <w:sz w:val="32"/>
          <w:szCs w:val="32"/>
        </w:rPr>
        <w:t>STUDY</w:t>
      </w:r>
      <w:r w:rsidR="00126710">
        <w:rPr>
          <w:b/>
          <w:sz w:val="32"/>
          <w:szCs w:val="32"/>
        </w:rPr>
        <w:t xml:space="preserve"> </w:t>
      </w:r>
      <w:bookmarkStart w:id="0" w:name="OLE_LINK2"/>
      <w:bookmarkStart w:id="1" w:name="OLE_LINK3"/>
      <w:bookmarkStart w:id="2" w:name="OLE_LINK4"/>
      <w:r w:rsidR="00126710">
        <w:rPr>
          <w:b/>
          <w:sz w:val="32"/>
          <w:szCs w:val="32"/>
        </w:rPr>
        <w:t>MALICIOUS</w:t>
      </w:r>
      <w:bookmarkEnd w:id="0"/>
      <w:bookmarkEnd w:id="1"/>
      <w:bookmarkEnd w:id="2"/>
      <w:r w:rsidR="00126710">
        <w:rPr>
          <w:b/>
          <w:sz w:val="32"/>
          <w:szCs w:val="32"/>
        </w:rPr>
        <w:t xml:space="preserve"> BEHAVIOR</w:t>
      </w:r>
      <w:r w:rsidRPr="00811A53">
        <w:rPr>
          <w:b/>
          <w:sz w:val="32"/>
          <w:szCs w:val="32"/>
        </w:rPr>
        <w:t xml:space="preserve"> ANALYSIS METHODS TO DETECT SECURITY RISKS ON </w:t>
      </w:r>
      <w:r w:rsidR="00E41963">
        <w:rPr>
          <w:b/>
          <w:sz w:val="32"/>
          <w:szCs w:val="32"/>
        </w:rPr>
        <w:t>WINDOWS</w:t>
      </w:r>
    </w:p>
    <w:p w:rsidR="00E31F6B" w:rsidRPr="00811A53" w:rsidRDefault="00E31F6B" w:rsidP="00E31F6B">
      <w:pPr>
        <w:jc w:val="center"/>
        <w:rPr>
          <w:b/>
          <w:sz w:val="32"/>
          <w:szCs w:val="32"/>
        </w:rPr>
      </w:pPr>
    </w:p>
    <w:p w:rsidR="00E31F6B" w:rsidRPr="00811A53" w:rsidRDefault="00E31F6B" w:rsidP="00E31F6B">
      <w:pPr>
        <w:jc w:val="center"/>
        <w:rPr>
          <w:b/>
          <w:sz w:val="32"/>
          <w:szCs w:val="32"/>
        </w:rPr>
      </w:pPr>
    </w:p>
    <w:p w:rsidR="00E31F6B" w:rsidRPr="00811A53" w:rsidRDefault="00E31F6B" w:rsidP="00E31F6B">
      <w:pPr>
        <w:jc w:val="center"/>
        <w:rPr>
          <w:b/>
          <w:sz w:val="32"/>
          <w:szCs w:val="32"/>
        </w:rPr>
      </w:pPr>
    </w:p>
    <w:p w:rsidR="00E31F6B" w:rsidRPr="00811A53" w:rsidRDefault="00E31F6B" w:rsidP="00E31F6B">
      <w:pPr>
        <w:jc w:val="center"/>
        <w:rPr>
          <w:b/>
          <w:sz w:val="32"/>
          <w:szCs w:val="32"/>
        </w:rPr>
      </w:pPr>
    </w:p>
    <w:p w:rsidR="00E31F6B" w:rsidRPr="00811A53" w:rsidRDefault="00E31F6B" w:rsidP="00E31F6B">
      <w:pPr>
        <w:jc w:val="center"/>
        <w:rPr>
          <w:b/>
          <w:sz w:val="28"/>
          <w:szCs w:val="28"/>
        </w:rPr>
      </w:pPr>
      <w:r w:rsidRPr="00811A53">
        <w:rPr>
          <w:b/>
          <w:sz w:val="28"/>
          <w:szCs w:val="28"/>
        </w:rPr>
        <w:t>BACHELOR OF ENGINEERING INFORMATION SECURITY</w:t>
      </w:r>
    </w:p>
    <w:p w:rsidR="00E31F6B" w:rsidRPr="00811A53" w:rsidRDefault="00E31F6B" w:rsidP="00E31F6B">
      <w:pPr>
        <w:jc w:val="center"/>
        <w:rPr>
          <w:b/>
          <w:sz w:val="28"/>
          <w:szCs w:val="28"/>
        </w:rPr>
      </w:pPr>
    </w:p>
    <w:p w:rsidR="00E31F6B" w:rsidRPr="00811A53" w:rsidRDefault="00E31F6B" w:rsidP="00E31F6B">
      <w:pPr>
        <w:jc w:val="center"/>
        <w:rPr>
          <w:b/>
          <w:sz w:val="28"/>
          <w:szCs w:val="28"/>
        </w:rPr>
      </w:pPr>
    </w:p>
    <w:p w:rsidR="00E31F6B" w:rsidRPr="00811A53" w:rsidRDefault="00E31F6B" w:rsidP="00E31F6B">
      <w:pPr>
        <w:jc w:val="center"/>
        <w:rPr>
          <w:b/>
          <w:sz w:val="28"/>
          <w:szCs w:val="28"/>
        </w:rPr>
      </w:pPr>
      <w:r w:rsidRPr="00811A53">
        <w:rPr>
          <w:b/>
          <w:sz w:val="28"/>
          <w:szCs w:val="28"/>
        </w:rPr>
        <w:t>Instructor</w:t>
      </w:r>
    </w:p>
    <w:p w:rsidR="00E31F6B" w:rsidRPr="00811A53" w:rsidRDefault="00E31F6B" w:rsidP="00E31F6B">
      <w:pPr>
        <w:jc w:val="center"/>
        <w:rPr>
          <w:b/>
          <w:sz w:val="28"/>
          <w:szCs w:val="28"/>
        </w:rPr>
      </w:pPr>
      <w:r w:rsidRPr="00811A53">
        <w:rPr>
          <w:b/>
          <w:sz w:val="28"/>
          <w:szCs w:val="28"/>
        </w:rPr>
        <w:t>PhD. NGUYỄN ANH TUẤN</w:t>
      </w:r>
    </w:p>
    <w:p w:rsidR="00E31F6B" w:rsidRPr="00811A53" w:rsidRDefault="00E31F6B" w:rsidP="00E31F6B">
      <w:pPr>
        <w:jc w:val="center"/>
        <w:rPr>
          <w:b/>
          <w:sz w:val="28"/>
          <w:szCs w:val="28"/>
        </w:rPr>
      </w:pPr>
    </w:p>
    <w:p w:rsidR="00E31F6B" w:rsidRPr="00811A53" w:rsidRDefault="00E31F6B" w:rsidP="00E31F6B">
      <w:pPr>
        <w:jc w:val="center"/>
        <w:rPr>
          <w:b/>
          <w:sz w:val="28"/>
          <w:szCs w:val="28"/>
        </w:rPr>
      </w:pPr>
    </w:p>
    <w:p w:rsidR="00E31F6B" w:rsidRPr="00811A53" w:rsidRDefault="00E31F6B" w:rsidP="00E31F6B">
      <w:pPr>
        <w:jc w:val="center"/>
        <w:rPr>
          <w:b/>
          <w:sz w:val="28"/>
          <w:szCs w:val="28"/>
        </w:rPr>
      </w:pPr>
    </w:p>
    <w:p w:rsidR="00E31F6B" w:rsidRPr="00811A53" w:rsidRDefault="00E31F6B" w:rsidP="00E31F6B">
      <w:pPr>
        <w:ind w:left="0" w:firstLine="0"/>
        <w:jc w:val="center"/>
        <w:rPr>
          <w:b/>
          <w:sz w:val="28"/>
          <w:szCs w:val="28"/>
        </w:rPr>
      </w:pPr>
      <w:r w:rsidRPr="00811A53">
        <w:rPr>
          <w:b/>
          <w:sz w:val="28"/>
          <w:szCs w:val="28"/>
        </w:rPr>
        <w:t>HỒ CHÍ MINH CITY, 2017</w:t>
      </w:r>
    </w:p>
    <w:p w:rsidR="001425DB" w:rsidRPr="00811A53" w:rsidRDefault="001425DB">
      <w:pPr>
        <w:spacing w:after="0" w:line="360" w:lineRule="auto"/>
        <w:ind w:left="0" w:firstLine="567"/>
        <w:rPr>
          <w:b/>
          <w:sz w:val="28"/>
          <w:szCs w:val="28"/>
        </w:rPr>
      </w:pPr>
      <w:r w:rsidRPr="00811A53">
        <w:rPr>
          <w:b/>
          <w:sz w:val="28"/>
          <w:szCs w:val="28"/>
        </w:rPr>
        <w:br w:type="page"/>
      </w:r>
    </w:p>
    <w:p w:rsidR="001425DB" w:rsidRPr="00600BA7" w:rsidRDefault="001425DB" w:rsidP="00DE0682">
      <w:pPr>
        <w:pStyle w:val="Heading1"/>
        <w:numPr>
          <w:ilvl w:val="0"/>
          <w:numId w:val="0"/>
        </w:numPr>
        <w:ind w:left="360" w:hanging="360"/>
        <w:jc w:val="center"/>
        <w:rPr>
          <w:rFonts w:ascii="Times New Roman" w:hAnsi="Times New Roman" w:cs="Times New Roman"/>
          <w:b/>
          <w:color w:val="auto"/>
          <w:sz w:val="26"/>
          <w:szCs w:val="26"/>
        </w:rPr>
      </w:pPr>
      <w:bookmarkStart w:id="3" w:name="_Toc483575477"/>
      <w:bookmarkStart w:id="4" w:name="_Toc483676740"/>
      <w:r w:rsidRPr="00600BA7">
        <w:rPr>
          <w:rFonts w:ascii="Times New Roman" w:hAnsi="Times New Roman" w:cs="Times New Roman"/>
          <w:b/>
          <w:color w:val="auto"/>
          <w:sz w:val="26"/>
          <w:szCs w:val="26"/>
        </w:rPr>
        <w:lastRenderedPageBreak/>
        <w:t>DANH SÁCH HỘI ĐỒNG BẢO VỆ KHÓA LUẬN</w:t>
      </w:r>
      <w:bookmarkEnd w:id="3"/>
      <w:bookmarkEnd w:id="4"/>
    </w:p>
    <w:p w:rsidR="001425DB" w:rsidRPr="00811A53" w:rsidRDefault="001425DB" w:rsidP="001425DB">
      <w:pPr>
        <w:spacing w:after="256"/>
        <w:ind w:left="0" w:firstLine="0"/>
        <w:jc w:val="left"/>
      </w:pPr>
      <w:r w:rsidRPr="00811A53">
        <w:t xml:space="preserve"> </w:t>
      </w:r>
    </w:p>
    <w:p w:rsidR="001425DB" w:rsidRPr="00811A53" w:rsidRDefault="001425DB" w:rsidP="001425DB">
      <w:pPr>
        <w:spacing w:after="167"/>
        <w:ind w:left="-5"/>
      </w:pPr>
      <w:proofErr w:type="spellStart"/>
      <w:r w:rsidRPr="00811A53">
        <w:t>Hội</w:t>
      </w:r>
      <w:proofErr w:type="spellEnd"/>
      <w:r w:rsidRPr="00811A53">
        <w:t xml:space="preserve"> </w:t>
      </w:r>
      <w:proofErr w:type="spellStart"/>
      <w:r w:rsidRPr="00811A53">
        <w:t>đồng</w:t>
      </w:r>
      <w:proofErr w:type="spellEnd"/>
      <w:r w:rsidRPr="00811A53">
        <w:t xml:space="preserve"> </w:t>
      </w:r>
      <w:proofErr w:type="spellStart"/>
      <w:r w:rsidRPr="00811A53">
        <w:t>chấm</w:t>
      </w:r>
      <w:proofErr w:type="spellEnd"/>
      <w:r w:rsidRPr="00811A53">
        <w:t xml:space="preserve"> </w:t>
      </w:r>
      <w:proofErr w:type="spellStart"/>
      <w:r w:rsidRPr="00811A53">
        <w:t>khóa</w:t>
      </w:r>
      <w:proofErr w:type="spellEnd"/>
      <w:r w:rsidRPr="00811A53">
        <w:t xml:space="preserve"> </w:t>
      </w:r>
      <w:proofErr w:type="spellStart"/>
      <w:r w:rsidRPr="00811A53">
        <w:t>luận</w:t>
      </w:r>
      <w:proofErr w:type="spellEnd"/>
      <w:r w:rsidRPr="00811A53">
        <w:t xml:space="preserve"> </w:t>
      </w:r>
      <w:proofErr w:type="spellStart"/>
      <w:r w:rsidRPr="00811A53">
        <w:t>tốt</w:t>
      </w:r>
      <w:proofErr w:type="spellEnd"/>
      <w:r w:rsidRPr="00811A53">
        <w:t xml:space="preserve"> </w:t>
      </w:r>
      <w:proofErr w:type="spellStart"/>
      <w:r w:rsidRPr="00811A53">
        <w:t>nghiệp</w:t>
      </w:r>
      <w:proofErr w:type="spellEnd"/>
      <w:r w:rsidRPr="00811A53">
        <w:t xml:space="preserve">, </w:t>
      </w:r>
      <w:proofErr w:type="spellStart"/>
      <w:r w:rsidRPr="00811A53">
        <w:t>thành</w:t>
      </w:r>
      <w:proofErr w:type="spellEnd"/>
      <w:r w:rsidRPr="00811A53">
        <w:t xml:space="preserve"> </w:t>
      </w:r>
      <w:proofErr w:type="spellStart"/>
      <w:r w:rsidRPr="00811A53">
        <w:t>lập</w:t>
      </w:r>
      <w:proofErr w:type="spellEnd"/>
      <w:r w:rsidRPr="00811A53">
        <w:t xml:space="preserve"> </w:t>
      </w:r>
      <w:proofErr w:type="spellStart"/>
      <w:r w:rsidRPr="00811A53">
        <w:t>theo</w:t>
      </w:r>
      <w:proofErr w:type="spellEnd"/>
      <w:r w:rsidRPr="00811A53">
        <w:t xml:space="preserve"> </w:t>
      </w:r>
      <w:proofErr w:type="spellStart"/>
      <w:r w:rsidRPr="00811A53">
        <w:t>Quyết</w:t>
      </w:r>
      <w:proofErr w:type="spellEnd"/>
      <w:r w:rsidRPr="00811A53">
        <w:t xml:space="preserve"> </w:t>
      </w:r>
      <w:proofErr w:type="spellStart"/>
      <w:r w:rsidRPr="00811A53">
        <w:t>định</w:t>
      </w:r>
      <w:proofErr w:type="spellEnd"/>
      <w:r w:rsidRPr="00811A53">
        <w:t xml:space="preserve"> </w:t>
      </w:r>
      <w:proofErr w:type="spellStart"/>
      <w:r w:rsidRPr="00811A53">
        <w:t>số</w:t>
      </w:r>
      <w:proofErr w:type="spellEnd"/>
      <w:r w:rsidRPr="00811A53">
        <w:t xml:space="preserve"> </w:t>
      </w:r>
    </w:p>
    <w:p w:rsidR="00E31F6B" w:rsidRDefault="001425DB" w:rsidP="00AF4EA3">
      <w:pPr>
        <w:spacing w:after="164" w:line="359" w:lineRule="auto"/>
        <w:ind w:left="-5"/>
      </w:pPr>
      <w:r w:rsidRPr="00811A53">
        <w:t xml:space="preserve">…………………… </w:t>
      </w:r>
      <w:proofErr w:type="spellStart"/>
      <w:r w:rsidRPr="00811A53">
        <w:t>ngày</w:t>
      </w:r>
      <w:proofErr w:type="spellEnd"/>
      <w:r w:rsidRPr="00811A53">
        <w:t xml:space="preserve"> ………………</w:t>
      </w:r>
      <w:proofErr w:type="gramStart"/>
      <w:r w:rsidRPr="00811A53">
        <w:t>…..</w:t>
      </w:r>
      <w:proofErr w:type="gramEnd"/>
      <w:r w:rsidRPr="00811A53">
        <w:t xml:space="preserve"> </w:t>
      </w:r>
      <w:proofErr w:type="spellStart"/>
      <w:r w:rsidRPr="00811A53">
        <w:t>của</w:t>
      </w:r>
      <w:proofErr w:type="spellEnd"/>
      <w:r w:rsidRPr="00811A53">
        <w:t xml:space="preserve"> </w:t>
      </w:r>
      <w:proofErr w:type="spellStart"/>
      <w:r w:rsidRPr="00811A53">
        <w:t>Hiệu</w:t>
      </w:r>
      <w:proofErr w:type="spellEnd"/>
      <w:r w:rsidRPr="00811A53">
        <w:t xml:space="preserve"> </w:t>
      </w:r>
      <w:proofErr w:type="spellStart"/>
      <w:r w:rsidRPr="00811A53">
        <w:t>trưởng</w:t>
      </w:r>
      <w:proofErr w:type="spellEnd"/>
      <w:r w:rsidRPr="00811A53">
        <w:t xml:space="preserve"> </w:t>
      </w:r>
      <w:proofErr w:type="spellStart"/>
      <w:r w:rsidRPr="00811A53">
        <w:t>Trường</w:t>
      </w:r>
      <w:proofErr w:type="spellEnd"/>
      <w:r w:rsidRPr="00811A53">
        <w:t xml:space="preserve"> </w:t>
      </w:r>
      <w:proofErr w:type="spellStart"/>
      <w:r w:rsidRPr="00811A53">
        <w:t>Đại</w:t>
      </w:r>
      <w:proofErr w:type="spellEnd"/>
      <w:r w:rsidRPr="00811A53">
        <w:t xml:space="preserve"> </w:t>
      </w:r>
      <w:proofErr w:type="spellStart"/>
      <w:r w:rsidRPr="00811A53">
        <w:t>học</w:t>
      </w:r>
      <w:proofErr w:type="spellEnd"/>
      <w:r w:rsidRPr="00811A53">
        <w:t xml:space="preserve"> </w:t>
      </w:r>
      <w:proofErr w:type="spellStart"/>
      <w:r w:rsidRPr="00811A53">
        <w:t>Công</w:t>
      </w:r>
      <w:proofErr w:type="spellEnd"/>
      <w:r w:rsidRPr="00811A53">
        <w:t xml:space="preserve"> </w:t>
      </w:r>
      <w:proofErr w:type="spellStart"/>
      <w:r w:rsidRPr="00811A53">
        <w:t>nghệ</w:t>
      </w:r>
      <w:proofErr w:type="spellEnd"/>
      <w:r w:rsidRPr="00811A53">
        <w:t xml:space="preserve"> </w:t>
      </w:r>
      <w:proofErr w:type="spellStart"/>
      <w:r w:rsidRPr="00811A53">
        <w:t>Thông</w:t>
      </w:r>
      <w:proofErr w:type="spellEnd"/>
      <w:r w:rsidRPr="00811A53">
        <w:t xml:space="preserve"> tin. </w:t>
      </w:r>
    </w:p>
    <w:p w:rsidR="00B02E5E" w:rsidRDefault="00B02E5E" w:rsidP="00B02E5E">
      <w:pPr>
        <w:pStyle w:val="ListParagraph"/>
        <w:numPr>
          <w:ilvl w:val="0"/>
          <w:numId w:val="11"/>
        </w:numPr>
        <w:spacing w:after="164" w:line="359" w:lineRule="auto"/>
      </w:pPr>
      <w:bookmarkStart w:id="5" w:name="OLE_LINK1"/>
      <w:r>
        <w:t>……………………………………………</w:t>
      </w:r>
      <w:r>
        <w:tab/>
        <w:t xml:space="preserve">- </w:t>
      </w:r>
      <w:proofErr w:type="spellStart"/>
      <w:r>
        <w:t>Chủ</w:t>
      </w:r>
      <w:proofErr w:type="spellEnd"/>
      <w:r>
        <w:t xml:space="preserve"> </w:t>
      </w:r>
      <w:proofErr w:type="spellStart"/>
      <w:r>
        <w:t>tịch</w:t>
      </w:r>
      <w:proofErr w:type="spellEnd"/>
    </w:p>
    <w:bookmarkEnd w:id="5"/>
    <w:p w:rsidR="00B02E5E" w:rsidRDefault="00B02E5E" w:rsidP="00B02E5E">
      <w:pPr>
        <w:pStyle w:val="ListParagraph"/>
        <w:numPr>
          <w:ilvl w:val="0"/>
          <w:numId w:val="11"/>
        </w:numPr>
        <w:spacing w:after="164" w:line="359" w:lineRule="auto"/>
      </w:pPr>
      <w:r>
        <w:t>……………………………………………</w:t>
      </w:r>
      <w:r>
        <w:tab/>
        <w:t xml:space="preserve">- </w:t>
      </w:r>
      <w:proofErr w:type="spellStart"/>
      <w:r>
        <w:t>Thư</w:t>
      </w:r>
      <w:proofErr w:type="spellEnd"/>
      <w:r>
        <w:t xml:space="preserve"> </w:t>
      </w:r>
      <w:proofErr w:type="spellStart"/>
      <w:r>
        <w:t>ký</w:t>
      </w:r>
      <w:proofErr w:type="spellEnd"/>
    </w:p>
    <w:p w:rsidR="00B02E5E" w:rsidRDefault="00B02E5E" w:rsidP="00B02E5E">
      <w:pPr>
        <w:pStyle w:val="ListParagraph"/>
        <w:numPr>
          <w:ilvl w:val="0"/>
          <w:numId w:val="11"/>
        </w:numPr>
        <w:spacing w:after="164" w:line="359" w:lineRule="auto"/>
      </w:pPr>
      <w:r>
        <w:t>……………………………………………</w:t>
      </w:r>
      <w:r>
        <w:tab/>
        <w:t xml:space="preserve">- </w:t>
      </w:r>
      <w:proofErr w:type="spellStart"/>
      <w:r>
        <w:t>Ủy</w:t>
      </w:r>
      <w:proofErr w:type="spellEnd"/>
      <w:r>
        <w:t xml:space="preserve"> </w:t>
      </w:r>
      <w:proofErr w:type="spellStart"/>
      <w:r>
        <w:t>viên</w:t>
      </w:r>
      <w:proofErr w:type="spellEnd"/>
    </w:p>
    <w:p w:rsidR="00B02E5E" w:rsidRDefault="00B02E5E" w:rsidP="00B02E5E">
      <w:pPr>
        <w:pStyle w:val="ListParagraph"/>
        <w:numPr>
          <w:ilvl w:val="0"/>
          <w:numId w:val="11"/>
        </w:numPr>
        <w:spacing w:after="164" w:line="359" w:lineRule="auto"/>
      </w:pPr>
      <w:r>
        <w:t>……………………………………………</w:t>
      </w:r>
      <w:r>
        <w:tab/>
        <w:t xml:space="preserve">- </w:t>
      </w:r>
      <w:proofErr w:type="spellStart"/>
      <w:r>
        <w:t>Ủy</w:t>
      </w:r>
      <w:proofErr w:type="spellEnd"/>
      <w:r>
        <w:t xml:space="preserve"> </w:t>
      </w:r>
      <w:proofErr w:type="spellStart"/>
      <w:r>
        <w:t>viên</w:t>
      </w:r>
      <w:proofErr w:type="spellEnd"/>
    </w:p>
    <w:p w:rsidR="00B02E5E" w:rsidRPr="00811A53" w:rsidRDefault="00B02E5E" w:rsidP="00B02E5E">
      <w:pPr>
        <w:pStyle w:val="ListParagraph"/>
        <w:spacing w:after="164" w:line="359" w:lineRule="auto"/>
        <w:ind w:left="345" w:firstLine="0"/>
      </w:pPr>
    </w:p>
    <w:p w:rsidR="00AF4EA3" w:rsidRPr="00811A53" w:rsidRDefault="00AF4EA3">
      <w:pPr>
        <w:spacing w:after="0" w:line="360" w:lineRule="auto"/>
        <w:ind w:left="0" w:firstLine="567"/>
      </w:pPr>
      <w:r w:rsidRPr="00811A53">
        <w:br w:type="page"/>
      </w:r>
    </w:p>
    <w:p w:rsidR="00AF4EA3" w:rsidRPr="00600BA7" w:rsidRDefault="00AF4EA3" w:rsidP="00DE0682">
      <w:pPr>
        <w:pStyle w:val="Heading1"/>
        <w:numPr>
          <w:ilvl w:val="0"/>
          <w:numId w:val="0"/>
        </w:numPr>
        <w:ind w:left="360" w:right="8" w:hanging="360"/>
        <w:jc w:val="center"/>
        <w:rPr>
          <w:rFonts w:ascii="Times New Roman" w:hAnsi="Times New Roman" w:cs="Times New Roman"/>
          <w:b/>
          <w:color w:val="auto"/>
          <w:sz w:val="26"/>
          <w:szCs w:val="26"/>
        </w:rPr>
      </w:pPr>
      <w:bookmarkStart w:id="6" w:name="_Toc483575478"/>
      <w:bookmarkStart w:id="7" w:name="_Toc483676741"/>
      <w:r w:rsidRPr="00600BA7">
        <w:rPr>
          <w:rFonts w:ascii="Times New Roman" w:hAnsi="Times New Roman" w:cs="Times New Roman"/>
          <w:b/>
          <w:color w:val="auto"/>
          <w:sz w:val="26"/>
          <w:szCs w:val="26"/>
        </w:rPr>
        <w:lastRenderedPageBreak/>
        <w:t>COMMENT OF INSTRUCTOR</w:t>
      </w:r>
      <w:bookmarkEnd w:id="6"/>
      <w:bookmarkEnd w:id="7"/>
    </w:p>
    <w:p w:rsidR="00AF4EA3" w:rsidRPr="00811A53" w:rsidRDefault="00AF4EA3" w:rsidP="00AF4EA3">
      <w:pPr>
        <w:tabs>
          <w:tab w:val="right" w:leader="dot" w:pos="8789"/>
        </w:tabs>
        <w:spacing w:after="244" w:line="360" w:lineRule="auto"/>
        <w:ind w:left="-5"/>
      </w:pP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p>
    <w:p w:rsidR="00AF4EA3" w:rsidRPr="00600BA7" w:rsidRDefault="00AF4EA3" w:rsidP="00DE0682">
      <w:pPr>
        <w:pStyle w:val="Heading1"/>
        <w:numPr>
          <w:ilvl w:val="0"/>
          <w:numId w:val="0"/>
        </w:numPr>
        <w:ind w:left="360" w:right="5" w:hanging="360"/>
        <w:jc w:val="center"/>
        <w:rPr>
          <w:rFonts w:ascii="Times New Roman" w:hAnsi="Times New Roman" w:cs="Times New Roman"/>
          <w:b/>
          <w:color w:val="auto"/>
          <w:sz w:val="26"/>
          <w:szCs w:val="26"/>
        </w:rPr>
      </w:pPr>
      <w:bookmarkStart w:id="8" w:name="_Toc483575479"/>
      <w:bookmarkStart w:id="9" w:name="_Toc483676742"/>
      <w:r w:rsidRPr="00600BA7">
        <w:rPr>
          <w:rFonts w:ascii="Times New Roman" w:hAnsi="Times New Roman" w:cs="Times New Roman"/>
          <w:b/>
          <w:color w:val="auto"/>
          <w:sz w:val="26"/>
          <w:szCs w:val="26"/>
        </w:rPr>
        <w:lastRenderedPageBreak/>
        <w:t>COMMENT OF REVIEWER</w:t>
      </w:r>
      <w:bookmarkEnd w:id="8"/>
      <w:bookmarkEnd w:id="9"/>
    </w:p>
    <w:p w:rsidR="00AF4EA3" w:rsidRPr="00811A53" w:rsidRDefault="00AF4EA3" w:rsidP="00AF4EA3">
      <w:pPr>
        <w:tabs>
          <w:tab w:val="right" w:leader="dot" w:pos="8789"/>
        </w:tabs>
        <w:spacing w:line="360" w:lineRule="auto"/>
      </w:pP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p>
    <w:p w:rsidR="00C437AB" w:rsidRPr="00600BA7" w:rsidRDefault="00C437AB" w:rsidP="00DE0682">
      <w:pPr>
        <w:pStyle w:val="Heading1"/>
        <w:numPr>
          <w:ilvl w:val="0"/>
          <w:numId w:val="0"/>
        </w:numPr>
        <w:ind w:left="360" w:right="11" w:hanging="360"/>
        <w:jc w:val="center"/>
        <w:rPr>
          <w:rFonts w:ascii="Times New Roman" w:hAnsi="Times New Roman" w:cs="Times New Roman"/>
          <w:b/>
          <w:color w:val="auto"/>
          <w:sz w:val="26"/>
          <w:szCs w:val="26"/>
        </w:rPr>
      </w:pPr>
      <w:bookmarkStart w:id="10" w:name="_Toc483575480"/>
      <w:bookmarkStart w:id="11" w:name="_Toc483676743"/>
      <w:r w:rsidRPr="00600BA7">
        <w:rPr>
          <w:rFonts w:ascii="Times New Roman" w:hAnsi="Times New Roman" w:cs="Times New Roman"/>
          <w:b/>
          <w:color w:val="auto"/>
          <w:sz w:val="26"/>
          <w:szCs w:val="26"/>
        </w:rPr>
        <w:lastRenderedPageBreak/>
        <w:t>ACKNOWLEDGEMENT</w:t>
      </w:r>
      <w:bookmarkEnd w:id="10"/>
      <w:bookmarkEnd w:id="11"/>
    </w:p>
    <w:p w:rsidR="000C0B89" w:rsidRDefault="00CD556F" w:rsidP="00CD556F">
      <w:r w:rsidRPr="00CD556F">
        <w:t xml:space="preserve">With supports and helps of many individuals, this thesis has become reality. We would like to express our appreciation to all of them. </w:t>
      </w:r>
      <w:proofErr w:type="gramStart"/>
      <w:r w:rsidRPr="00CD556F">
        <w:t>First of all</w:t>
      </w:r>
      <w:proofErr w:type="gramEnd"/>
      <w:r w:rsidRPr="00CD556F">
        <w:t>, we would like to thank not only teachers in faculty of computer network and communications but also teachers in University of Information Technology who have taught us very useful lectures with all of their passion, which provide necessary knowledge for us to finish this thesis. Especially</w:t>
      </w:r>
      <w:r w:rsidR="004E2049">
        <w:t>, we would like to express our appreciation to</w:t>
      </w:r>
      <w:r w:rsidRPr="00CD556F">
        <w:t xml:space="preserve"> professor Nguyen Anh Tuan, our instructor, who has inspired and guided us to dive deeply into information security with this thesis. Secondly, we would like to thank our friends who has helped, supported and exchanged knowledge with us since we started studying at University of Information Technology. Finally, we would like to thank our family for supporting us during the time we develop this project.  </w:t>
      </w:r>
    </w:p>
    <w:p w:rsidR="000C0B89" w:rsidRDefault="000C0B89">
      <w:pPr>
        <w:spacing w:after="0" w:line="360" w:lineRule="auto"/>
        <w:ind w:left="0" w:firstLine="567"/>
      </w:pPr>
      <w:r>
        <w:br w:type="page"/>
      </w:r>
    </w:p>
    <w:sdt>
      <w:sdtPr>
        <w:rPr>
          <w:rFonts w:ascii="Times New Roman" w:eastAsia="Times New Roman" w:hAnsi="Times New Roman" w:cs="Times New Roman"/>
          <w:color w:val="000000"/>
          <w:sz w:val="26"/>
          <w:szCs w:val="22"/>
        </w:rPr>
        <w:id w:val="1433631299"/>
        <w:docPartObj>
          <w:docPartGallery w:val="Table of Contents"/>
          <w:docPartUnique/>
        </w:docPartObj>
      </w:sdtPr>
      <w:sdtEndPr>
        <w:rPr>
          <w:b/>
          <w:bCs/>
          <w:noProof/>
        </w:rPr>
      </w:sdtEndPr>
      <w:sdtContent>
        <w:p w:rsidR="000C0B89" w:rsidRPr="00600BA7" w:rsidRDefault="00877325" w:rsidP="00877325">
          <w:pPr>
            <w:pStyle w:val="TOCHeading"/>
            <w:jc w:val="center"/>
            <w:rPr>
              <w:rFonts w:ascii="Times New Roman" w:hAnsi="Times New Roman" w:cs="Times New Roman"/>
              <w:b/>
              <w:sz w:val="26"/>
              <w:szCs w:val="26"/>
            </w:rPr>
          </w:pPr>
          <w:r w:rsidRPr="00600BA7">
            <w:rPr>
              <w:rFonts w:ascii="Times New Roman" w:hAnsi="Times New Roman" w:cs="Times New Roman"/>
              <w:b/>
              <w:sz w:val="26"/>
              <w:szCs w:val="26"/>
            </w:rPr>
            <w:t>TABLE OF CONTENTS</w:t>
          </w:r>
        </w:p>
        <w:p w:rsidR="00C40A43" w:rsidRDefault="000C0B89" w:rsidP="00C40A43">
          <w:pPr>
            <w:pStyle w:val="TOC1"/>
            <w:tabs>
              <w:tab w:val="right" w:leader="dot" w:pos="8780"/>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p>
        <w:p w:rsidR="00C40A43" w:rsidRDefault="00F17DB1">
          <w:pPr>
            <w:pStyle w:val="TOC1"/>
            <w:tabs>
              <w:tab w:val="left" w:pos="1320"/>
              <w:tab w:val="right" w:leader="dot" w:pos="8780"/>
            </w:tabs>
            <w:rPr>
              <w:rFonts w:asciiTheme="minorHAnsi" w:eastAsiaTheme="minorEastAsia" w:hAnsiTheme="minorHAnsi" w:cstheme="minorBidi"/>
              <w:noProof/>
              <w:color w:val="auto"/>
              <w:sz w:val="22"/>
            </w:rPr>
          </w:pPr>
          <w:hyperlink w:anchor="_Toc483676762" w:history="1">
            <w:r w:rsidR="00C40A43" w:rsidRPr="00767157">
              <w:rPr>
                <w:rStyle w:val="Hyperlink"/>
                <w:rFonts w:eastAsiaTheme="majorEastAsia"/>
                <w:noProof/>
              </w:rPr>
              <w:t>Chapter 1.</w:t>
            </w:r>
            <w:r w:rsidR="00C40A43">
              <w:rPr>
                <w:rFonts w:asciiTheme="minorHAnsi" w:eastAsiaTheme="minorEastAsia" w:hAnsiTheme="minorHAnsi" w:cstheme="minorBidi"/>
                <w:noProof/>
                <w:color w:val="auto"/>
                <w:sz w:val="22"/>
              </w:rPr>
              <w:tab/>
            </w:r>
            <w:r w:rsidR="00C40A43" w:rsidRPr="00767157">
              <w:rPr>
                <w:rStyle w:val="Hyperlink"/>
                <w:rFonts w:eastAsiaTheme="majorEastAsia"/>
                <w:noProof/>
              </w:rPr>
              <w:t>INTRODUCTION</w:t>
            </w:r>
            <w:r w:rsidR="00C40A43">
              <w:rPr>
                <w:noProof/>
                <w:webHidden/>
              </w:rPr>
              <w:tab/>
            </w:r>
            <w:r w:rsidR="00C40A43">
              <w:rPr>
                <w:noProof/>
                <w:webHidden/>
              </w:rPr>
              <w:fldChar w:fldCharType="begin"/>
            </w:r>
            <w:r w:rsidR="00C40A43">
              <w:rPr>
                <w:noProof/>
                <w:webHidden/>
              </w:rPr>
              <w:instrText xml:space="preserve"> PAGEREF _Toc483676762 \h </w:instrText>
            </w:r>
            <w:r w:rsidR="00C40A43">
              <w:rPr>
                <w:noProof/>
                <w:webHidden/>
              </w:rPr>
            </w:r>
            <w:r w:rsidR="00C40A43">
              <w:rPr>
                <w:noProof/>
                <w:webHidden/>
              </w:rPr>
              <w:fldChar w:fldCharType="separate"/>
            </w:r>
            <w:r w:rsidR="00C40A43">
              <w:rPr>
                <w:noProof/>
                <w:webHidden/>
              </w:rPr>
              <w:t>1</w:t>
            </w:r>
            <w:r w:rsidR="00C40A43">
              <w:rPr>
                <w:noProof/>
                <w:webHidden/>
              </w:rPr>
              <w:fldChar w:fldCharType="end"/>
            </w:r>
          </w:hyperlink>
        </w:p>
        <w:p w:rsidR="00C40A43" w:rsidRDefault="00F17DB1">
          <w:pPr>
            <w:pStyle w:val="TOC2"/>
            <w:tabs>
              <w:tab w:val="left" w:pos="880"/>
              <w:tab w:val="right" w:leader="dot" w:pos="8780"/>
            </w:tabs>
            <w:rPr>
              <w:rFonts w:asciiTheme="minorHAnsi" w:eastAsiaTheme="minorEastAsia" w:hAnsiTheme="minorHAnsi" w:cstheme="minorBidi"/>
              <w:noProof/>
              <w:color w:val="auto"/>
              <w:sz w:val="22"/>
            </w:rPr>
          </w:pPr>
          <w:hyperlink w:anchor="_Toc483676763" w:history="1">
            <w:r w:rsidR="00C40A43" w:rsidRPr="00767157">
              <w:rPr>
                <w:rStyle w:val="Hyperlink"/>
                <w:rFonts w:eastAsiaTheme="majorEastAsia"/>
                <w:noProof/>
              </w:rPr>
              <w:t>1.1</w:t>
            </w:r>
            <w:r w:rsidR="00C40A43">
              <w:rPr>
                <w:rFonts w:asciiTheme="minorHAnsi" w:eastAsiaTheme="minorEastAsia" w:hAnsiTheme="minorHAnsi" w:cstheme="minorBidi"/>
                <w:noProof/>
                <w:color w:val="auto"/>
                <w:sz w:val="22"/>
              </w:rPr>
              <w:tab/>
            </w:r>
            <w:r w:rsidR="00C40A43" w:rsidRPr="00767157">
              <w:rPr>
                <w:rStyle w:val="Hyperlink"/>
                <w:rFonts w:eastAsiaTheme="majorEastAsia"/>
                <w:noProof/>
              </w:rPr>
              <w:t>Motivation</w:t>
            </w:r>
            <w:r w:rsidR="00C40A43">
              <w:rPr>
                <w:noProof/>
                <w:webHidden/>
              </w:rPr>
              <w:tab/>
            </w:r>
            <w:r w:rsidR="00C40A43">
              <w:rPr>
                <w:noProof/>
                <w:webHidden/>
              </w:rPr>
              <w:fldChar w:fldCharType="begin"/>
            </w:r>
            <w:r w:rsidR="00C40A43">
              <w:rPr>
                <w:noProof/>
                <w:webHidden/>
              </w:rPr>
              <w:instrText xml:space="preserve"> PAGEREF _Toc483676763 \h </w:instrText>
            </w:r>
            <w:r w:rsidR="00C40A43">
              <w:rPr>
                <w:noProof/>
                <w:webHidden/>
              </w:rPr>
            </w:r>
            <w:r w:rsidR="00C40A43">
              <w:rPr>
                <w:noProof/>
                <w:webHidden/>
              </w:rPr>
              <w:fldChar w:fldCharType="separate"/>
            </w:r>
            <w:r w:rsidR="00C40A43">
              <w:rPr>
                <w:noProof/>
                <w:webHidden/>
              </w:rPr>
              <w:t>1</w:t>
            </w:r>
            <w:r w:rsidR="00C40A43">
              <w:rPr>
                <w:noProof/>
                <w:webHidden/>
              </w:rPr>
              <w:fldChar w:fldCharType="end"/>
            </w:r>
          </w:hyperlink>
        </w:p>
        <w:p w:rsidR="00C40A43" w:rsidRDefault="00F17DB1">
          <w:pPr>
            <w:pStyle w:val="TOC2"/>
            <w:tabs>
              <w:tab w:val="left" w:pos="880"/>
              <w:tab w:val="right" w:leader="dot" w:pos="8780"/>
            </w:tabs>
            <w:rPr>
              <w:rFonts w:asciiTheme="minorHAnsi" w:eastAsiaTheme="minorEastAsia" w:hAnsiTheme="minorHAnsi" w:cstheme="minorBidi"/>
              <w:noProof/>
              <w:color w:val="auto"/>
              <w:sz w:val="22"/>
            </w:rPr>
          </w:pPr>
          <w:hyperlink w:anchor="_Toc483676764" w:history="1">
            <w:r w:rsidR="00C40A43" w:rsidRPr="00767157">
              <w:rPr>
                <w:rStyle w:val="Hyperlink"/>
                <w:rFonts w:eastAsiaTheme="majorEastAsia"/>
                <w:noProof/>
              </w:rPr>
              <w:t>1.2</w:t>
            </w:r>
            <w:r w:rsidR="00C40A43">
              <w:rPr>
                <w:rFonts w:asciiTheme="minorHAnsi" w:eastAsiaTheme="minorEastAsia" w:hAnsiTheme="minorHAnsi" w:cstheme="minorBidi"/>
                <w:noProof/>
                <w:color w:val="auto"/>
                <w:sz w:val="22"/>
              </w:rPr>
              <w:tab/>
            </w:r>
            <w:r w:rsidR="00C40A43" w:rsidRPr="00767157">
              <w:rPr>
                <w:rStyle w:val="Hyperlink"/>
                <w:rFonts w:eastAsiaTheme="majorEastAsia"/>
                <w:noProof/>
              </w:rPr>
              <w:t>Thesis’ statement</w:t>
            </w:r>
            <w:r w:rsidR="00C40A43">
              <w:rPr>
                <w:noProof/>
                <w:webHidden/>
              </w:rPr>
              <w:tab/>
            </w:r>
            <w:r w:rsidR="00C40A43">
              <w:rPr>
                <w:noProof/>
                <w:webHidden/>
              </w:rPr>
              <w:fldChar w:fldCharType="begin"/>
            </w:r>
            <w:r w:rsidR="00C40A43">
              <w:rPr>
                <w:noProof/>
                <w:webHidden/>
              </w:rPr>
              <w:instrText xml:space="preserve"> PAGEREF _Toc483676764 \h </w:instrText>
            </w:r>
            <w:r w:rsidR="00C40A43">
              <w:rPr>
                <w:noProof/>
                <w:webHidden/>
              </w:rPr>
            </w:r>
            <w:r w:rsidR="00C40A43">
              <w:rPr>
                <w:noProof/>
                <w:webHidden/>
              </w:rPr>
              <w:fldChar w:fldCharType="separate"/>
            </w:r>
            <w:r w:rsidR="00C40A43">
              <w:rPr>
                <w:noProof/>
                <w:webHidden/>
              </w:rPr>
              <w:t>1</w:t>
            </w:r>
            <w:r w:rsidR="00C40A43">
              <w:rPr>
                <w:noProof/>
                <w:webHidden/>
              </w:rPr>
              <w:fldChar w:fldCharType="end"/>
            </w:r>
          </w:hyperlink>
        </w:p>
        <w:p w:rsidR="00C40A43" w:rsidRDefault="00F17DB1">
          <w:pPr>
            <w:pStyle w:val="TOC2"/>
            <w:tabs>
              <w:tab w:val="left" w:pos="880"/>
              <w:tab w:val="right" w:leader="dot" w:pos="8780"/>
            </w:tabs>
            <w:rPr>
              <w:rFonts w:asciiTheme="minorHAnsi" w:eastAsiaTheme="minorEastAsia" w:hAnsiTheme="minorHAnsi" w:cstheme="minorBidi"/>
              <w:noProof/>
              <w:color w:val="auto"/>
              <w:sz w:val="22"/>
            </w:rPr>
          </w:pPr>
          <w:hyperlink w:anchor="_Toc483676765" w:history="1">
            <w:r w:rsidR="00C40A43" w:rsidRPr="00767157">
              <w:rPr>
                <w:rStyle w:val="Hyperlink"/>
                <w:rFonts w:eastAsiaTheme="majorEastAsia"/>
                <w:noProof/>
              </w:rPr>
              <w:t>1.3</w:t>
            </w:r>
            <w:r w:rsidR="00C40A43">
              <w:rPr>
                <w:rFonts w:asciiTheme="minorHAnsi" w:eastAsiaTheme="minorEastAsia" w:hAnsiTheme="minorHAnsi" w:cstheme="minorBidi"/>
                <w:noProof/>
                <w:color w:val="auto"/>
                <w:sz w:val="22"/>
              </w:rPr>
              <w:tab/>
            </w:r>
            <w:r w:rsidR="00C40A43" w:rsidRPr="00767157">
              <w:rPr>
                <w:rStyle w:val="Hyperlink"/>
                <w:rFonts w:eastAsiaTheme="majorEastAsia"/>
                <w:noProof/>
              </w:rPr>
              <w:t>Subject</w:t>
            </w:r>
            <w:r w:rsidR="00C40A43">
              <w:rPr>
                <w:noProof/>
                <w:webHidden/>
              </w:rPr>
              <w:tab/>
            </w:r>
            <w:r w:rsidR="00C40A43">
              <w:rPr>
                <w:noProof/>
                <w:webHidden/>
              </w:rPr>
              <w:fldChar w:fldCharType="begin"/>
            </w:r>
            <w:r w:rsidR="00C40A43">
              <w:rPr>
                <w:noProof/>
                <w:webHidden/>
              </w:rPr>
              <w:instrText xml:space="preserve"> PAGEREF _Toc483676765 \h </w:instrText>
            </w:r>
            <w:r w:rsidR="00C40A43">
              <w:rPr>
                <w:noProof/>
                <w:webHidden/>
              </w:rPr>
            </w:r>
            <w:r w:rsidR="00C40A43">
              <w:rPr>
                <w:noProof/>
                <w:webHidden/>
              </w:rPr>
              <w:fldChar w:fldCharType="separate"/>
            </w:r>
            <w:r w:rsidR="00C40A43">
              <w:rPr>
                <w:noProof/>
                <w:webHidden/>
              </w:rPr>
              <w:t>1</w:t>
            </w:r>
            <w:r w:rsidR="00C40A43">
              <w:rPr>
                <w:noProof/>
                <w:webHidden/>
              </w:rPr>
              <w:fldChar w:fldCharType="end"/>
            </w:r>
          </w:hyperlink>
        </w:p>
        <w:p w:rsidR="00C40A43" w:rsidRDefault="00F17DB1">
          <w:pPr>
            <w:pStyle w:val="TOC2"/>
            <w:tabs>
              <w:tab w:val="left" w:pos="880"/>
              <w:tab w:val="right" w:leader="dot" w:pos="8780"/>
            </w:tabs>
            <w:rPr>
              <w:rFonts w:asciiTheme="minorHAnsi" w:eastAsiaTheme="minorEastAsia" w:hAnsiTheme="minorHAnsi" w:cstheme="minorBidi"/>
              <w:noProof/>
              <w:color w:val="auto"/>
              <w:sz w:val="22"/>
            </w:rPr>
          </w:pPr>
          <w:hyperlink w:anchor="_Toc483676766" w:history="1">
            <w:r w:rsidR="00C40A43" w:rsidRPr="00767157">
              <w:rPr>
                <w:rStyle w:val="Hyperlink"/>
                <w:rFonts w:eastAsiaTheme="majorEastAsia"/>
                <w:noProof/>
              </w:rPr>
              <w:t>1.4</w:t>
            </w:r>
            <w:r w:rsidR="00C40A43">
              <w:rPr>
                <w:rFonts w:asciiTheme="minorHAnsi" w:eastAsiaTheme="minorEastAsia" w:hAnsiTheme="minorHAnsi" w:cstheme="minorBidi"/>
                <w:noProof/>
                <w:color w:val="auto"/>
                <w:sz w:val="22"/>
              </w:rPr>
              <w:tab/>
            </w:r>
            <w:r w:rsidR="00C40A43" w:rsidRPr="00767157">
              <w:rPr>
                <w:rStyle w:val="Hyperlink"/>
                <w:rFonts w:eastAsiaTheme="majorEastAsia"/>
                <w:noProof/>
              </w:rPr>
              <w:t>Scope</w:t>
            </w:r>
            <w:r w:rsidR="00C40A43">
              <w:rPr>
                <w:noProof/>
                <w:webHidden/>
              </w:rPr>
              <w:tab/>
            </w:r>
            <w:r w:rsidR="00C40A43">
              <w:rPr>
                <w:noProof/>
                <w:webHidden/>
              </w:rPr>
              <w:fldChar w:fldCharType="begin"/>
            </w:r>
            <w:r w:rsidR="00C40A43">
              <w:rPr>
                <w:noProof/>
                <w:webHidden/>
              </w:rPr>
              <w:instrText xml:space="preserve"> PAGEREF _Toc483676766 \h </w:instrText>
            </w:r>
            <w:r w:rsidR="00C40A43">
              <w:rPr>
                <w:noProof/>
                <w:webHidden/>
              </w:rPr>
            </w:r>
            <w:r w:rsidR="00C40A43">
              <w:rPr>
                <w:noProof/>
                <w:webHidden/>
              </w:rPr>
              <w:fldChar w:fldCharType="separate"/>
            </w:r>
            <w:r w:rsidR="00C40A43">
              <w:rPr>
                <w:noProof/>
                <w:webHidden/>
              </w:rPr>
              <w:t>2</w:t>
            </w:r>
            <w:r w:rsidR="00C40A43">
              <w:rPr>
                <w:noProof/>
                <w:webHidden/>
              </w:rPr>
              <w:fldChar w:fldCharType="end"/>
            </w:r>
          </w:hyperlink>
        </w:p>
        <w:p w:rsidR="00C40A43" w:rsidRDefault="00F17DB1">
          <w:pPr>
            <w:pStyle w:val="TOC2"/>
            <w:tabs>
              <w:tab w:val="left" w:pos="880"/>
              <w:tab w:val="right" w:leader="dot" w:pos="8780"/>
            </w:tabs>
            <w:rPr>
              <w:rFonts w:asciiTheme="minorHAnsi" w:eastAsiaTheme="minorEastAsia" w:hAnsiTheme="minorHAnsi" w:cstheme="minorBidi"/>
              <w:noProof/>
              <w:color w:val="auto"/>
              <w:sz w:val="22"/>
            </w:rPr>
          </w:pPr>
          <w:hyperlink w:anchor="_Toc483676767" w:history="1">
            <w:r w:rsidR="00C40A43" w:rsidRPr="00767157">
              <w:rPr>
                <w:rStyle w:val="Hyperlink"/>
                <w:rFonts w:eastAsiaTheme="majorEastAsia"/>
                <w:noProof/>
              </w:rPr>
              <w:t>1.5</w:t>
            </w:r>
            <w:r w:rsidR="00C40A43">
              <w:rPr>
                <w:rFonts w:asciiTheme="minorHAnsi" w:eastAsiaTheme="minorEastAsia" w:hAnsiTheme="minorHAnsi" w:cstheme="minorBidi"/>
                <w:noProof/>
                <w:color w:val="auto"/>
                <w:sz w:val="22"/>
              </w:rPr>
              <w:tab/>
            </w:r>
            <w:r w:rsidR="00C40A43" w:rsidRPr="00767157">
              <w:rPr>
                <w:rStyle w:val="Hyperlink"/>
                <w:rFonts w:eastAsiaTheme="majorEastAsia"/>
                <w:noProof/>
              </w:rPr>
              <w:t>The needs of Registry monitoring module</w:t>
            </w:r>
            <w:r w:rsidR="00C40A43">
              <w:rPr>
                <w:noProof/>
                <w:webHidden/>
              </w:rPr>
              <w:tab/>
            </w:r>
            <w:r w:rsidR="00C40A43">
              <w:rPr>
                <w:noProof/>
                <w:webHidden/>
              </w:rPr>
              <w:fldChar w:fldCharType="begin"/>
            </w:r>
            <w:r w:rsidR="00C40A43">
              <w:rPr>
                <w:noProof/>
                <w:webHidden/>
              </w:rPr>
              <w:instrText xml:space="preserve"> PAGEREF _Toc483676767 \h </w:instrText>
            </w:r>
            <w:r w:rsidR="00C40A43">
              <w:rPr>
                <w:noProof/>
                <w:webHidden/>
              </w:rPr>
            </w:r>
            <w:r w:rsidR="00C40A43">
              <w:rPr>
                <w:noProof/>
                <w:webHidden/>
              </w:rPr>
              <w:fldChar w:fldCharType="separate"/>
            </w:r>
            <w:r w:rsidR="00C40A43">
              <w:rPr>
                <w:noProof/>
                <w:webHidden/>
              </w:rPr>
              <w:t>2</w:t>
            </w:r>
            <w:r w:rsidR="00C40A43">
              <w:rPr>
                <w:noProof/>
                <w:webHidden/>
              </w:rPr>
              <w:fldChar w:fldCharType="end"/>
            </w:r>
          </w:hyperlink>
        </w:p>
        <w:p w:rsidR="00C40A43" w:rsidRDefault="00F17DB1">
          <w:pPr>
            <w:pStyle w:val="TOC2"/>
            <w:tabs>
              <w:tab w:val="left" w:pos="880"/>
              <w:tab w:val="right" w:leader="dot" w:pos="8780"/>
            </w:tabs>
            <w:rPr>
              <w:rFonts w:asciiTheme="minorHAnsi" w:eastAsiaTheme="minorEastAsia" w:hAnsiTheme="minorHAnsi" w:cstheme="minorBidi"/>
              <w:noProof/>
              <w:color w:val="auto"/>
              <w:sz w:val="22"/>
            </w:rPr>
          </w:pPr>
          <w:hyperlink w:anchor="_Toc483676768" w:history="1">
            <w:r w:rsidR="00C40A43" w:rsidRPr="00767157">
              <w:rPr>
                <w:rStyle w:val="Hyperlink"/>
                <w:rFonts w:eastAsiaTheme="majorEastAsia"/>
                <w:noProof/>
              </w:rPr>
              <w:t>1.6</w:t>
            </w:r>
            <w:r w:rsidR="00C40A43">
              <w:rPr>
                <w:rFonts w:asciiTheme="minorHAnsi" w:eastAsiaTheme="minorEastAsia" w:hAnsiTheme="minorHAnsi" w:cstheme="minorBidi"/>
                <w:noProof/>
                <w:color w:val="auto"/>
                <w:sz w:val="22"/>
              </w:rPr>
              <w:tab/>
            </w:r>
            <w:r w:rsidR="00C40A43" w:rsidRPr="00767157">
              <w:rPr>
                <w:rStyle w:val="Hyperlink"/>
                <w:rFonts w:eastAsiaTheme="majorEastAsia"/>
                <w:noProof/>
              </w:rPr>
              <w:t>The needs of service monitoring module</w:t>
            </w:r>
            <w:r w:rsidR="00C40A43">
              <w:rPr>
                <w:noProof/>
                <w:webHidden/>
              </w:rPr>
              <w:tab/>
            </w:r>
            <w:r w:rsidR="00C40A43">
              <w:rPr>
                <w:noProof/>
                <w:webHidden/>
              </w:rPr>
              <w:fldChar w:fldCharType="begin"/>
            </w:r>
            <w:r w:rsidR="00C40A43">
              <w:rPr>
                <w:noProof/>
                <w:webHidden/>
              </w:rPr>
              <w:instrText xml:space="preserve"> PAGEREF _Toc483676768 \h </w:instrText>
            </w:r>
            <w:r w:rsidR="00C40A43">
              <w:rPr>
                <w:noProof/>
                <w:webHidden/>
              </w:rPr>
            </w:r>
            <w:r w:rsidR="00C40A43">
              <w:rPr>
                <w:noProof/>
                <w:webHidden/>
              </w:rPr>
              <w:fldChar w:fldCharType="separate"/>
            </w:r>
            <w:r w:rsidR="00C40A43">
              <w:rPr>
                <w:noProof/>
                <w:webHidden/>
              </w:rPr>
              <w:t>2</w:t>
            </w:r>
            <w:r w:rsidR="00C40A43">
              <w:rPr>
                <w:noProof/>
                <w:webHidden/>
              </w:rPr>
              <w:fldChar w:fldCharType="end"/>
            </w:r>
          </w:hyperlink>
        </w:p>
        <w:p w:rsidR="00C40A43" w:rsidRDefault="00F17DB1">
          <w:pPr>
            <w:pStyle w:val="TOC2"/>
            <w:tabs>
              <w:tab w:val="left" w:pos="880"/>
              <w:tab w:val="right" w:leader="dot" w:pos="8780"/>
            </w:tabs>
            <w:rPr>
              <w:rFonts w:asciiTheme="minorHAnsi" w:eastAsiaTheme="minorEastAsia" w:hAnsiTheme="minorHAnsi" w:cstheme="minorBidi"/>
              <w:noProof/>
              <w:color w:val="auto"/>
              <w:sz w:val="22"/>
            </w:rPr>
          </w:pPr>
          <w:hyperlink w:anchor="_Toc483676769" w:history="1">
            <w:r w:rsidR="00C40A43" w:rsidRPr="00767157">
              <w:rPr>
                <w:rStyle w:val="Hyperlink"/>
                <w:rFonts w:eastAsiaTheme="majorEastAsia"/>
                <w:noProof/>
              </w:rPr>
              <w:t>1.7</w:t>
            </w:r>
            <w:r w:rsidR="00C40A43">
              <w:rPr>
                <w:rFonts w:asciiTheme="minorHAnsi" w:eastAsiaTheme="minorEastAsia" w:hAnsiTheme="minorHAnsi" w:cstheme="minorBidi"/>
                <w:noProof/>
                <w:color w:val="auto"/>
                <w:sz w:val="22"/>
              </w:rPr>
              <w:tab/>
            </w:r>
            <w:r w:rsidR="00C40A43" w:rsidRPr="00767157">
              <w:rPr>
                <w:rStyle w:val="Hyperlink"/>
                <w:rFonts w:eastAsiaTheme="majorEastAsia"/>
                <w:noProof/>
              </w:rPr>
              <w:t>The needs of distributed log collector hardware</w:t>
            </w:r>
            <w:r w:rsidR="00C40A43">
              <w:rPr>
                <w:noProof/>
                <w:webHidden/>
              </w:rPr>
              <w:tab/>
            </w:r>
            <w:r w:rsidR="00C40A43">
              <w:rPr>
                <w:noProof/>
                <w:webHidden/>
              </w:rPr>
              <w:fldChar w:fldCharType="begin"/>
            </w:r>
            <w:r w:rsidR="00C40A43">
              <w:rPr>
                <w:noProof/>
                <w:webHidden/>
              </w:rPr>
              <w:instrText xml:space="preserve"> PAGEREF _Toc483676769 \h </w:instrText>
            </w:r>
            <w:r w:rsidR="00C40A43">
              <w:rPr>
                <w:noProof/>
                <w:webHidden/>
              </w:rPr>
            </w:r>
            <w:r w:rsidR="00C40A43">
              <w:rPr>
                <w:noProof/>
                <w:webHidden/>
              </w:rPr>
              <w:fldChar w:fldCharType="separate"/>
            </w:r>
            <w:r w:rsidR="00C40A43">
              <w:rPr>
                <w:noProof/>
                <w:webHidden/>
              </w:rPr>
              <w:t>2</w:t>
            </w:r>
            <w:r w:rsidR="00C40A43">
              <w:rPr>
                <w:noProof/>
                <w:webHidden/>
              </w:rPr>
              <w:fldChar w:fldCharType="end"/>
            </w:r>
          </w:hyperlink>
        </w:p>
        <w:p w:rsidR="00C40A43" w:rsidRDefault="00F17DB1">
          <w:pPr>
            <w:pStyle w:val="TOC2"/>
            <w:tabs>
              <w:tab w:val="left" w:pos="880"/>
              <w:tab w:val="right" w:leader="dot" w:pos="8780"/>
            </w:tabs>
            <w:rPr>
              <w:rFonts w:asciiTheme="minorHAnsi" w:eastAsiaTheme="minorEastAsia" w:hAnsiTheme="minorHAnsi" w:cstheme="minorBidi"/>
              <w:noProof/>
              <w:color w:val="auto"/>
              <w:sz w:val="22"/>
            </w:rPr>
          </w:pPr>
          <w:hyperlink w:anchor="_Toc483676770" w:history="1">
            <w:r w:rsidR="00C40A43" w:rsidRPr="00767157">
              <w:rPr>
                <w:rStyle w:val="Hyperlink"/>
                <w:rFonts w:eastAsiaTheme="majorEastAsia"/>
                <w:noProof/>
              </w:rPr>
              <w:t>1.8</w:t>
            </w:r>
            <w:r w:rsidR="00C40A43">
              <w:rPr>
                <w:rFonts w:asciiTheme="minorHAnsi" w:eastAsiaTheme="minorEastAsia" w:hAnsiTheme="minorHAnsi" w:cstheme="minorBidi"/>
                <w:noProof/>
                <w:color w:val="auto"/>
                <w:sz w:val="22"/>
              </w:rPr>
              <w:tab/>
            </w:r>
            <w:r w:rsidR="00C40A43" w:rsidRPr="00767157">
              <w:rPr>
                <w:rStyle w:val="Hyperlink"/>
                <w:rFonts w:eastAsiaTheme="majorEastAsia"/>
                <w:noProof/>
              </w:rPr>
              <w:t>The needs of centralized cloud log storage</w:t>
            </w:r>
            <w:r w:rsidR="00C40A43">
              <w:rPr>
                <w:noProof/>
                <w:webHidden/>
              </w:rPr>
              <w:tab/>
            </w:r>
            <w:r w:rsidR="00C40A43">
              <w:rPr>
                <w:noProof/>
                <w:webHidden/>
              </w:rPr>
              <w:fldChar w:fldCharType="begin"/>
            </w:r>
            <w:r w:rsidR="00C40A43">
              <w:rPr>
                <w:noProof/>
                <w:webHidden/>
              </w:rPr>
              <w:instrText xml:space="preserve"> PAGEREF _Toc483676770 \h </w:instrText>
            </w:r>
            <w:r w:rsidR="00C40A43">
              <w:rPr>
                <w:noProof/>
                <w:webHidden/>
              </w:rPr>
            </w:r>
            <w:r w:rsidR="00C40A43">
              <w:rPr>
                <w:noProof/>
                <w:webHidden/>
              </w:rPr>
              <w:fldChar w:fldCharType="separate"/>
            </w:r>
            <w:r w:rsidR="00C40A43">
              <w:rPr>
                <w:noProof/>
                <w:webHidden/>
              </w:rPr>
              <w:t>2</w:t>
            </w:r>
            <w:r w:rsidR="00C40A43">
              <w:rPr>
                <w:noProof/>
                <w:webHidden/>
              </w:rPr>
              <w:fldChar w:fldCharType="end"/>
            </w:r>
          </w:hyperlink>
        </w:p>
        <w:p w:rsidR="00C40A43" w:rsidRDefault="00F17DB1">
          <w:pPr>
            <w:pStyle w:val="TOC1"/>
            <w:tabs>
              <w:tab w:val="left" w:pos="1320"/>
              <w:tab w:val="right" w:leader="dot" w:pos="8780"/>
            </w:tabs>
            <w:rPr>
              <w:rFonts w:asciiTheme="minorHAnsi" w:eastAsiaTheme="minorEastAsia" w:hAnsiTheme="minorHAnsi" w:cstheme="minorBidi"/>
              <w:noProof/>
              <w:color w:val="auto"/>
              <w:sz w:val="22"/>
            </w:rPr>
          </w:pPr>
          <w:hyperlink w:anchor="_Toc483676771" w:history="1">
            <w:r w:rsidR="00C40A43" w:rsidRPr="00767157">
              <w:rPr>
                <w:rStyle w:val="Hyperlink"/>
                <w:rFonts w:eastAsiaTheme="majorEastAsia"/>
                <w:noProof/>
              </w:rPr>
              <w:t>Chapter 2.</w:t>
            </w:r>
            <w:r w:rsidR="00C40A43">
              <w:rPr>
                <w:rFonts w:asciiTheme="minorHAnsi" w:eastAsiaTheme="minorEastAsia" w:hAnsiTheme="minorHAnsi" w:cstheme="minorBidi"/>
                <w:noProof/>
                <w:color w:val="auto"/>
                <w:sz w:val="22"/>
              </w:rPr>
              <w:tab/>
            </w:r>
            <w:r w:rsidR="00C40A43" w:rsidRPr="00767157">
              <w:rPr>
                <w:rStyle w:val="Hyperlink"/>
                <w:rFonts w:eastAsiaTheme="majorEastAsia"/>
                <w:noProof/>
              </w:rPr>
              <w:t>BACKGROUND AND RELATED WORKS</w:t>
            </w:r>
            <w:r w:rsidR="00C40A43">
              <w:rPr>
                <w:noProof/>
                <w:webHidden/>
              </w:rPr>
              <w:tab/>
            </w:r>
            <w:r w:rsidR="00C40A43">
              <w:rPr>
                <w:noProof/>
                <w:webHidden/>
              </w:rPr>
              <w:fldChar w:fldCharType="begin"/>
            </w:r>
            <w:r w:rsidR="00C40A43">
              <w:rPr>
                <w:noProof/>
                <w:webHidden/>
              </w:rPr>
              <w:instrText xml:space="preserve"> PAGEREF _Toc483676771 \h </w:instrText>
            </w:r>
            <w:r w:rsidR="00C40A43">
              <w:rPr>
                <w:noProof/>
                <w:webHidden/>
              </w:rPr>
            </w:r>
            <w:r w:rsidR="00C40A43">
              <w:rPr>
                <w:noProof/>
                <w:webHidden/>
              </w:rPr>
              <w:fldChar w:fldCharType="separate"/>
            </w:r>
            <w:r w:rsidR="00C40A43">
              <w:rPr>
                <w:noProof/>
                <w:webHidden/>
              </w:rPr>
              <w:t>3</w:t>
            </w:r>
            <w:r w:rsidR="00C40A43">
              <w:rPr>
                <w:noProof/>
                <w:webHidden/>
              </w:rPr>
              <w:fldChar w:fldCharType="end"/>
            </w:r>
          </w:hyperlink>
        </w:p>
        <w:p w:rsidR="00C40A43" w:rsidRDefault="00F17DB1">
          <w:pPr>
            <w:pStyle w:val="TOC2"/>
            <w:tabs>
              <w:tab w:val="left" w:pos="880"/>
              <w:tab w:val="right" w:leader="dot" w:pos="8780"/>
            </w:tabs>
            <w:rPr>
              <w:rFonts w:asciiTheme="minorHAnsi" w:eastAsiaTheme="minorEastAsia" w:hAnsiTheme="minorHAnsi" w:cstheme="minorBidi"/>
              <w:noProof/>
              <w:color w:val="auto"/>
              <w:sz w:val="22"/>
            </w:rPr>
          </w:pPr>
          <w:hyperlink w:anchor="_Toc483676772" w:history="1">
            <w:r w:rsidR="00C40A43" w:rsidRPr="00767157">
              <w:rPr>
                <w:rStyle w:val="Hyperlink"/>
                <w:rFonts w:eastAsiaTheme="majorEastAsia"/>
                <w:noProof/>
              </w:rPr>
              <w:t>2.1</w:t>
            </w:r>
            <w:r w:rsidR="00C40A43">
              <w:rPr>
                <w:rFonts w:asciiTheme="minorHAnsi" w:eastAsiaTheme="minorEastAsia" w:hAnsiTheme="minorHAnsi" w:cstheme="minorBidi"/>
                <w:noProof/>
                <w:color w:val="auto"/>
                <w:sz w:val="22"/>
              </w:rPr>
              <w:tab/>
            </w:r>
            <w:r w:rsidR="00C40A43" w:rsidRPr="00767157">
              <w:rPr>
                <w:rStyle w:val="Hyperlink"/>
                <w:rFonts w:eastAsiaTheme="majorEastAsia"/>
                <w:noProof/>
              </w:rPr>
              <w:t>Related works</w:t>
            </w:r>
            <w:r w:rsidR="00C40A43">
              <w:rPr>
                <w:noProof/>
                <w:webHidden/>
              </w:rPr>
              <w:tab/>
            </w:r>
            <w:r w:rsidR="00C40A43">
              <w:rPr>
                <w:noProof/>
                <w:webHidden/>
              </w:rPr>
              <w:fldChar w:fldCharType="begin"/>
            </w:r>
            <w:r w:rsidR="00C40A43">
              <w:rPr>
                <w:noProof/>
                <w:webHidden/>
              </w:rPr>
              <w:instrText xml:space="preserve"> PAGEREF _Toc483676772 \h </w:instrText>
            </w:r>
            <w:r w:rsidR="00C40A43">
              <w:rPr>
                <w:noProof/>
                <w:webHidden/>
              </w:rPr>
            </w:r>
            <w:r w:rsidR="00C40A43">
              <w:rPr>
                <w:noProof/>
                <w:webHidden/>
              </w:rPr>
              <w:fldChar w:fldCharType="separate"/>
            </w:r>
            <w:r w:rsidR="00C40A43">
              <w:rPr>
                <w:noProof/>
                <w:webHidden/>
              </w:rPr>
              <w:t>3</w:t>
            </w:r>
            <w:r w:rsidR="00C40A43">
              <w:rPr>
                <w:noProof/>
                <w:webHidden/>
              </w:rPr>
              <w:fldChar w:fldCharType="end"/>
            </w:r>
          </w:hyperlink>
        </w:p>
        <w:p w:rsidR="00C40A43" w:rsidRDefault="00F17DB1">
          <w:pPr>
            <w:pStyle w:val="TOC3"/>
            <w:tabs>
              <w:tab w:val="left" w:pos="1320"/>
              <w:tab w:val="right" w:leader="dot" w:pos="8780"/>
            </w:tabs>
            <w:rPr>
              <w:rFonts w:asciiTheme="minorHAnsi" w:eastAsiaTheme="minorEastAsia" w:hAnsiTheme="minorHAnsi" w:cstheme="minorBidi"/>
              <w:noProof/>
              <w:color w:val="auto"/>
              <w:sz w:val="22"/>
            </w:rPr>
          </w:pPr>
          <w:hyperlink w:anchor="_Toc483676773" w:history="1">
            <w:r w:rsidR="00C40A43" w:rsidRPr="00767157">
              <w:rPr>
                <w:rStyle w:val="Hyperlink"/>
                <w:rFonts w:eastAsiaTheme="majorEastAsia"/>
                <w:noProof/>
              </w:rPr>
              <w:t>2.1.1</w:t>
            </w:r>
            <w:r w:rsidR="00C40A43">
              <w:rPr>
                <w:rFonts w:asciiTheme="minorHAnsi" w:eastAsiaTheme="minorEastAsia" w:hAnsiTheme="minorHAnsi" w:cstheme="minorBidi"/>
                <w:noProof/>
                <w:color w:val="auto"/>
                <w:sz w:val="22"/>
              </w:rPr>
              <w:tab/>
            </w:r>
            <w:r w:rsidR="00C40A43" w:rsidRPr="00767157">
              <w:rPr>
                <w:rStyle w:val="Hyperlink"/>
                <w:rFonts w:eastAsiaTheme="majorEastAsia"/>
                <w:noProof/>
              </w:rPr>
              <w:t>OSSEC</w:t>
            </w:r>
            <w:r w:rsidR="00C40A43">
              <w:rPr>
                <w:noProof/>
                <w:webHidden/>
              </w:rPr>
              <w:tab/>
            </w:r>
            <w:r w:rsidR="00C40A43">
              <w:rPr>
                <w:noProof/>
                <w:webHidden/>
              </w:rPr>
              <w:fldChar w:fldCharType="begin"/>
            </w:r>
            <w:r w:rsidR="00C40A43">
              <w:rPr>
                <w:noProof/>
                <w:webHidden/>
              </w:rPr>
              <w:instrText xml:space="preserve"> PAGEREF _Toc483676773 \h </w:instrText>
            </w:r>
            <w:r w:rsidR="00C40A43">
              <w:rPr>
                <w:noProof/>
                <w:webHidden/>
              </w:rPr>
            </w:r>
            <w:r w:rsidR="00C40A43">
              <w:rPr>
                <w:noProof/>
                <w:webHidden/>
              </w:rPr>
              <w:fldChar w:fldCharType="separate"/>
            </w:r>
            <w:r w:rsidR="00C40A43">
              <w:rPr>
                <w:noProof/>
                <w:webHidden/>
              </w:rPr>
              <w:t>3</w:t>
            </w:r>
            <w:r w:rsidR="00C40A43">
              <w:rPr>
                <w:noProof/>
                <w:webHidden/>
              </w:rPr>
              <w:fldChar w:fldCharType="end"/>
            </w:r>
          </w:hyperlink>
        </w:p>
        <w:p w:rsidR="00C40A43" w:rsidRDefault="00F17DB1">
          <w:pPr>
            <w:pStyle w:val="TOC3"/>
            <w:tabs>
              <w:tab w:val="left" w:pos="1320"/>
              <w:tab w:val="right" w:leader="dot" w:pos="8780"/>
            </w:tabs>
            <w:rPr>
              <w:rFonts w:asciiTheme="minorHAnsi" w:eastAsiaTheme="minorEastAsia" w:hAnsiTheme="minorHAnsi" w:cstheme="minorBidi"/>
              <w:noProof/>
              <w:color w:val="auto"/>
              <w:sz w:val="22"/>
            </w:rPr>
          </w:pPr>
          <w:hyperlink w:anchor="_Toc483676774" w:history="1">
            <w:r w:rsidR="00C40A43" w:rsidRPr="00767157">
              <w:rPr>
                <w:rStyle w:val="Hyperlink"/>
                <w:rFonts w:eastAsiaTheme="majorEastAsia"/>
                <w:noProof/>
              </w:rPr>
              <w:t>2.1.2</w:t>
            </w:r>
            <w:r w:rsidR="00C40A43">
              <w:rPr>
                <w:rFonts w:asciiTheme="minorHAnsi" w:eastAsiaTheme="minorEastAsia" w:hAnsiTheme="minorHAnsi" w:cstheme="minorBidi"/>
                <w:noProof/>
                <w:color w:val="auto"/>
                <w:sz w:val="22"/>
              </w:rPr>
              <w:tab/>
            </w:r>
            <w:r w:rsidR="00C40A43" w:rsidRPr="00767157">
              <w:rPr>
                <w:rStyle w:val="Hyperlink"/>
                <w:rFonts w:eastAsiaTheme="majorEastAsia"/>
                <w:noProof/>
              </w:rPr>
              <w:t>Samhain</w:t>
            </w:r>
            <w:r w:rsidR="00C40A43">
              <w:rPr>
                <w:noProof/>
                <w:webHidden/>
              </w:rPr>
              <w:tab/>
            </w:r>
            <w:r w:rsidR="00C40A43">
              <w:rPr>
                <w:noProof/>
                <w:webHidden/>
              </w:rPr>
              <w:fldChar w:fldCharType="begin"/>
            </w:r>
            <w:r w:rsidR="00C40A43">
              <w:rPr>
                <w:noProof/>
                <w:webHidden/>
              </w:rPr>
              <w:instrText xml:space="preserve"> PAGEREF _Toc483676774 \h </w:instrText>
            </w:r>
            <w:r w:rsidR="00C40A43">
              <w:rPr>
                <w:noProof/>
                <w:webHidden/>
              </w:rPr>
            </w:r>
            <w:r w:rsidR="00C40A43">
              <w:rPr>
                <w:noProof/>
                <w:webHidden/>
              </w:rPr>
              <w:fldChar w:fldCharType="separate"/>
            </w:r>
            <w:r w:rsidR="00C40A43">
              <w:rPr>
                <w:noProof/>
                <w:webHidden/>
              </w:rPr>
              <w:t>5</w:t>
            </w:r>
            <w:r w:rsidR="00C40A43">
              <w:rPr>
                <w:noProof/>
                <w:webHidden/>
              </w:rPr>
              <w:fldChar w:fldCharType="end"/>
            </w:r>
          </w:hyperlink>
        </w:p>
        <w:p w:rsidR="00C40A43" w:rsidRDefault="00F17DB1">
          <w:pPr>
            <w:pStyle w:val="TOC2"/>
            <w:tabs>
              <w:tab w:val="left" w:pos="880"/>
              <w:tab w:val="right" w:leader="dot" w:pos="8780"/>
            </w:tabs>
            <w:rPr>
              <w:rFonts w:asciiTheme="minorHAnsi" w:eastAsiaTheme="minorEastAsia" w:hAnsiTheme="minorHAnsi" w:cstheme="minorBidi"/>
              <w:noProof/>
              <w:color w:val="auto"/>
              <w:sz w:val="22"/>
            </w:rPr>
          </w:pPr>
          <w:hyperlink w:anchor="_Toc483676775" w:history="1">
            <w:r w:rsidR="00C40A43" w:rsidRPr="00767157">
              <w:rPr>
                <w:rStyle w:val="Hyperlink"/>
                <w:rFonts w:eastAsiaTheme="majorEastAsia"/>
                <w:noProof/>
              </w:rPr>
              <w:t>2.2</w:t>
            </w:r>
            <w:r w:rsidR="00C40A43">
              <w:rPr>
                <w:rFonts w:asciiTheme="minorHAnsi" w:eastAsiaTheme="minorEastAsia" w:hAnsiTheme="minorHAnsi" w:cstheme="minorBidi"/>
                <w:noProof/>
                <w:color w:val="auto"/>
                <w:sz w:val="22"/>
              </w:rPr>
              <w:tab/>
            </w:r>
            <w:r w:rsidR="00C40A43" w:rsidRPr="00767157">
              <w:rPr>
                <w:rStyle w:val="Hyperlink"/>
                <w:rFonts w:eastAsiaTheme="majorEastAsia"/>
                <w:noProof/>
              </w:rPr>
              <w:t>Background</w:t>
            </w:r>
            <w:r w:rsidR="00C40A43">
              <w:rPr>
                <w:noProof/>
                <w:webHidden/>
              </w:rPr>
              <w:tab/>
            </w:r>
            <w:r w:rsidR="00C40A43">
              <w:rPr>
                <w:noProof/>
                <w:webHidden/>
              </w:rPr>
              <w:fldChar w:fldCharType="begin"/>
            </w:r>
            <w:r w:rsidR="00C40A43">
              <w:rPr>
                <w:noProof/>
                <w:webHidden/>
              </w:rPr>
              <w:instrText xml:space="preserve"> PAGEREF _Toc483676775 \h </w:instrText>
            </w:r>
            <w:r w:rsidR="00C40A43">
              <w:rPr>
                <w:noProof/>
                <w:webHidden/>
              </w:rPr>
            </w:r>
            <w:r w:rsidR="00C40A43">
              <w:rPr>
                <w:noProof/>
                <w:webHidden/>
              </w:rPr>
              <w:fldChar w:fldCharType="separate"/>
            </w:r>
            <w:r w:rsidR="00C40A43">
              <w:rPr>
                <w:noProof/>
                <w:webHidden/>
              </w:rPr>
              <w:t>6</w:t>
            </w:r>
            <w:r w:rsidR="00C40A43">
              <w:rPr>
                <w:noProof/>
                <w:webHidden/>
              </w:rPr>
              <w:fldChar w:fldCharType="end"/>
            </w:r>
          </w:hyperlink>
        </w:p>
        <w:p w:rsidR="00C40A43" w:rsidRDefault="00F17DB1">
          <w:pPr>
            <w:pStyle w:val="TOC3"/>
            <w:tabs>
              <w:tab w:val="left" w:pos="1320"/>
              <w:tab w:val="right" w:leader="dot" w:pos="8780"/>
            </w:tabs>
            <w:rPr>
              <w:rFonts w:asciiTheme="minorHAnsi" w:eastAsiaTheme="minorEastAsia" w:hAnsiTheme="minorHAnsi" w:cstheme="minorBidi"/>
              <w:noProof/>
              <w:color w:val="auto"/>
              <w:sz w:val="22"/>
            </w:rPr>
          </w:pPr>
          <w:hyperlink w:anchor="_Toc483676776" w:history="1">
            <w:r w:rsidR="00C40A43" w:rsidRPr="00767157">
              <w:rPr>
                <w:rStyle w:val="Hyperlink"/>
                <w:rFonts w:eastAsiaTheme="majorEastAsia"/>
                <w:noProof/>
              </w:rPr>
              <w:t>2.2.1</w:t>
            </w:r>
            <w:r w:rsidR="00C40A43">
              <w:rPr>
                <w:rFonts w:asciiTheme="minorHAnsi" w:eastAsiaTheme="minorEastAsia" w:hAnsiTheme="minorHAnsi" w:cstheme="minorBidi"/>
                <w:noProof/>
                <w:color w:val="auto"/>
                <w:sz w:val="22"/>
              </w:rPr>
              <w:tab/>
            </w:r>
            <w:r w:rsidR="00C40A43" w:rsidRPr="00767157">
              <w:rPr>
                <w:rStyle w:val="Hyperlink"/>
                <w:rFonts w:eastAsiaTheme="majorEastAsia"/>
                <w:noProof/>
              </w:rPr>
              <w:t>Windows Registry</w:t>
            </w:r>
            <w:r w:rsidR="00C40A43">
              <w:rPr>
                <w:noProof/>
                <w:webHidden/>
              </w:rPr>
              <w:tab/>
            </w:r>
            <w:r w:rsidR="00C40A43">
              <w:rPr>
                <w:noProof/>
                <w:webHidden/>
              </w:rPr>
              <w:fldChar w:fldCharType="begin"/>
            </w:r>
            <w:r w:rsidR="00C40A43">
              <w:rPr>
                <w:noProof/>
                <w:webHidden/>
              </w:rPr>
              <w:instrText xml:space="preserve"> PAGEREF _Toc483676776 \h </w:instrText>
            </w:r>
            <w:r w:rsidR="00C40A43">
              <w:rPr>
                <w:noProof/>
                <w:webHidden/>
              </w:rPr>
            </w:r>
            <w:r w:rsidR="00C40A43">
              <w:rPr>
                <w:noProof/>
                <w:webHidden/>
              </w:rPr>
              <w:fldChar w:fldCharType="separate"/>
            </w:r>
            <w:r w:rsidR="00C40A43">
              <w:rPr>
                <w:noProof/>
                <w:webHidden/>
              </w:rPr>
              <w:t>6</w:t>
            </w:r>
            <w:r w:rsidR="00C40A43">
              <w:rPr>
                <w:noProof/>
                <w:webHidden/>
              </w:rPr>
              <w:fldChar w:fldCharType="end"/>
            </w:r>
          </w:hyperlink>
        </w:p>
        <w:p w:rsidR="00C40A43" w:rsidRDefault="00F17DB1">
          <w:pPr>
            <w:pStyle w:val="TOC3"/>
            <w:tabs>
              <w:tab w:val="left" w:pos="1320"/>
              <w:tab w:val="right" w:leader="dot" w:pos="8780"/>
            </w:tabs>
            <w:rPr>
              <w:rFonts w:asciiTheme="minorHAnsi" w:eastAsiaTheme="minorEastAsia" w:hAnsiTheme="minorHAnsi" w:cstheme="minorBidi"/>
              <w:noProof/>
              <w:color w:val="auto"/>
              <w:sz w:val="22"/>
            </w:rPr>
          </w:pPr>
          <w:hyperlink w:anchor="_Toc483676777" w:history="1">
            <w:r w:rsidR="00C40A43" w:rsidRPr="00767157">
              <w:rPr>
                <w:rStyle w:val="Hyperlink"/>
                <w:rFonts w:eastAsiaTheme="majorEastAsia"/>
                <w:noProof/>
              </w:rPr>
              <w:t>2.2.2</w:t>
            </w:r>
            <w:r w:rsidR="00C40A43">
              <w:rPr>
                <w:rFonts w:asciiTheme="minorHAnsi" w:eastAsiaTheme="minorEastAsia" w:hAnsiTheme="minorHAnsi" w:cstheme="minorBidi"/>
                <w:noProof/>
                <w:color w:val="auto"/>
                <w:sz w:val="22"/>
              </w:rPr>
              <w:tab/>
            </w:r>
            <w:r w:rsidR="00C40A43" w:rsidRPr="00767157">
              <w:rPr>
                <w:rStyle w:val="Hyperlink"/>
                <w:rFonts w:eastAsiaTheme="majorEastAsia"/>
                <w:noProof/>
              </w:rPr>
              <w:t>Windows Service</w:t>
            </w:r>
            <w:r w:rsidR="00C40A43">
              <w:rPr>
                <w:noProof/>
                <w:webHidden/>
              </w:rPr>
              <w:tab/>
            </w:r>
            <w:r w:rsidR="00C40A43">
              <w:rPr>
                <w:noProof/>
                <w:webHidden/>
              </w:rPr>
              <w:fldChar w:fldCharType="begin"/>
            </w:r>
            <w:r w:rsidR="00C40A43">
              <w:rPr>
                <w:noProof/>
                <w:webHidden/>
              </w:rPr>
              <w:instrText xml:space="preserve"> PAGEREF _Toc483676777 \h </w:instrText>
            </w:r>
            <w:r w:rsidR="00C40A43">
              <w:rPr>
                <w:noProof/>
                <w:webHidden/>
              </w:rPr>
            </w:r>
            <w:r w:rsidR="00C40A43">
              <w:rPr>
                <w:noProof/>
                <w:webHidden/>
              </w:rPr>
              <w:fldChar w:fldCharType="separate"/>
            </w:r>
            <w:r w:rsidR="00C40A43">
              <w:rPr>
                <w:noProof/>
                <w:webHidden/>
              </w:rPr>
              <w:t>14</w:t>
            </w:r>
            <w:r w:rsidR="00C40A43">
              <w:rPr>
                <w:noProof/>
                <w:webHidden/>
              </w:rPr>
              <w:fldChar w:fldCharType="end"/>
            </w:r>
          </w:hyperlink>
        </w:p>
        <w:p w:rsidR="00C40A43" w:rsidRDefault="00F17DB1">
          <w:pPr>
            <w:pStyle w:val="TOC3"/>
            <w:tabs>
              <w:tab w:val="left" w:pos="1320"/>
              <w:tab w:val="right" w:leader="dot" w:pos="8780"/>
            </w:tabs>
            <w:rPr>
              <w:rFonts w:asciiTheme="minorHAnsi" w:eastAsiaTheme="minorEastAsia" w:hAnsiTheme="minorHAnsi" w:cstheme="minorBidi"/>
              <w:noProof/>
              <w:color w:val="auto"/>
              <w:sz w:val="22"/>
            </w:rPr>
          </w:pPr>
          <w:hyperlink w:anchor="_Toc483676778" w:history="1">
            <w:r w:rsidR="00C40A43" w:rsidRPr="00767157">
              <w:rPr>
                <w:rStyle w:val="Hyperlink"/>
                <w:rFonts w:eastAsiaTheme="majorEastAsia"/>
                <w:noProof/>
              </w:rPr>
              <w:t>2.2.3</w:t>
            </w:r>
            <w:r w:rsidR="00C40A43">
              <w:rPr>
                <w:rFonts w:asciiTheme="minorHAnsi" w:eastAsiaTheme="minorEastAsia" w:hAnsiTheme="minorHAnsi" w:cstheme="minorBidi"/>
                <w:noProof/>
                <w:color w:val="auto"/>
                <w:sz w:val="22"/>
              </w:rPr>
              <w:tab/>
            </w:r>
            <w:r w:rsidR="00C40A43" w:rsidRPr="00767157">
              <w:rPr>
                <w:rStyle w:val="Hyperlink"/>
                <w:rFonts w:eastAsiaTheme="majorEastAsia"/>
                <w:noProof/>
              </w:rPr>
              <w:t>Graylog</w:t>
            </w:r>
            <w:r w:rsidR="00C40A43">
              <w:rPr>
                <w:noProof/>
                <w:webHidden/>
              </w:rPr>
              <w:tab/>
            </w:r>
            <w:r w:rsidR="00C40A43">
              <w:rPr>
                <w:noProof/>
                <w:webHidden/>
              </w:rPr>
              <w:fldChar w:fldCharType="begin"/>
            </w:r>
            <w:r w:rsidR="00C40A43">
              <w:rPr>
                <w:noProof/>
                <w:webHidden/>
              </w:rPr>
              <w:instrText xml:space="preserve"> PAGEREF _Toc483676778 \h </w:instrText>
            </w:r>
            <w:r w:rsidR="00C40A43">
              <w:rPr>
                <w:noProof/>
                <w:webHidden/>
              </w:rPr>
            </w:r>
            <w:r w:rsidR="00C40A43">
              <w:rPr>
                <w:noProof/>
                <w:webHidden/>
              </w:rPr>
              <w:fldChar w:fldCharType="separate"/>
            </w:r>
            <w:r w:rsidR="00C40A43">
              <w:rPr>
                <w:noProof/>
                <w:webHidden/>
              </w:rPr>
              <w:t>23</w:t>
            </w:r>
            <w:r w:rsidR="00C40A43">
              <w:rPr>
                <w:noProof/>
                <w:webHidden/>
              </w:rPr>
              <w:fldChar w:fldCharType="end"/>
            </w:r>
          </w:hyperlink>
        </w:p>
        <w:p w:rsidR="000C0B89" w:rsidRDefault="000C0B89">
          <w:r>
            <w:rPr>
              <w:b/>
              <w:bCs/>
              <w:noProof/>
            </w:rPr>
            <w:fldChar w:fldCharType="end"/>
          </w:r>
        </w:p>
      </w:sdtContent>
    </w:sdt>
    <w:p w:rsidR="00CD556F" w:rsidRPr="00CD556F" w:rsidRDefault="00CD556F" w:rsidP="00CD556F"/>
    <w:p w:rsidR="008D132E" w:rsidRDefault="00C437AB">
      <w:pPr>
        <w:spacing w:after="0" w:line="360" w:lineRule="auto"/>
        <w:ind w:left="0" w:firstLine="567"/>
        <w:rPr>
          <w:noProof/>
        </w:rPr>
      </w:pPr>
      <w:r w:rsidRPr="00811A53">
        <w:br w:type="page"/>
      </w:r>
      <w:bookmarkStart w:id="12" w:name="_Toc483575481"/>
      <w:r w:rsidR="008D132E">
        <w:fldChar w:fldCharType="begin"/>
      </w:r>
      <w:r w:rsidR="008D132E">
        <w:instrText xml:space="preserve"> TOC \h \z \c "Figure" </w:instrText>
      </w:r>
      <w:r w:rsidR="008D132E">
        <w:fldChar w:fldCharType="separate"/>
      </w:r>
    </w:p>
    <w:p w:rsidR="008D132E" w:rsidRPr="00600BA7" w:rsidRDefault="008D132E" w:rsidP="00C40A43">
      <w:pPr>
        <w:jc w:val="center"/>
        <w:rPr>
          <w:rStyle w:val="Hyperlink"/>
          <w:rFonts w:eastAsiaTheme="majorEastAsia"/>
          <w:b/>
          <w:noProof/>
          <w:color w:val="auto"/>
          <w:szCs w:val="26"/>
          <w:u w:val="none"/>
        </w:rPr>
      </w:pPr>
      <w:r w:rsidRPr="00600BA7">
        <w:rPr>
          <w:rStyle w:val="Hyperlink"/>
          <w:rFonts w:eastAsiaTheme="majorEastAsia"/>
          <w:b/>
          <w:noProof/>
          <w:color w:val="auto"/>
          <w:szCs w:val="26"/>
          <w:u w:val="none"/>
        </w:rPr>
        <w:lastRenderedPageBreak/>
        <w:t>TABLE OF FIGURES</w:t>
      </w:r>
    </w:p>
    <w:p w:rsidR="008D132E" w:rsidRPr="008D132E" w:rsidRDefault="008D132E" w:rsidP="008D132E">
      <w:pPr>
        <w:rPr>
          <w:rFonts w:eastAsiaTheme="majorEastAsia"/>
        </w:rPr>
      </w:pPr>
    </w:p>
    <w:p w:rsidR="008D132E" w:rsidRDefault="00F17DB1">
      <w:pPr>
        <w:pStyle w:val="TableofFigures"/>
        <w:tabs>
          <w:tab w:val="right" w:leader="dot" w:pos="8780"/>
        </w:tabs>
        <w:rPr>
          <w:rFonts w:asciiTheme="minorHAnsi" w:eastAsiaTheme="minorEastAsia" w:hAnsiTheme="minorHAnsi" w:cstheme="minorBidi"/>
          <w:noProof/>
          <w:color w:val="auto"/>
          <w:sz w:val="22"/>
        </w:rPr>
      </w:pPr>
      <w:hyperlink w:anchor="_Toc483575769" w:history="1">
        <w:r w:rsidR="008D132E" w:rsidRPr="00692844">
          <w:rPr>
            <w:rStyle w:val="Hyperlink"/>
            <w:rFonts w:eastAsiaTheme="majorEastAsia"/>
            <w:noProof/>
          </w:rPr>
          <w:t>Figure 2.1: OSSEC Processes in a “Server-Agent” Installation</w:t>
        </w:r>
        <w:r w:rsidR="008D132E">
          <w:rPr>
            <w:noProof/>
            <w:webHidden/>
          </w:rPr>
          <w:tab/>
        </w:r>
        <w:r w:rsidR="008D132E">
          <w:rPr>
            <w:noProof/>
            <w:webHidden/>
          </w:rPr>
          <w:fldChar w:fldCharType="begin"/>
        </w:r>
        <w:r w:rsidR="008D132E">
          <w:rPr>
            <w:noProof/>
            <w:webHidden/>
          </w:rPr>
          <w:instrText xml:space="preserve"> PAGEREF _Toc483575769 \h </w:instrText>
        </w:r>
        <w:r w:rsidR="008D132E">
          <w:rPr>
            <w:noProof/>
            <w:webHidden/>
          </w:rPr>
        </w:r>
        <w:r w:rsidR="008D132E">
          <w:rPr>
            <w:noProof/>
            <w:webHidden/>
          </w:rPr>
          <w:fldChar w:fldCharType="separate"/>
        </w:r>
        <w:r w:rsidR="008D132E">
          <w:rPr>
            <w:noProof/>
            <w:webHidden/>
          </w:rPr>
          <w:t>4</w:t>
        </w:r>
        <w:r w:rsidR="008D132E">
          <w:rPr>
            <w:noProof/>
            <w:webHidden/>
          </w:rPr>
          <w:fldChar w:fldCharType="end"/>
        </w:r>
      </w:hyperlink>
    </w:p>
    <w:p w:rsidR="003725C1" w:rsidRDefault="008D132E">
      <w:pPr>
        <w:spacing w:after="0" w:line="360" w:lineRule="auto"/>
        <w:ind w:left="0" w:firstLine="567"/>
      </w:pPr>
      <w:r>
        <w:fldChar w:fldCharType="end"/>
      </w:r>
    </w:p>
    <w:p w:rsidR="003725C1" w:rsidRDefault="003725C1" w:rsidP="00600BA7">
      <w:pPr>
        <w:spacing w:after="0" w:line="360" w:lineRule="auto"/>
        <w:ind w:left="0" w:firstLine="567"/>
      </w:pPr>
      <w:r>
        <w:br w:type="page"/>
      </w:r>
    </w:p>
    <w:p w:rsidR="00C44A6F" w:rsidRPr="00C40A43" w:rsidRDefault="00C44A6F" w:rsidP="00C40A43">
      <w:pPr>
        <w:jc w:val="center"/>
        <w:rPr>
          <w:b/>
        </w:rPr>
      </w:pPr>
      <w:r w:rsidRPr="00C40A43">
        <w:rPr>
          <w:b/>
        </w:rPr>
        <w:lastRenderedPageBreak/>
        <w:t>TABLE OF TABLES</w:t>
      </w:r>
    </w:p>
    <w:p w:rsidR="00C44A6F" w:rsidRPr="00C44A6F" w:rsidRDefault="00C44A6F" w:rsidP="00C44A6F"/>
    <w:p w:rsidR="00C44A6F" w:rsidRDefault="00C44A6F">
      <w:pPr>
        <w:pStyle w:val="TableofFigures"/>
        <w:tabs>
          <w:tab w:val="right" w:leader="dot" w:pos="8780"/>
        </w:tabs>
        <w:rPr>
          <w:rFonts w:asciiTheme="minorHAnsi" w:eastAsiaTheme="minorEastAsia" w:hAnsiTheme="minorHAnsi" w:cstheme="minorBidi"/>
          <w:noProof/>
          <w:color w:val="auto"/>
          <w:sz w:val="22"/>
        </w:rPr>
      </w:pPr>
      <w:r>
        <w:rPr>
          <w:b/>
        </w:rPr>
        <w:fldChar w:fldCharType="begin"/>
      </w:r>
      <w:r>
        <w:rPr>
          <w:b/>
        </w:rPr>
        <w:instrText xml:space="preserve"> TOC \h \z \c "Table" </w:instrText>
      </w:r>
      <w:r>
        <w:rPr>
          <w:b/>
        </w:rPr>
        <w:fldChar w:fldCharType="separate"/>
      </w:r>
      <w:hyperlink w:anchor="_Toc483646848" w:history="1">
        <w:r w:rsidRPr="005A3993">
          <w:rPr>
            <w:rStyle w:val="Hyperlink"/>
            <w:rFonts w:eastAsiaTheme="majorEastAsia"/>
            <w:noProof/>
          </w:rPr>
          <w:t xml:space="preserve">Table 2.1 Service </w:t>
        </w:r>
        <w:r w:rsidR="00E41963">
          <w:rPr>
            <w:rStyle w:val="Hyperlink"/>
            <w:rFonts w:eastAsiaTheme="majorEastAsia"/>
            <w:noProof/>
          </w:rPr>
          <w:t>Registry</w:t>
        </w:r>
        <w:r w:rsidRPr="005A3993">
          <w:rPr>
            <w:rStyle w:val="Hyperlink"/>
            <w:rFonts w:eastAsiaTheme="majorEastAsia"/>
            <w:noProof/>
          </w:rPr>
          <w:t xml:space="preserve"> values and description</w:t>
        </w:r>
        <w:r>
          <w:rPr>
            <w:noProof/>
            <w:webHidden/>
          </w:rPr>
          <w:tab/>
        </w:r>
        <w:r>
          <w:rPr>
            <w:noProof/>
            <w:webHidden/>
          </w:rPr>
          <w:fldChar w:fldCharType="begin"/>
        </w:r>
        <w:r>
          <w:rPr>
            <w:noProof/>
            <w:webHidden/>
          </w:rPr>
          <w:instrText xml:space="preserve"> PAGEREF _Toc483646848 \h </w:instrText>
        </w:r>
        <w:r>
          <w:rPr>
            <w:noProof/>
            <w:webHidden/>
          </w:rPr>
        </w:r>
        <w:r>
          <w:rPr>
            <w:noProof/>
            <w:webHidden/>
          </w:rPr>
          <w:fldChar w:fldCharType="separate"/>
        </w:r>
        <w:r>
          <w:rPr>
            <w:noProof/>
            <w:webHidden/>
          </w:rPr>
          <w:t>12</w:t>
        </w:r>
        <w:r>
          <w:rPr>
            <w:noProof/>
            <w:webHidden/>
          </w:rPr>
          <w:fldChar w:fldCharType="end"/>
        </w:r>
      </w:hyperlink>
    </w:p>
    <w:p w:rsidR="00C44A6F" w:rsidRDefault="00C44A6F">
      <w:pPr>
        <w:spacing w:after="0" w:line="360" w:lineRule="auto"/>
        <w:ind w:left="0" w:firstLine="567"/>
        <w:rPr>
          <w:b/>
        </w:rPr>
      </w:pPr>
      <w:r>
        <w:rPr>
          <w:b/>
        </w:rPr>
        <w:fldChar w:fldCharType="end"/>
      </w:r>
      <w:r>
        <w:rPr>
          <w:b/>
        </w:rPr>
        <w:br w:type="page"/>
      </w:r>
    </w:p>
    <w:p w:rsidR="00877325" w:rsidRPr="00600BA7" w:rsidRDefault="003725C1" w:rsidP="003725C1">
      <w:pPr>
        <w:spacing w:after="0" w:line="360" w:lineRule="auto"/>
        <w:ind w:left="0" w:firstLine="0"/>
        <w:jc w:val="center"/>
        <w:rPr>
          <w:b/>
        </w:rPr>
      </w:pPr>
      <w:r w:rsidRPr="00600BA7">
        <w:rPr>
          <w:b/>
        </w:rPr>
        <w:lastRenderedPageBreak/>
        <w:t xml:space="preserve">TABLE OF ABBREVIATIONS </w:t>
      </w:r>
    </w:p>
    <w:p w:rsidR="00600BA7" w:rsidRDefault="00600BA7" w:rsidP="003725C1">
      <w:pPr>
        <w:spacing w:after="0" w:line="360" w:lineRule="auto"/>
        <w:ind w:left="0" w:firstLine="0"/>
        <w:jc w:val="center"/>
      </w:pPr>
    </w:p>
    <w:tbl>
      <w:tblPr>
        <w:tblStyle w:val="TableGrid"/>
        <w:tblW w:w="0" w:type="auto"/>
        <w:tblLook w:val="04A0" w:firstRow="1" w:lastRow="0" w:firstColumn="1" w:lastColumn="0" w:noHBand="0" w:noVBand="1"/>
      </w:tblPr>
      <w:tblGrid>
        <w:gridCol w:w="4390"/>
        <w:gridCol w:w="4390"/>
      </w:tblGrid>
      <w:tr w:rsidR="003725C1" w:rsidTr="003725C1">
        <w:tc>
          <w:tcPr>
            <w:tcW w:w="4390" w:type="dxa"/>
          </w:tcPr>
          <w:p w:rsidR="003725C1" w:rsidRPr="00135336" w:rsidRDefault="003725C1" w:rsidP="00C40A43">
            <w:pPr>
              <w:rPr>
                <w:rStyle w:val="Heading1Char"/>
                <w:rFonts w:ascii="Times New Roman" w:hAnsi="Times New Roman" w:cs="Times New Roman"/>
                <w:b/>
                <w:color w:val="auto"/>
                <w:sz w:val="26"/>
                <w:szCs w:val="26"/>
              </w:rPr>
            </w:pPr>
            <w:bookmarkStart w:id="13" w:name="_Toc483676744"/>
            <w:r w:rsidRPr="00135336">
              <w:rPr>
                <w:rStyle w:val="Heading1Char"/>
                <w:rFonts w:ascii="Times New Roman" w:hAnsi="Times New Roman" w:cs="Times New Roman"/>
                <w:b/>
                <w:color w:val="auto"/>
                <w:sz w:val="26"/>
                <w:szCs w:val="26"/>
              </w:rPr>
              <w:t>Abbreviation</w:t>
            </w:r>
            <w:bookmarkEnd w:id="13"/>
          </w:p>
        </w:tc>
        <w:tc>
          <w:tcPr>
            <w:tcW w:w="4390" w:type="dxa"/>
          </w:tcPr>
          <w:p w:rsidR="003725C1" w:rsidRPr="00135336" w:rsidRDefault="003725C1" w:rsidP="00C40A43">
            <w:pPr>
              <w:rPr>
                <w:rStyle w:val="Heading1Char"/>
                <w:rFonts w:ascii="Times New Roman" w:hAnsi="Times New Roman" w:cs="Times New Roman"/>
                <w:b/>
                <w:color w:val="auto"/>
                <w:sz w:val="26"/>
                <w:szCs w:val="26"/>
              </w:rPr>
            </w:pPr>
            <w:bookmarkStart w:id="14" w:name="_Toc483676745"/>
            <w:r w:rsidRPr="00135336">
              <w:rPr>
                <w:rStyle w:val="Heading1Char"/>
                <w:rFonts w:ascii="Times New Roman" w:hAnsi="Times New Roman" w:cs="Times New Roman"/>
                <w:b/>
                <w:color w:val="auto"/>
                <w:sz w:val="26"/>
                <w:szCs w:val="26"/>
              </w:rPr>
              <w:t>Expansion</w:t>
            </w:r>
            <w:bookmarkEnd w:id="14"/>
          </w:p>
        </w:tc>
      </w:tr>
      <w:tr w:rsidR="003725C1" w:rsidTr="003725C1">
        <w:tc>
          <w:tcPr>
            <w:tcW w:w="4390" w:type="dxa"/>
          </w:tcPr>
          <w:p w:rsidR="003725C1" w:rsidRPr="00135336" w:rsidRDefault="003725C1" w:rsidP="00C40A43">
            <w:pPr>
              <w:rPr>
                <w:rStyle w:val="Heading1Char"/>
                <w:rFonts w:ascii="Times New Roman" w:hAnsi="Times New Roman" w:cs="Times New Roman"/>
                <w:color w:val="auto"/>
                <w:sz w:val="26"/>
                <w:szCs w:val="26"/>
              </w:rPr>
            </w:pPr>
            <w:bookmarkStart w:id="15" w:name="_Toc483676746"/>
            <w:r w:rsidRPr="00135336">
              <w:rPr>
                <w:rStyle w:val="Heading1Char"/>
                <w:rFonts w:ascii="Times New Roman" w:hAnsi="Times New Roman" w:cs="Times New Roman"/>
                <w:color w:val="auto"/>
                <w:sz w:val="26"/>
                <w:szCs w:val="26"/>
              </w:rPr>
              <w:t>IDS</w:t>
            </w:r>
            <w:bookmarkEnd w:id="15"/>
          </w:p>
        </w:tc>
        <w:tc>
          <w:tcPr>
            <w:tcW w:w="4390" w:type="dxa"/>
          </w:tcPr>
          <w:p w:rsidR="003725C1" w:rsidRPr="00135336" w:rsidRDefault="003725C1" w:rsidP="00C40A43">
            <w:pPr>
              <w:rPr>
                <w:rStyle w:val="Heading1Char"/>
                <w:rFonts w:ascii="Times New Roman" w:hAnsi="Times New Roman" w:cs="Times New Roman"/>
                <w:color w:val="auto"/>
                <w:sz w:val="26"/>
                <w:szCs w:val="26"/>
              </w:rPr>
            </w:pPr>
            <w:bookmarkStart w:id="16" w:name="_Toc483676747"/>
            <w:r w:rsidRPr="00135336">
              <w:rPr>
                <w:rStyle w:val="Heading1Char"/>
                <w:rFonts w:ascii="Times New Roman" w:hAnsi="Times New Roman" w:cs="Times New Roman"/>
                <w:color w:val="auto"/>
                <w:sz w:val="26"/>
                <w:szCs w:val="26"/>
              </w:rPr>
              <w:t>Intrusion Detection System</w:t>
            </w:r>
            <w:bookmarkEnd w:id="16"/>
          </w:p>
        </w:tc>
      </w:tr>
      <w:tr w:rsidR="003725C1" w:rsidTr="003725C1">
        <w:tc>
          <w:tcPr>
            <w:tcW w:w="4390" w:type="dxa"/>
          </w:tcPr>
          <w:p w:rsidR="003725C1" w:rsidRPr="00135336" w:rsidRDefault="003725C1" w:rsidP="00C40A43">
            <w:pPr>
              <w:rPr>
                <w:rStyle w:val="Heading1Char"/>
                <w:rFonts w:ascii="Times New Roman" w:hAnsi="Times New Roman" w:cs="Times New Roman"/>
                <w:color w:val="auto"/>
                <w:sz w:val="26"/>
                <w:szCs w:val="26"/>
              </w:rPr>
            </w:pPr>
            <w:bookmarkStart w:id="17" w:name="_Toc483676748"/>
            <w:r w:rsidRPr="00135336">
              <w:rPr>
                <w:rStyle w:val="Heading1Char"/>
                <w:rFonts w:ascii="Times New Roman" w:hAnsi="Times New Roman" w:cs="Times New Roman"/>
                <w:color w:val="auto"/>
                <w:sz w:val="26"/>
                <w:szCs w:val="26"/>
              </w:rPr>
              <w:t>HIDS</w:t>
            </w:r>
            <w:bookmarkEnd w:id="17"/>
          </w:p>
        </w:tc>
        <w:tc>
          <w:tcPr>
            <w:tcW w:w="4390" w:type="dxa"/>
          </w:tcPr>
          <w:p w:rsidR="003725C1" w:rsidRPr="00135336" w:rsidRDefault="003725C1" w:rsidP="00C40A43">
            <w:pPr>
              <w:rPr>
                <w:rStyle w:val="Heading1Char"/>
                <w:rFonts w:ascii="Times New Roman" w:hAnsi="Times New Roman" w:cs="Times New Roman"/>
                <w:color w:val="auto"/>
                <w:sz w:val="26"/>
                <w:szCs w:val="26"/>
              </w:rPr>
            </w:pPr>
            <w:bookmarkStart w:id="18" w:name="_Toc483676749"/>
            <w:r w:rsidRPr="00135336">
              <w:rPr>
                <w:rStyle w:val="Heading1Char"/>
                <w:rFonts w:ascii="Times New Roman" w:hAnsi="Times New Roman" w:cs="Times New Roman"/>
                <w:color w:val="auto"/>
                <w:sz w:val="26"/>
                <w:szCs w:val="26"/>
              </w:rPr>
              <w:t>Host-base</w:t>
            </w:r>
            <w:r w:rsidR="00390127" w:rsidRPr="00135336">
              <w:rPr>
                <w:rStyle w:val="Heading1Char"/>
                <w:rFonts w:ascii="Times New Roman" w:hAnsi="Times New Roman" w:cs="Times New Roman"/>
                <w:color w:val="auto"/>
                <w:sz w:val="26"/>
                <w:szCs w:val="26"/>
              </w:rPr>
              <w:t>d</w:t>
            </w:r>
            <w:r w:rsidRPr="00135336">
              <w:rPr>
                <w:rStyle w:val="Heading1Char"/>
                <w:rFonts w:ascii="Times New Roman" w:hAnsi="Times New Roman" w:cs="Times New Roman"/>
                <w:color w:val="auto"/>
                <w:sz w:val="26"/>
                <w:szCs w:val="26"/>
              </w:rPr>
              <w:t xml:space="preserve"> Intrusion Detection System</w:t>
            </w:r>
            <w:bookmarkEnd w:id="18"/>
          </w:p>
        </w:tc>
      </w:tr>
      <w:tr w:rsidR="003725C1" w:rsidTr="003725C1">
        <w:tc>
          <w:tcPr>
            <w:tcW w:w="4390" w:type="dxa"/>
          </w:tcPr>
          <w:p w:rsidR="003725C1" w:rsidRPr="00135336" w:rsidRDefault="003725C1" w:rsidP="00C40A43">
            <w:pPr>
              <w:rPr>
                <w:rStyle w:val="Heading1Char"/>
                <w:rFonts w:ascii="Times New Roman" w:hAnsi="Times New Roman" w:cs="Times New Roman"/>
                <w:color w:val="auto"/>
                <w:sz w:val="26"/>
                <w:szCs w:val="26"/>
              </w:rPr>
            </w:pPr>
            <w:bookmarkStart w:id="19" w:name="_Toc483676750"/>
            <w:r w:rsidRPr="00135336">
              <w:rPr>
                <w:rStyle w:val="Heading1Char"/>
                <w:rFonts w:ascii="Times New Roman" w:hAnsi="Times New Roman" w:cs="Times New Roman"/>
                <w:color w:val="auto"/>
                <w:sz w:val="26"/>
                <w:szCs w:val="26"/>
              </w:rPr>
              <w:t>SCM</w:t>
            </w:r>
            <w:bookmarkEnd w:id="19"/>
          </w:p>
        </w:tc>
        <w:tc>
          <w:tcPr>
            <w:tcW w:w="4390" w:type="dxa"/>
          </w:tcPr>
          <w:p w:rsidR="003725C1" w:rsidRPr="00135336" w:rsidRDefault="00390127" w:rsidP="00C40A43">
            <w:pPr>
              <w:rPr>
                <w:rStyle w:val="Heading1Char"/>
                <w:rFonts w:ascii="Times New Roman" w:hAnsi="Times New Roman" w:cs="Times New Roman"/>
                <w:color w:val="auto"/>
                <w:sz w:val="26"/>
                <w:szCs w:val="26"/>
              </w:rPr>
            </w:pPr>
            <w:bookmarkStart w:id="20" w:name="_Toc483676751"/>
            <w:r w:rsidRPr="00135336">
              <w:rPr>
                <w:rStyle w:val="Heading1Char"/>
                <w:rFonts w:ascii="Times New Roman" w:hAnsi="Times New Roman" w:cs="Times New Roman"/>
                <w:color w:val="auto"/>
                <w:sz w:val="26"/>
                <w:szCs w:val="26"/>
              </w:rPr>
              <w:t>Service Control Manager</w:t>
            </w:r>
            <w:bookmarkEnd w:id="20"/>
          </w:p>
        </w:tc>
      </w:tr>
      <w:tr w:rsidR="003725C1" w:rsidTr="003725C1">
        <w:tc>
          <w:tcPr>
            <w:tcW w:w="4390" w:type="dxa"/>
          </w:tcPr>
          <w:p w:rsidR="003725C1" w:rsidRPr="00135336" w:rsidRDefault="003725C1" w:rsidP="00C40A43">
            <w:pPr>
              <w:rPr>
                <w:rStyle w:val="Heading1Char"/>
                <w:rFonts w:ascii="Times New Roman" w:hAnsi="Times New Roman" w:cs="Times New Roman"/>
                <w:color w:val="auto"/>
                <w:sz w:val="26"/>
                <w:szCs w:val="26"/>
              </w:rPr>
            </w:pPr>
            <w:bookmarkStart w:id="21" w:name="_Toc483676752"/>
            <w:r w:rsidRPr="00135336">
              <w:rPr>
                <w:rStyle w:val="Heading1Char"/>
                <w:rFonts w:ascii="Times New Roman" w:hAnsi="Times New Roman" w:cs="Times New Roman"/>
                <w:color w:val="auto"/>
                <w:sz w:val="26"/>
                <w:szCs w:val="26"/>
              </w:rPr>
              <w:t>APT</w:t>
            </w:r>
            <w:bookmarkEnd w:id="21"/>
          </w:p>
        </w:tc>
        <w:tc>
          <w:tcPr>
            <w:tcW w:w="4390" w:type="dxa"/>
          </w:tcPr>
          <w:p w:rsidR="003725C1" w:rsidRPr="00135336" w:rsidRDefault="003725C1" w:rsidP="00C40A43">
            <w:pPr>
              <w:rPr>
                <w:rStyle w:val="Heading1Char"/>
                <w:rFonts w:ascii="Times New Roman" w:hAnsi="Times New Roman" w:cs="Times New Roman"/>
                <w:color w:val="auto"/>
                <w:sz w:val="26"/>
                <w:szCs w:val="26"/>
              </w:rPr>
            </w:pPr>
            <w:bookmarkStart w:id="22" w:name="_Toc483676753"/>
            <w:r w:rsidRPr="00135336">
              <w:rPr>
                <w:rStyle w:val="Heading1Char"/>
                <w:rFonts w:ascii="Times New Roman" w:hAnsi="Times New Roman" w:cs="Times New Roman"/>
                <w:color w:val="auto"/>
                <w:sz w:val="26"/>
                <w:szCs w:val="26"/>
              </w:rPr>
              <w:t>Advanced Persistent Threat</w:t>
            </w:r>
            <w:bookmarkEnd w:id="22"/>
          </w:p>
        </w:tc>
      </w:tr>
      <w:tr w:rsidR="003725C1" w:rsidTr="003725C1">
        <w:tc>
          <w:tcPr>
            <w:tcW w:w="4390" w:type="dxa"/>
          </w:tcPr>
          <w:p w:rsidR="003725C1" w:rsidRPr="00135336" w:rsidRDefault="003725C1" w:rsidP="00C40A43">
            <w:pPr>
              <w:rPr>
                <w:rStyle w:val="Heading1Char"/>
                <w:rFonts w:ascii="Times New Roman" w:hAnsi="Times New Roman" w:cs="Times New Roman"/>
                <w:color w:val="auto"/>
                <w:sz w:val="26"/>
                <w:szCs w:val="26"/>
              </w:rPr>
            </w:pPr>
            <w:bookmarkStart w:id="23" w:name="_Toc483676754"/>
            <w:r w:rsidRPr="00135336">
              <w:rPr>
                <w:rStyle w:val="Heading1Char"/>
                <w:rFonts w:ascii="Times New Roman" w:hAnsi="Times New Roman" w:cs="Times New Roman"/>
                <w:color w:val="auto"/>
                <w:sz w:val="26"/>
                <w:szCs w:val="26"/>
              </w:rPr>
              <w:t>APTIDS</w:t>
            </w:r>
            <w:bookmarkEnd w:id="23"/>
          </w:p>
        </w:tc>
        <w:tc>
          <w:tcPr>
            <w:tcW w:w="4390" w:type="dxa"/>
          </w:tcPr>
          <w:p w:rsidR="003725C1" w:rsidRPr="00135336" w:rsidRDefault="003725C1" w:rsidP="00C40A43">
            <w:pPr>
              <w:rPr>
                <w:rStyle w:val="Heading1Char"/>
                <w:rFonts w:ascii="Times New Roman" w:hAnsi="Times New Roman" w:cs="Times New Roman"/>
                <w:color w:val="auto"/>
                <w:sz w:val="26"/>
                <w:szCs w:val="26"/>
              </w:rPr>
            </w:pPr>
            <w:bookmarkStart w:id="24" w:name="_Toc483676755"/>
            <w:r w:rsidRPr="00135336">
              <w:rPr>
                <w:rStyle w:val="Heading1Char"/>
                <w:rFonts w:ascii="Times New Roman" w:hAnsi="Times New Roman" w:cs="Times New Roman"/>
                <w:color w:val="auto"/>
                <w:sz w:val="26"/>
                <w:szCs w:val="26"/>
              </w:rPr>
              <w:t>Advanced Persistent Threat Inspection Detection System</w:t>
            </w:r>
            <w:bookmarkEnd w:id="24"/>
          </w:p>
        </w:tc>
      </w:tr>
      <w:tr w:rsidR="00390127" w:rsidTr="003725C1">
        <w:tc>
          <w:tcPr>
            <w:tcW w:w="4390" w:type="dxa"/>
          </w:tcPr>
          <w:p w:rsidR="00390127" w:rsidRPr="00135336" w:rsidRDefault="00390127" w:rsidP="00C40A43">
            <w:pPr>
              <w:rPr>
                <w:rStyle w:val="Heading1Char"/>
                <w:rFonts w:ascii="Times New Roman" w:hAnsi="Times New Roman" w:cs="Times New Roman"/>
                <w:color w:val="auto"/>
                <w:sz w:val="26"/>
                <w:szCs w:val="26"/>
              </w:rPr>
            </w:pPr>
            <w:bookmarkStart w:id="25" w:name="_Toc483676756"/>
            <w:r w:rsidRPr="00135336">
              <w:rPr>
                <w:rStyle w:val="Heading1Char"/>
                <w:rFonts w:ascii="Times New Roman" w:hAnsi="Times New Roman" w:cs="Times New Roman"/>
                <w:color w:val="auto"/>
                <w:sz w:val="26"/>
                <w:szCs w:val="26"/>
              </w:rPr>
              <w:t>SIEM</w:t>
            </w:r>
            <w:bookmarkEnd w:id="25"/>
          </w:p>
        </w:tc>
        <w:tc>
          <w:tcPr>
            <w:tcW w:w="4390" w:type="dxa"/>
          </w:tcPr>
          <w:p w:rsidR="00390127" w:rsidRPr="00135336" w:rsidRDefault="00390127" w:rsidP="00C40A43">
            <w:pPr>
              <w:rPr>
                <w:rStyle w:val="Heading1Char"/>
                <w:rFonts w:ascii="Times New Roman" w:hAnsi="Times New Roman" w:cs="Times New Roman"/>
                <w:color w:val="auto"/>
                <w:sz w:val="26"/>
                <w:szCs w:val="26"/>
              </w:rPr>
            </w:pPr>
          </w:p>
        </w:tc>
      </w:tr>
      <w:tr w:rsidR="00390127" w:rsidTr="003725C1">
        <w:tc>
          <w:tcPr>
            <w:tcW w:w="4390" w:type="dxa"/>
          </w:tcPr>
          <w:p w:rsidR="00390127" w:rsidRPr="00135336" w:rsidRDefault="00390127" w:rsidP="00C40A43">
            <w:pPr>
              <w:rPr>
                <w:rStyle w:val="Heading1Char"/>
                <w:rFonts w:ascii="Times New Roman" w:hAnsi="Times New Roman" w:cs="Times New Roman"/>
                <w:color w:val="auto"/>
                <w:sz w:val="26"/>
                <w:szCs w:val="26"/>
              </w:rPr>
            </w:pPr>
            <w:bookmarkStart w:id="26" w:name="_Toc483676757"/>
            <w:r w:rsidRPr="00135336">
              <w:rPr>
                <w:rStyle w:val="Heading1Char"/>
                <w:rFonts w:ascii="Times New Roman" w:hAnsi="Times New Roman" w:cs="Times New Roman"/>
                <w:color w:val="auto"/>
                <w:sz w:val="26"/>
                <w:szCs w:val="26"/>
              </w:rPr>
              <w:t>LAN</w:t>
            </w:r>
            <w:bookmarkEnd w:id="26"/>
          </w:p>
        </w:tc>
        <w:tc>
          <w:tcPr>
            <w:tcW w:w="4390" w:type="dxa"/>
          </w:tcPr>
          <w:p w:rsidR="00390127" w:rsidRPr="00135336" w:rsidRDefault="00063F47" w:rsidP="00C40A43">
            <w:pPr>
              <w:rPr>
                <w:rStyle w:val="Heading1Char"/>
                <w:rFonts w:ascii="Times New Roman" w:hAnsi="Times New Roman" w:cs="Times New Roman"/>
                <w:color w:val="auto"/>
                <w:sz w:val="26"/>
                <w:szCs w:val="26"/>
              </w:rPr>
            </w:pPr>
            <w:bookmarkStart w:id="27" w:name="_Toc483676758"/>
            <w:r>
              <w:rPr>
                <w:rStyle w:val="Heading1Char"/>
                <w:rFonts w:ascii="Times New Roman" w:hAnsi="Times New Roman" w:cs="Times New Roman"/>
                <w:color w:val="auto"/>
                <w:sz w:val="26"/>
                <w:szCs w:val="26"/>
              </w:rPr>
              <w:t>Local Area Network</w:t>
            </w:r>
            <w:bookmarkEnd w:id="27"/>
          </w:p>
        </w:tc>
      </w:tr>
      <w:tr w:rsidR="00063F47" w:rsidTr="003725C1">
        <w:tc>
          <w:tcPr>
            <w:tcW w:w="4390" w:type="dxa"/>
          </w:tcPr>
          <w:p w:rsidR="00063F47" w:rsidRPr="00135336" w:rsidRDefault="00063F47" w:rsidP="00C40A43">
            <w:pPr>
              <w:rPr>
                <w:rStyle w:val="Heading1Char"/>
                <w:rFonts w:ascii="Times New Roman" w:hAnsi="Times New Roman" w:cs="Times New Roman"/>
                <w:color w:val="auto"/>
                <w:sz w:val="26"/>
                <w:szCs w:val="26"/>
              </w:rPr>
            </w:pPr>
            <w:bookmarkStart w:id="28" w:name="_Toc483676759"/>
            <w:r>
              <w:rPr>
                <w:rStyle w:val="Heading1Char"/>
                <w:rFonts w:ascii="Times New Roman" w:hAnsi="Times New Roman" w:cs="Times New Roman"/>
                <w:color w:val="auto"/>
                <w:sz w:val="26"/>
                <w:szCs w:val="26"/>
              </w:rPr>
              <w:t>RPC</w:t>
            </w:r>
            <w:bookmarkEnd w:id="28"/>
          </w:p>
        </w:tc>
        <w:tc>
          <w:tcPr>
            <w:tcW w:w="4390" w:type="dxa"/>
          </w:tcPr>
          <w:p w:rsidR="00063F47" w:rsidRPr="00135336" w:rsidRDefault="00063F47" w:rsidP="00C40A43">
            <w:pPr>
              <w:rPr>
                <w:rStyle w:val="Heading1Char"/>
                <w:rFonts w:ascii="Times New Roman" w:hAnsi="Times New Roman" w:cs="Times New Roman"/>
                <w:color w:val="auto"/>
                <w:sz w:val="26"/>
                <w:szCs w:val="26"/>
              </w:rPr>
            </w:pPr>
            <w:bookmarkStart w:id="29" w:name="_Toc483676760"/>
            <w:r>
              <w:rPr>
                <w:rStyle w:val="Heading1Char"/>
                <w:rFonts w:ascii="Times New Roman" w:hAnsi="Times New Roman" w:cs="Times New Roman"/>
                <w:color w:val="auto"/>
                <w:sz w:val="26"/>
                <w:szCs w:val="26"/>
              </w:rPr>
              <w:t>Remote Procedure Call</w:t>
            </w:r>
            <w:bookmarkEnd w:id="29"/>
          </w:p>
        </w:tc>
      </w:tr>
    </w:tbl>
    <w:p w:rsidR="003725C1" w:rsidRDefault="003725C1">
      <w:pPr>
        <w:spacing w:after="0" w:line="360" w:lineRule="auto"/>
        <w:ind w:left="0" w:firstLine="567"/>
        <w:rPr>
          <w:rStyle w:val="Heading1Char"/>
          <w:rFonts w:ascii="Times New Roman" w:hAnsi="Times New Roman" w:cs="Times New Roman"/>
          <w:b/>
          <w:color w:val="auto"/>
        </w:rPr>
      </w:pPr>
    </w:p>
    <w:p w:rsidR="00AF4EA3" w:rsidRPr="00600BA7" w:rsidRDefault="003725C1" w:rsidP="00C44A6F">
      <w:pPr>
        <w:spacing w:after="0" w:line="360" w:lineRule="auto"/>
        <w:ind w:left="0" w:firstLine="0"/>
        <w:jc w:val="center"/>
        <w:rPr>
          <w:rStyle w:val="Heading1Char"/>
          <w:rFonts w:ascii="Times New Roman" w:hAnsi="Times New Roman" w:cs="Times New Roman"/>
          <w:color w:val="auto"/>
          <w:sz w:val="26"/>
          <w:szCs w:val="26"/>
        </w:rPr>
      </w:pPr>
      <w:r>
        <w:rPr>
          <w:rStyle w:val="Heading1Char"/>
          <w:rFonts w:ascii="Times New Roman" w:hAnsi="Times New Roman" w:cs="Times New Roman"/>
          <w:b/>
          <w:color w:val="auto"/>
        </w:rPr>
        <w:br w:type="page"/>
      </w:r>
      <w:bookmarkStart w:id="30" w:name="_Toc483676761"/>
      <w:r w:rsidR="00B02E5E" w:rsidRPr="00600BA7">
        <w:rPr>
          <w:rStyle w:val="Heading1Char"/>
          <w:rFonts w:ascii="Times New Roman" w:hAnsi="Times New Roman" w:cs="Times New Roman"/>
          <w:b/>
          <w:color w:val="auto"/>
          <w:sz w:val="26"/>
          <w:szCs w:val="26"/>
        </w:rPr>
        <w:lastRenderedPageBreak/>
        <w:t>ABSTRACT</w:t>
      </w:r>
      <w:bookmarkEnd w:id="12"/>
      <w:bookmarkEnd w:id="30"/>
    </w:p>
    <w:p w:rsidR="000C0B89" w:rsidRDefault="00B02E5E" w:rsidP="000C0B89">
      <w:pPr>
        <w:spacing w:line="358" w:lineRule="auto"/>
        <w:ind w:left="-5" w:right="1"/>
        <w:sectPr w:rsidR="000C0B89" w:rsidSect="00E31F6B">
          <w:headerReference w:type="even" r:id="rId8"/>
          <w:headerReference w:type="default" r:id="rId9"/>
          <w:footerReference w:type="even" r:id="rId10"/>
          <w:footerReference w:type="default" r:id="rId11"/>
          <w:headerReference w:type="first" r:id="rId12"/>
          <w:footerReference w:type="first" r:id="rId13"/>
          <w:pgSz w:w="11909" w:h="16834" w:code="9"/>
          <w:pgMar w:top="1588" w:right="1134" w:bottom="1871" w:left="1985" w:header="720" w:footer="720" w:gutter="0"/>
          <w:cols w:space="720"/>
          <w:docGrid w:linePitch="360"/>
        </w:sectPr>
      </w:pPr>
      <w:r>
        <w:t xml:space="preserve">We have developed a </w:t>
      </w:r>
      <w:r w:rsidR="00126710">
        <w:t>malicious</w:t>
      </w:r>
      <w:r w:rsidR="002B600A">
        <w:t xml:space="preserve"> behavior analysis </w:t>
      </w:r>
      <w:r w:rsidR="002558B0">
        <w:t>solution</w:t>
      </w:r>
      <w:r w:rsidR="009C38F0">
        <w:t xml:space="preserve"> for </w:t>
      </w:r>
      <w:r w:rsidR="00E41963">
        <w:t>Windows</w:t>
      </w:r>
      <w:r w:rsidR="002558B0">
        <w:t xml:space="preserve"> Operation System</w:t>
      </w:r>
      <w:r w:rsidR="00126710">
        <w:t xml:space="preserve"> </w:t>
      </w:r>
      <w:r>
        <w:t>call</w:t>
      </w:r>
      <w:r w:rsidR="002B600A">
        <w:t>ed</w:t>
      </w:r>
      <w:r w:rsidR="003725C1">
        <w:t xml:space="preserve"> Advanced Persistent Threat Inspection Detection System</w:t>
      </w:r>
      <w:r w:rsidR="002B600A">
        <w:t xml:space="preserve"> </w:t>
      </w:r>
      <w:r w:rsidR="003725C1">
        <w:t>(</w:t>
      </w:r>
      <w:r w:rsidR="002B600A">
        <w:t>APTIDS</w:t>
      </w:r>
      <w:r w:rsidR="003725C1">
        <w:t>)</w:t>
      </w:r>
      <w:r w:rsidR="002B600A">
        <w:t xml:space="preserve">, which is an open </w:t>
      </w:r>
      <w:r>
        <w:t xml:space="preserve">source </w:t>
      </w:r>
      <w:r w:rsidR="002558B0">
        <w:t>solution combined of a System Monitoring Software, a Distributed Log Collector Hardware and a Centralized Log Storage on Cloud</w:t>
      </w:r>
      <w:r w:rsidR="00126710">
        <w:t xml:space="preserve">. </w:t>
      </w:r>
      <w:r w:rsidR="009C38F0">
        <w:t xml:space="preserve">Just like others </w:t>
      </w:r>
      <w:r w:rsidR="002B600A">
        <w:t xml:space="preserve">well know open source </w:t>
      </w:r>
      <w:r w:rsidR="00790A80">
        <w:t>h</w:t>
      </w:r>
      <w:r w:rsidR="009C38F0">
        <w:t>ost IDS,</w:t>
      </w:r>
      <w:r w:rsidR="002558B0">
        <w:t xml:space="preserve"> the software agent of </w:t>
      </w:r>
      <w:r w:rsidR="009C38F0">
        <w:t xml:space="preserve">APTIDS has abilities to monitor some common sectors of </w:t>
      </w:r>
      <w:r w:rsidR="00E41963">
        <w:t>Windows</w:t>
      </w:r>
      <w:r w:rsidR="009C38F0">
        <w:t xml:space="preserve"> OS like </w:t>
      </w:r>
      <w:r w:rsidR="00E41963">
        <w:t>Registry</w:t>
      </w:r>
      <w:r w:rsidR="009C38F0">
        <w:t>, Service. Furthermore, we have developed an ability to allow A</w:t>
      </w:r>
      <w:r w:rsidR="002558B0">
        <w:t xml:space="preserve">PTIDS to send collected logs to the </w:t>
      </w:r>
      <w:r w:rsidR="009C38F0">
        <w:t>Collector Hardware</w:t>
      </w:r>
      <w:r w:rsidR="002558B0">
        <w:t>,</w:t>
      </w:r>
      <w:r w:rsidR="009C38F0">
        <w:t xml:space="preserve"> which is </w:t>
      </w:r>
      <w:r w:rsidR="002558B0">
        <w:t>a Log Collector built</w:t>
      </w:r>
      <w:r w:rsidR="009C38F0">
        <w:t xml:space="preserve"> on a Raspb</w:t>
      </w:r>
      <w:r w:rsidR="002558B0">
        <w:t>erry Pi, and from that hardware</w:t>
      </w:r>
      <w:r w:rsidR="009C38F0">
        <w:t xml:space="preserve"> another collector will push all the collected log to </w:t>
      </w:r>
      <w:r w:rsidR="002558B0">
        <w:t>the</w:t>
      </w:r>
      <w:r w:rsidR="009C38F0">
        <w:t xml:space="preserve"> centralized log storage</w:t>
      </w:r>
      <w:r w:rsidR="002558B0">
        <w:t xml:space="preserve"> on cloud</w:t>
      </w:r>
      <w:r w:rsidR="009C38F0">
        <w:t>. APTIDS can monitor and alert on its runtime, that means if any malicious activity takes place at where APTIDS is monitoring, APTIDS will capture that activity, write log, and alert to the log storage.</w:t>
      </w:r>
    </w:p>
    <w:p w:rsidR="00B02E5E" w:rsidRDefault="00A94DD6" w:rsidP="00D94BDA">
      <w:pPr>
        <w:pStyle w:val="Heading1"/>
        <w:numPr>
          <w:ilvl w:val="0"/>
          <w:numId w:val="13"/>
        </w:numPr>
      </w:pPr>
      <w:bookmarkStart w:id="31" w:name="_Toc483676762"/>
      <w:r>
        <w:lastRenderedPageBreak/>
        <w:t>INTRODUCTION</w:t>
      </w:r>
      <w:bookmarkEnd w:id="31"/>
    </w:p>
    <w:p w:rsidR="00A94DD6" w:rsidRDefault="00235F8C" w:rsidP="006565FE">
      <w:pPr>
        <w:pStyle w:val="Heading2"/>
      </w:pPr>
      <w:bookmarkStart w:id="32" w:name="_Toc483676763"/>
      <w:r>
        <w:t>Motivation</w:t>
      </w:r>
      <w:bookmarkEnd w:id="32"/>
    </w:p>
    <w:p w:rsidR="0047771F" w:rsidRDefault="00196A18" w:rsidP="00BE402E">
      <w:r>
        <w:t>Nowadays, with the rapid advance and wide spread of modern threats, computer users are facing threa</w:t>
      </w:r>
      <w:r w:rsidR="0072132A">
        <w:t>ts from everywhere</w:t>
      </w:r>
      <w:r>
        <w:t>.</w:t>
      </w:r>
      <w:r w:rsidR="0072132A">
        <w:t xml:space="preserve"> From the most complicated malwares those can transform themselves to create many variants, to those that encrypt the whole computer and keep our information as hostage. For fighting back those advanced threats that are terrorizing the Internet, many company have developed antivirus </w:t>
      </w:r>
      <w:proofErr w:type="spellStart"/>
      <w:r w:rsidR="0072132A">
        <w:t>software</w:t>
      </w:r>
      <w:r w:rsidR="00245FA6">
        <w:t>s</w:t>
      </w:r>
      <w:proofErr w:type="spellEnd"/>
      <w:r w:rsidR="0072132A">
        <w:t xml:space="preserve">. To protect the innocent Internet civilians from the cyberwar that are taking place, antivirus </w:t>
      </w:r>
      <w:proofErr w:type="spellStart"/>
      <w:r w:rsidR="0072132A">
        <w:t>softwares</w:t>
      </w:r>
      <w:proofErr w:type="spellEnd"/>
      <w:r w:rsidR="0072132A">
        <w:t xml:space="preserve"> come from a free price for basic protection, to some hundred dollars for full protection against most modern attack vectors. </w:t>
      </w:r>
      <w:r w:rsidR="00245FA6">
        <w:t>Personal Antivirus software is very powerful for protecting a normal user from many security threats. But their shortcoming is that they can only protect a sin</w:t>
      </w:r>
      <w:r w:rsidR="0047771F">
        <w:t xml:space="preserve">gle user at one, and if there are more than one user who want to be protected, they </w:t>
      </w:r>
      <w:proofErr w:type="gramStart"/>
      <w:r w:rsidR="0047771F">
        <w:t>have to</w:t>
      </w:r>
      <w:proofErr w:type="gramEnd"/>
      <w:r w:rsidR="0047771F">
        <w:t xml:space="preserve"> buy more than one AV software, install them separately and there is no way to monitor and manage logs from all those </w:t>
      </w:r>
      <w:proofErr w:type="spellStart"/>
      <w:r w:rsidR="0047771F">
        <w:t>softwares</w:t>
      </w:r>
      <w:proofErr w:type="spellEnd"/>
      <w:r w:rsidR="0047771F">
        <w:t xml:space="preserve"> simultaneously. </w:t>
      </w:r>
    </w:p>
    <w:p w:rsidR="00FE4B36" w:rsidRDefault="0032487F" w:rsidP="00BE402E">
      <w:r>
        <w:t>Enterprise Antivirus System</w:t>
      </w:r>
      <w:r w:rsidR="00FE4B36">
        <w:t xml:space="preserve"> come </w:t>
      </w:r>
      <w:r w:rsidR="006A3B63">
        <w:t>as</w:t>
      </w:r>
      <w:r w:rsidR="00FE4B36">
        <w:t xml:space="preserve"> a</w:t>
      </w:r>
      <w:r w:rsidR="006A3B63">
        <w:t xml:space="preserve"> full qualified</w:t>
      </w:r>
      <w:r w:rsidR="00FE4B36">
        <w:t xml:space="preserve"> </w:t>
      </w:r>
      <w:r w:rsidR="006A3B63">
        <w:t>protection</w:t>
      </w:r>
      <w:r w:rsidR="00FE4B36">
        <w:t xml:space="preserve"> for big</w:t>
      </w:r>
      <w:r w:rsidR="006A3B63">
        <w:t xml:space="preserve"> enterprise</w:t>
      </w:r>
      <w:r>
        <w:t>s</w:t>
      </w:r>
      <w:r w:rsidR="006A3B63">
        <w:t>, campus</w:t>
      </w:r>
      <w:r>
        <w:t>es or companies</w:t>
      </w:r>
      <w:r w:rsidR="006A3B63">
        <w:t>. They</w:t>
      </w:r>
      <w:r w:rsidR="00FE4B36">
        <w:t xml:space="preserve"> support for monitoring and protecting hundreds</w:t>
      </w:r>
      <w:r w:rsidR="008C06C7">
        <w:t xml:space="preserve"> of</w:t>
      </w:r>
      <w:r w:rsidR="00FE4B36">
        <w:t xml:space="preserve"> users, and manage their logs of activities in some central cloud storage systems. </w:t>
      </w:r>
      <w:r w:rsidR="008C06C7">
        <w:t>However, the price for such</w:t>
      </w:r>
      <w:r>
        <w:t xml:space="preserve"> a</w:t>
      </w:r>
      <w:r w:rsidR="008C06C7">
        <w:t xml:space="preserve"> </w:t>
      </w:r>
      <w:r>
        <w:t>platinum protection is</w:t>
      </w:r>
      <w:r w:rsidR="008C06C7">
        <w:t xml:space="preserve"> </w:t>
      </w:r>
      <w:r w:rsidR="006A3B63">
        <w:t>very</w:t>
      </w:r>
      <w:r w:rsidR="008C06C7">
        <w:t xml:space="preserve"> expensive, and </w:t>
      </w:r>
      <w:r>
        <w:t>it is</w:t>
      </w:r>
      <w:r w:rsidR="006A3B63">
        <w:t xml:space="preserve"> sophisticated for maintaining and operating and especially for protecting small companies or households. </w:t>
      </w:r>
    </w:p>
    <w:p w:rsidR="006A3B63" w:rsidRDefault="006A3B63" w:rsidP="00BE402E">
      <w:r>
        <w:t xml:space="preserve">From all those shortcomings of modern Antivirus </w:t>
      </w:r>
      <w:proofErr w:type="spellStart"/>
      <w:r>
        <w:t>Softwares</w:t>
      </w:r>
      <w:proofErr w:type="spellEnd"/>
      <w:r>
        <w:t xml:space="preserve"> </w:t>
      </w:r>
      <w:proofErr w:type="spellStart"/>
      <w:r>
        <w:t>amd</w:t>
      </w:r>
      <w:proofErr w:type="spellEnd"/>
      <w:r>
        <w:t xml:space="preserve"> Security Protection Systems, we want to develop a solution for helping small companies and households to protect themselves against advance threats.</w:t>
      </w:r>
    </w:p>
    <w:p w:rsidR="006A3B63" w:rsidRDefault="006A3B63" w:rsidP="006A3B63">
      <w:pPr>
        <w:pStyle w:val="Heading2"/>
      </w:pPr>
      <w:bookmarkStart w:id="33" w:name="_Toc483676764"/>
      <w:r>
        <w:t>Thesis’ statement</w:t>
      </w:r>
      <w:bookmarkEnd w:id="33"/>
    </w:p>
    <w:p w:rsidR="00990FA2" w:rsidRDefault="00990FA2" w:rsidP="00990FA2">
      <w:r>
        <w:t xml:space="preserve">Successfully develop and run APTIDS for monitoring malicious behaviors of software on </w:t>
      </w:r>
      <w:r w:rsidR="00E41963">
        <w:t>Windows</w:t>
      </w:r>
      <w:r>
        <w:t xml:space="preserve"> Operating Systems. APTIDS monitor </w:t>
      </w:r>
      <w:r w:rsidR="00E41963">
        <w:t>Registry</w:t>
      </w:r>
      <w:r>
        <w:t xml:space="preserve"> and service for detecting </w:t>
      </w:r>
      <w:proofErr w:type="spellStart"/>
      <w:r>
        <w:t>softwares</w:t>
      </w:r>
      <w:proofErr w:type="spellEnd"/>
      <w:r>
        <w:t xml:space="preserve"> that are trying to write the path of their executable files. </w:t>
      </w:r>
    </w:p>
    <w:p w:rsidR="00990FA2" w:rsidRPr="00990FA2" w:rsidRDefault="00990FA2" w:rsidP="00990FA2">
      <w:r>
        <w:t>Testing APTIDS by using some common malwares running in a controllable environment.</w:t>
      </w:r>
    </w:p>
    <w:p w:rsidR="006A3B63" w:rsidRDefault="006A3B63" w:rsidP="006A3B63">
      <w:pPr>
        <w:pStyle w:val="Heading2"/>
      </w:pPr>
      <w:bookmarkStart w:id="34" w:name="_Toc483676765"/>
      <w:r>
        <w:t>Subject</w:t>
      </w:r>
      <w:bookmarkEnd w:id="34"/>
    </w:p>
    <w:p w:rsidR="00F77A4C" w:rsidRPr="00F77A4C" w:rsidRDefault="00964D71" w:rsidP="00F77A4C">
      <w:r>
        <w:t xml:space="preserve">Research on how malwares store themselves on </w:t>
      </w:r>
      <w:r w:rsidR="00E41963">
        <w:t>Windows</w:t>
      </w:r>
      <w:r>
        <w:t xml:space="preserve"> System for running on start up. In addition, research on how Graylog work</w:t>
      </w:r>
      <w:r w:rsidR="00062D79">
        <w:t>s</w:t>
      </w:r>
      <w:r>
        <w:t>, the method for collector logs and push them to SIEM for storage and analyzing.</w:t>
      </w:r>
    </w:p>
    <w:p w:rsidR="006A3B63" w:rsidRDefault="006A3B63" w:rsidP="006A3B63">
      <w:pPr>
        <w:pStyle w:val="Heading2"/>
      </w:pPr>
      <w:bookmarkStart w:id="35" w:name="_Toc483676766"/>
      <w:r>
        <w:lastRenderedPageBreak/>
        <w:t>Scope</w:t>
      </w:r>
      <w:bookmarkEnd w:id="35"/>
    </w:p>
    <w:p w:rsidR="004C6A4E" w:rsidRPr="004C6A4E" w:rsidRDefault="004C6A4E" w:rsidP="004C6A4E">
      <w:r>
        <w:t xml:space="preserve">APTIDS can monitor activities in some factions of </w:t>
      </w:r>
      <w:r w:rsidR="00E41963">
        <w:t>Windows</w:t>
      </w:r>
      <w:r w:rsidR="003F301F">
        <w:t xml:space="preserve"> </w:t>
      </w:r>
      <w:r w:rsidR="00E41963">
        <w:t>Registry</w:t>
      </w:r>
      <w:r>
        <w:t xml:space="preserve"> and</w:t>
      </w:r>
      <w:r w:rsidR="00A240EA">
        <w:t xml:space="preserve"> the creation and deletion of</w:t>
      </w:r>
      <w:r>
        <w:t xml:space="preserve"> </w:t>
      </w:r>
      <w:r w:rsidR="00E41963">
        <w:t>Windows</w:t>
      </w:r>
      <w:r>
        <w:t xml:space="preserve"> Services. Since it has been developed in a </w:t>
      </w:r>
      <w:r w:rsidR="002D356E">
        <w:t>limited</w:t>
      </w:r>
      <w:r>
        <w:t xml:space="preserve"> time, it does not have full features like other</w:t>
      </w:r>
      <w:r w:rsidR="00A240EA">
        <w:t>s</w:t>
      </w:r>
      <w:r>
        <w:t xml:space="preserve"> well-known antivirus </w:t>
      </w:r>
      <w:proofErr w:type="spellStart"/>
      <w:r>
        <w:t>softwares</w:t>
      </w:r>
      <w:proofErr w:type="spellEnd"/>
      <w:r>
        <w:t>.</w:t>
      </w:r>
      <w:r w:rsidR="002D356E">
        <w:t xml:space="preserve"> </w:t>
      </w:r>
      <w:r>
        <w:t xml:space="preserve"> </w:t>
      </w:r>
    </w:p>
    <w:p w:rsidR="006A3B63" w:rsidRDefault="006A3B63" w:rsidP="006A3B63">
      <w:pPr>
        <w:pStyle w:val="Heading2"/>
      </w:pPr>
      <w:bookmarkStart w:id="36" w:name="_Toc483676767"/>
      <w:r>
        <w:t xml:space="preserve">The needs of </w:t>
      </w:r>
      <w:r w:rsidR="00E41963">
        <w:t>Registry</w:t>
      </w:r>
      <w:r>
        <w:t xml:space="preserve"> monitoring module</w:t>
      </w:r>
      <w:bookmarkEnd w:id="36"/>
    </w:p>
    <w:p w:rsidR="00F9659F" w:rsidRPr="00F9659F" w:rsidRDefault="00F9659F" w:rsidP="00F9659F">
      <w:r>
        <w:t>Malwares usually store th</w:t>
      </w:r>
      <w:r w:rsidR="00095BB2">
        <w:t>e path lead to their executable applications</w:t>
      </w:r>
      <w:r>
        <w:t xml:space="preserve"> in </w:t>
      </w:r>
      <w:r w:rsidR="00E41963">
        <w:t>Registry</w:t>
      </w:r>
      <w:r w:rsidR="00284E83">
        <w:t xml:space="preserve"> </w:t>
      </w:r>
      <w:sdt>
        <w:sdtPr>
          <w:id w:val="-755055843"/>
          <w:citation/>
        </w:sdtPr>
        <w:sdtContent>
          <w:r w:rsidR="00FB2DC8">
            <w:fldChar w:fldCharType="begin"/>
          </w:r>
          <w:r w:rsidR="00FB2DC8">
            <w:instrText xml:space="preserve"> CITATION Registry \l 1033 </w:instrText>
          </w:r>
          <w:r w:rsidR="00FB2DC8">
            <w:fldChar w:fldCharType="separate"/>
          </w:r>
          <w:r w:rsidR="00C111F5">
            <w:rPr>
              <w:noProof/>
            </w:rPr>
            <w:t>(1)</w:t>
          </w:r>
          <w:r w:rsidR="00FB2DC8">
            <w:fldChar w:fldCharType="end"/>
          </w:r>
        </w:sdtContent>
      </w:sdt>
      <w:r w:rsidR="0032487F">
        <w:t xml:space="preserve"> </w:t>
      </w:r>
      <w:r>
        <w:t xml:space="preserve">in case the system </w:t>
      </w:r>
      <w:proofErr w:type="gramStart"/>
      <w:r>
        <w:t>has to</w:t>
      </w:r>
      <w:proofErr w:type="gramEnd"/>
      <w:r>
        <w:t xml:space="preserve"> be restarted, they can run with the start up. Monitoring the </w:t>
      </w:r>
      <w:r w:rsidR="00E41963">
        <w:t>Registry</w:t>
      </w:r>
      <w:r>
        <w:t xml:space="preserve"> allows us to capture any malicious activity and know what is happening in the </w:t>
      </w:r>
      <w:r w:rsidR="00E41963">
        <w:t>Registry</w:t>
      </w:r>
      <w:r>
        <w:t xml:space="preserve"> Hive.</w:t>
      </w:r>
    </w:p>
    <w:p w:rsidR="00990FA2" w:rsidRDefault="00C352B0" w:rsidP="006A3B63">
      <w:pPr>
        <w:pStyle w:val="Heading2"/>
      </w:pPr>
      <w:bookmarkStart w:id="37" w:name="_Toc483676768"/>
      <w:r>
        <w:t>The needs of S</w:t>
      </w:r>
      <w:r w:rsidR="006A3B63">
        <w:t>ervice monitoring module</w:t>
      </w:r>
      <w:bookmarkEnd w:id="37"/>
    </w:p>
    <w:p w:rsidR="00F9659F" w:rsidRPr="00F9659F" w:rsidRDefault="00E41963" w:rsidP="00F9659F">
      <w:r>
        <w:t>Windows</w:t>
      </w:r>
      <w:r w:rsidR="00F9659F">
        <w:t xml:space="preserve"> Service allows us to create a so call long-running executable</w:t>
      </w:r>
      <w:r w:rsidR="00095BB2">
        <w:t xml:space="preserve"> application</w:t>
      </w:r>
      <w:r w:rsidR="00F9659F">
        <w:t>, which can start automatically at system boot</w:t>
      </w:r>
      <w:r w:rsidR="0032487F">
        <w:t xml:space="preserve"> </w:t>
      </w:r>
      <w:sdt>
        <w:sdtPr>
          <w:id w:val="-1002975757"/>
          <w:citation/>
        </w:sdtPr>
        <w:sdtContent>
          <w:r w:rsidR="00050E57">
            <w:fldChar w:fldCharType="begin"/>
          </w:r>
          <w:r w:rsidR="00050E57">
            <w:instrText xml:space="preserve"> CITATION Service \l 1033 </w:instrText>
          </w:r>
          <w:r w:rsidR="00050E57">
            <w:fldChar w:fldCharType="separate"/>
          </w:r>
          <w:r w:rsidR="00C111F5">
            <w:rPr>
              <w:noProof/>
            </w:rPr>
            <w:t>(2)</w:t>
          </w:r>
          <w:r w:rsidR="00050E57">
            <w:fldChar w:fldCharType="end"/>
          </w:r>
        </w:sdtContent>
      </w:sdt>
      <w:r w:rsidR="00F9659F" w:rsidRPr="00C525C7">
        <w:t>.</w:t>
      </w:r>
      <w:r w:rsidR="00F9659F">
        <w:t xml:space="preserve"> Knowing that, malicious programs write entries in the Service Control Manager which help them to run their executables when system boot up. </w:t>
      </w:r>
    </w:p>
    <w:p w:rsidR="00990FA2" w:rsidRDefault="00C352B0" w:rsidP="006A3B63">
      <w:pPr>
        <w:pStyle w:val="Heading2"/>
      </w:pPr>
      <w:bookmarkStart w:id="38" w:name="_Toc483676769"/>
      <w:r>
        <w:t>The needs of Distributed L</w:t>
      </w:r>
      <w:r w:rsidR="00990FA2">
        <w:t>o</w:t>
      </w:r>
      <w:r>
        <w:t>g Collector H</w:t>
      </w:r>
      <w:r w:rsidR="00990FA2">
        <w:t>ardware</w:t>
      </w:r>
      <w:bookmarkEnd w:id="38"/>
    </w:p>
    <w:p w:rsidR="003F301F" w:rsidRPr="003F301F" w:rsidRDefault="003F301F" w:rsidP="003F301F">
      <w:r>
        <w:t xml:space="preserve">The concept of this thesis is aimed to develop a solution for distributed monitoring malicious activities in a </w:t>
      </w:r>
      <w:r w:rsidR="00D92C26">
        <w:t>big</w:t>
      </w:r>
      <w:r>
        <w:t xml:space="preserve"> scale network architecture. A distributed log collector hardware plays a role as a local centralize server</w:t>
      </w:r>
      <w:r w:rsidR="00D92C26">
        <w:t xml:space="preserve"> for a single LAN network</w:t>
      </w:r>
      <w:r>
        <w:t xml:space="preserve"> which receive the log</w:t>
      </w:r>
      <w:r w:rsidR="00D92C26">
        <w:t>s</w:t>
      </w:r>
      <w:r>
        <w:t xml:space="preserve"> f</w:t>
      </w:r>
      <w:r w:rsidR="00D92C26">
        <w:t>rom agents those</w:t>
      </w:r>
      <w:r>
        <w:t xml:space="preserve"> run in the </w:t>
      </w:r>
      <w:r w:rsidR="00D92C26">
        <w:t>LAN</w:t>
      </w:r>
      <w:r>
        <w:t>. Those agent</w:t>
      </w:r>
      <w:r w:rsidR="00D92C26">
        <w:t>s</w:t>
      </w:r>
      <w:r>
        <w:t>, when capt</w:t>
      </w:r>
      <w:r w:rsidR="00D92C26">
        <w:t>ure any malicious activity, they</w:t>
      </w:r>
      <w:r>
        <w:t xml:space="preserve"> send back their log to the log collector hardware. </w:t>
      </w:r>
      <w:r w:rsidR="00D92C26">
        <w:t>Each collector hardware stores log for a LAN network which can has up to hundreds</w:t>
      </w:r>
      <w:r w:rsidR="005A1547">
        <w:t xml:space="preserve"> of</w:t>
      </w:r>
      <w:r w:rsidR="00D92C26">
        <w:t xml:space="preserve"> agents.</w:t>
      </w:r>
    </w:p>
    <w:p w:rsidR="00990FA2" w:rsidRDefault="003F301F" w:rsidP="006A3B63">
      <w:pPr>
        <w:pStyle w:val="Heading2"/>
      </w:pPr>
      <w:bookmarkStart w:id="39" w:name="_Toc483676770"/>
      <w:r>
        <w:t>T</w:t>
      </w:r>
      <w:r w:rsidR="00990FA2">
        <w:t xml:space="preserve">he needs of </w:t>
      </w:r>
      <w:r w:rsidR="00C352B0">
        <w:t>Centralized Cloud Log S</w:t>
      </w:r>
      <w:r w:rsidR="00990FA2">
        <w:t>torage</w:t>
      </w:r>
      <w:bookmarkEnd w:id="39"/>
    </w:p>
    <w:p w:rsidR="00D92C26" w:rsidRDefault="009D4270" w:rsidP="00D92C26">
      <w:r>
        <w:t>When a single log collector hardware can store log</w:t>
      </w:r>
      <w:r w:rsidR="005A1547">
        <w:t>s</w:t>
      </w:r>
      <w:r>
        <w:t xml:space="preserve"> for hundreds</w:t>
      </w:r>
      <w:r w:rsidR="005A1547">
        <w:t xml:space="preserve"> of</w:t>
      </w:r>
      <w:r>
        <w:t xml:space="preserve"> agents, a centralized cloud log storage can store</w:t>
      </w:r>
      <w:r w:rsidR="005A1547">
        <w:t xml:space="preserve"> and manage</w:t>
      </w:r>
      <w:r>
        <w:t xml:space="preserve"> log</w:t>
      </w:r>
      <w:r w:rsidR="005A1547">
        <w:t>s</w:t>
      </w:r>
      <w:r>
        <w:t xml:space="preserve"> for hundred</w:t>
      </w:r>
      <w:r w:rsidR="005A1547">
        <w:t xml:space="preserve">s of </w:t>
      </w:r>
      <w:proofErr w:type="gramStart"/>
      <w:r w:rsidR="005A1547">
        <w:t>log</w:t>
      </w:r>
      <w:proofErr w:type="gramEnd"/>
      <w:r w:rsidR="005A1547">
        <w:t xml:space="preserve"> collector hardware. Each hardware is managed by an input stream, and can be monitor using a single dashboard. A centralized cloud log storage a low us to monitor hundreds of thousands machine in a large network.</w:t>
      </w:r>
    </w:p>
    <w:p w:rsidR="005A1547" w:rsidRDefault="005A1547" w:rsidP="00D92C26"/>
    <w:p w:rsidR="009D4270" w:rsidRPr="00D92C26" w:rsidRDefault="009D4270" w:rsidP="00D92C26"/>
    <w:p w:rsidR="00990FA2" w:rsidRPr="00990FA2" w:rsidRDefault="00990FA2" w:rsidP="00990FA2">
      <w:pPr>
        <w:spacing w:after="0" w:line="360" w:lineRule="auto"/>
        <w:ind w:left="0" w:firstLine="567"/>
        <w:rPr>
          <w:rFonts w:asciiTheme="majorHAnsi" w:eastAsiaTheme="majorEastAsia" w:hAnsiTheme="majorHAnsi" w:cstheme="majorBidi"/>
          <w:color w:val="2F5496" w:themeColor="accent1" w:themeShade="BF"/>
          <w:szCs w:val="26"/>
        </w:rPr>
      </w:pPr>
      <w:r>
        <w:br w:type="page"/>
      </w:r>
    </w:p>
    <w:p w:rsidR="008B23B2" w:rsidRDefault="008B23B2" w:rsidP="00990FA2">
      <w:pPr>
        <w:pStyle w:val="Heading1"/>
      </w:pPr>
      <w:bookmarkStart w:id="40" w:name="_Toc483676771"/>
      <w:r>
        <w:lastRenderedPageBreak/>
        <w:t>BACKGROUND AND RELATED WORKS</w:t>
      </w:r>
      <w:bookmarkEnd w:id="40"/>
      <w:r w:rsidR="006A3B63">
        <w:t xml:space="preserve">  </w:t>
      </w:r>
    </w:p>
    <w:p w:rsidR="00177021" w:rsidRDefault="008B23B2" w:rsidP="008B23B2">
      <w:r>
        <w:t>In this chapter, we study some similar projects those have been developed recently</w:t>
      </w:r>
      <w:r w:rsidR="00177021">
        <w:t>. This study does not aim to compare the advantages and disadvantages of those projects, but we would like to know how other people around the world</w:t>
      </w:r>
      <w:r w:rsidR="00580A9D">
        <w:t xml:space="preserve"> have</w:t>
      </w:r>
      <w:r w:rsidR="00177021">
        <w:t xml:space="preserve"> handle</w:t>
      </w:r>
      <w:r w:rsidR="00580A9D">
        <w:t>d nowadays sophisticated</w:t>
      </w:r>
      <w:r w:rsidR="00177021">
        <w:t xml:space="preserve"> APT threats. T</w:t>
      </w:r>
      <w:r w:rsidR="00C525C7">
        <w:t>his</w:t>
      </w:r>
      <w:r w:rsidR="00177021">
        <w:t xml:space="preserve"> approach has helped us much in developing APTIDS.</w:t>
      </w:r>
    </w:p>
    <w:p w:rsidR="00177021" w:rsidRDefault="00C525C7" w:rsidP="00C525C7">
      <w:pPr>
        <w:pStyle w:val="Heading2"/>
      </w:pPr>
      <w:bookmarkStart w:id="41" w:name="_Toc483676772"/>
      <w:r>
        <w:t>Related works</w:t>
      </w:r>
      <w:bookmarkEnd w:id="41"/>
    </w:p>
    <w:p w:rsidR="00C525C7" w:rsidRDefault="00C525C7" w:rsidP="00C525C7">
      <w:pPr>
        <w:pStyle w:val="Heading3"/>
      </w:pPr>
      <w:bookmarkStart w:id="42" w:name="_Toc483676773"/>
      <w:r>
        <w:t>OSSEC</w:t>
      </w:r>
      <w:bookmarkEnd w:id="42"/>
    </w:p>
    <w:p w:rsidR="00C525C7" w:rsidRDefault="00C525C7" w:rsidP="00C525C7">
      <w:r>
        <w:t xml:space="preserve">OSSEC </w:t>
      </w:r>
      <w:r w:rsidR="00FA2604">
        <w:t xml:space="preserve">is a host-based instruction detection system (HIDS) </w:t>
      </w:r>
      <w:sdt>
        <w:sdtPr>
          <w:id w:val="812610974"/>
          <w:citation/>
        </w:sdtPr>
        <w:sdtContent>
          <w:r w:rsidR="00FB2DC8">
            <w:fldChar w:fldCharType="begin"/>
          </w:r>
          <w:r w:rsidR="00FB2DC8">
            <w:instrText xml:space="preserve"> CITATION Fre08 \l 1033 </w:instrText>
          </w:r>
          <w:r w:rsidR="00FB2DC8">
            <w:fldChar w:fldCharType="separate"/>
          </w:r>
          <w:r w:rsidR="00C111F5">
            <w:rPr>
              <w:noProof/>
            </w:rPr>
            <w:t>(3)</w:t>
          </w:r>
          <w:r w:rsidR="00FB2DC8">
            <w:fldChar w:fldCharType="end"/>
          </w:r>
        </w:sdtContent>
      </w:sdt>
      <w:r w:rsidR="00FA2604">
        <w:t xml:space="preserve">. </w:t>
      </w:r>
      <w:r w:rsidR="00BA1DEF">
        <w:t xml:space="preserve">A HIDS can work as a software that monitors events from inside the system rather than monitor the and inspect the network behaviors. Since from a viewpoint of the network, traffics that travel through network link might be encrypted and hard to be inspect. However, to OSSEC, any network traffics always </w:t>
      </w:r>
      <w:proofErr w:type="gramStart"/>
      <w:r w:rsidR="00BA1DEF">
        <w:t>be seen as</w:t>
      </w:r>
      <w:proofErr w:type="gramEnd"/>
      <w:r w:rsidR="00BA1DEF">
        <w:t xml:space="preserve"> plaintext in the system viewpoint. Furthermore, OSSEC has a very sophisticated engine that can monitor system activities for recognize and alert upon any file system change, rootkit or malware infection. OSSEC also monitors log file, capture suspicious activities</w:t>
      </w:r>
      <w:r w:rsidR="00D03D21">
        <w:t xml:space="preserve"> happening</w:t>
      </w:r>
      <w:r w:rsidR="00BA1DEF">
        <w:t xml:space="preserve"> </w:t>
      </w:r>
      <w:r w:rsidR="00D03D21">
        <w:t xml:space="preserve">in special parts of the system and alert immediately for respond team to interrupt </w:t>
      </w:r>
      <w:r w:rsidR="00896C1B">
        <w:t>and prevent the attack on time.</w:t>
      </w:r>
    </w:p>
    <w:p w:rsidR="00FB778B" w:rsidRDefault="00896C1B" w:rsidP="00896C1B">
      <w:r>
        <w:t>OSSEC comes in a deployment with two main parts: a client agent part and a command and control server part. After has been deployed in the client machine, OSSEC agent does the monitor task.</w:t>
      </w:r>
      <w:r w:rsidR="0042288E">
        <w:t xml:space="preserve"> OSSEC agent can work on multiplatform, which means we can expand its protection to any host in our ne</w:t>
      </w:r>
      <w:r w:rsidR="00FB2DC8">
        <w:t>t</w:t>
      </w:r>
      <w:r w:rsidR="0042288E">
        <w:t>work.</w:t>
      </w:r>
      <w:r>
        <w:t xml:space="preserve"> The agent communicates with its server at UDP protocol using port 1514. When an event is</w:t>
      </w:r>
      <w:r w:rsidR="00D03D21">
        <w:t xml:space="preserve"> detected for which an alert to a system or security administrator needs to be sent, OSSEC can use one of several methods, including emails, SMS messages, pagers, </w:t>
      </w:r>
      <w:proofErr w:type="spellStart"/>
      <w:r w:rsidR="00D03D21">
        <w:t>etc</w:t>
      </w:r>
      <w:proofErr w:type="spellEnd"/>
      <w:r w:rsidR="00580A9D">
        <w:t>…</w:t>
      </w:r>
      <w:r w:rsidR="00D03D21">
        <w:t xml:space="preserve"> </w:t>
      </w:r>
      <w:sdt>
        <w:sdtPr>
          <w:id w:val="290561880"/>
          <w:citation/>
        </w:sdtPr>
        <w:sdtContent>
          <w:r w:rsidR="00FB2DC8">
            <w:fldChar w:fldCharType="begin"/>
          </w:r>
          <w:r w:rsidR="00FB2DC8">
            <w:instrText xml:space="preserve"> CITATION Fre08 \l 1033 </w:instrText>
          </w:r>
          <w:r w:rsidR="00FB2DC8">
            <w:fldChar w:fldCharType="separate"/>
          </w:r>
          <w:r w:rsidR="00C111F5">
            <w:rPr>
              <w:noProof/>
            </w:rPr>
            <w:t>(3)</w:t>
          </w:r>
          <w:r w:rsidR="00FB2DC8">
            <w:fldChar w:fldCharType="end"/>
          </w:r>
        </w:sdtContent>
      </w:sdt>
      <w:r w:rsidR="00D03D21">
        <w:t xml:space="preserve">. </w:t>
      </w:r>
      <w:r w:rsidR="00580A9D">
        <w:t>OSSEC</w:t>
      </w:r>
      <w:r>
        <w:t xml:space="preserve"> agent</w:t>
      </w:r>
      <w:r w:rsidR="00580A9D">
        <w:t xml:space="preserve"> can also takes actions for preventing the attack. For example, within an DDOS attack, OSSEC can insert rule into firewall that can be used to prevent the attack immediately. </w:t>
      </w:r>
      <w:r>
        <w:t xml:space="preserve">OSSEC server plays a role </w:t>
      </w:r>
      <w:r w:rsidR="008D132E">
        <w:t>as a distributed log collector</w:t>
      </w:r>
      <w:r w:rsidR="00FB778B">
        <w:t xml:space="preserve">, it </w:t>
      </w:r>
      <w:proofErr w:type="gramStart"/>
      <w:r w:rsidR="00FB778B">
        <w:t>store</w:t>
      </w:r>
      <w:proofErr w:type="gramEnd"/>
      <w:r w:rsidR="00FB778B">
        <w:t xml:space="preserve"> log received from the agents and alert upon those received logs.</w:t>
      </w:r>
    </w:p>
    <w:p w:rsidR="00FB778B" w:rsidRDefault="00FB778B">
      <w:pPr>
        <w:spacing w:after="0" w:line="360" w:lineRule="auto"/>
        <w:ind w:left="0" w:firstLine="567"/>
      </w:pPr>
      <w:r>
        <w:br w:type="page"/>
      </w:r>
    </w:p>
    <w:p w:rsidR="00D03D21" w:rsidRDefault="00FB778B" w:rsidP="00896C1B">
      <w:r>
        <w:lastRenderedPageBreak/>
        <w:t>A single OSSEC server can monitor many OSSEC agents. In case we want to connect many OSSCE server together, we can configure an agent inside the server. (see Figure 2-1)</w:t>
      </w:r>
    </w:p>
    <w:p w:rsidR="00FB778B" w:rsidRDefault="00FB778B" w:rsidP="00FB778B">
      <w:pPr>
        <w:keepNext/>
      </w:pPr>
      <w:r>
        <w:rPr>
          <w:noProof/>
        </w:rPr>
        <w:drawing>
          <wp:inline distT="0" distB="0" distL="0" distR="0" wp14:anchorId="75543857" wp14:editId="369AB9DC">
            <wp:extent cx="5581650" cy="31280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1650" cy="3128010"/>
                    </a:xfrm>
                    <a:prstGeom prst="rect">
                      <a:avLst/>
                    </a:prstGeom>
                  </pic:spPr>
                </pic:pic>
              </a:graphicData>
            </a:graphic>
          </wp:inline>
        </w:drawing>
      </w:r>
    </w:p>
    <w:p w:rsidR="00B41F3B" w:rsidRPr="00927DA6" w:rsidRDefault="00FB778B" w:rsidP="00927DA6">
      <w:pPr>
        <w:pStyle w:val="Caption"/>
        <w:jc w:val="center"/>
        <w:rPr>
          <w:sz w:val="26"/>
          <w:szCs w:val="26"/>
        </w:rPr>
      </w:pPr>
      <w:bookmarkStart w:id="43" w:name="_Toc483575769"/>
      <w:r w:rsidRPr="00927DA6">
        <w:rPr>
          <w:sz w:val="26"/>
          <w:szCs w:val="26"/>
        </w:rPr>
        <w:t xml:space="preserve">Figure </w:t>
      </w:r>
      <w:r w:rsidR="00CF077E">
        <w:rPr>
          <w:sz w:val="26"/>
          <w:szCs w:val="26"/>
        </w:rPr>
        <w:fldChar w:fldCharType="begin"/>
      </w:r>
      <w:r w:rsidR="00CF077E">
        <w:rPr>
          <w:sz w:val="26"/>
          <w:szCs w:val="26"/>
        </w:rPr>
        <w:instrText xml:space="preserve"> STYLEREF 1 \s </w:instrText>
      </w:r>
      <w:r w:rsidR="00CF077E">
        <w:rPr>
          <w:sz w:val="26"/>
          <w:szCs w:val="26"/>
        </w:rPr>
        <w:fldChar w:fldCharType="separate"/>
      </w:r>
      <w:r w:rsidR="00CF077E">
        <w:rPr>
          <w:noProof/>
          <w:sz w:val="26"/>
          <w:szCs w:val="26"/>
        </w:rPr>
        <w:t>2</w:t>
      </w:r>
      <w:r w:rsidR="00CF077E">
        <w:rPr>
          <w:sz w:val="26"/>
          <w:szCs w:val="26"/>
        </w:rPr>
        <w:fldChar w:fldCharType="end"/>
      </w:r>
      <w:r w:rsidR="00CF077E">
        <w:rPr>
          <w:sz w:val="26"/>
          <w:szCs w:val="26"/>
        </w:rPr>
        <w:t>.</w:t>
      </w:r>
      <w:r w:rsidR="00CF077E">
        <w:rPr>
          <w:sz w:val="26"/>
          <w:szCs w:val="26"/>
        </w:rPr>
        <w:fldChar w:fldCharType="begin"/>
      </w:r>
      <w:r w:rsidR="00CF077E">
        <w:rPr>
          <w:sz w:val="26"/>
          <w:szCs w:val="26"/>
        </w:rPr>
        <w:instrText xml:space="preserve"> SEQ Figure \* ARABIC \s 1 </w:instrText>
      </w:r>
      <w:r w:rsidR="00CF077E">
        <w:rPr>
          <w:sz w:val="26"/>
          <w:szCs w:val="26"/>
        </w:rPr>
        <w:fldChar w:fldCharType="separate"/>
      </w:r>
      <w:r w:rsidR="00CF077E">
        <w:rPr>
          <w:noProof/>
          <w:sz w:val="26"/>
          <w:szCs w:val="26"/>
        </w:rPr>
        <w:t>1</w:t>
      </w:r>
      <w:r w:rsidR="00CF077E">
        <w:rPr>
          <w:sz w:val="26"/>
          <w:szCs w:val="26"/>
        </w:rPr>
        <w:fldChar w:fldCharType="end"/>
      </w:r>
      <w:r w:rsidRPr="00927DA6">
        <w:rPr>
          <w:sz w:val="26"/>
          <w:szCs w:val="26"/>
        </w:rPr>
        <w:t>: OSSEC Processes in a “Server-Agent” Installation</w:t>
      </w:r>
      <w:bookmarkEnd w:id="43"/>
    </w:p>
    <w:p w:rsidR="00FB778B" w:rsidRPr="00927DA6" w:rsidRDefault="00927DA6" w:rsidP="00927DA6">
      <w:pPr>
        <w:pStyle w:val="Caption"/>
        <w:jc w:val="center"/>
        <w:rPr>
          <w:sz w:val="26"/>
          <w:szCs w:val="26"/>
        </w:rPr>
      </w:pPr>
      <w:r w:rsidRPr="00927DA6">
        <w:rPr>
          <w:sz w:val="26"/>
          <w:szCs w:val="26"/>
        </w:rPr>
        <w:t>From:</w:t>
      </w:r>
      <w:r w:rsidR="00FB778B" w:rsidRPr="00927DA6">
        <w:rPr>
          <w:sz w:val="26"/>
          <w:szCs w:val="26"/>
        </w:rPr>
        <w:t xml:space="preserve"> http://www.ossec.net/ossec-</w:t>
      </w:r>
      <w:r w:rsidRPr="00927DA6">
        <w:rPr>
          <w:sz w:val="26"/>
          <w:szCs w:val="26"/>
        </w:rPr>
        <w:t>docs/ossec-hids_oahmet_eng.pdf</w:t>
      </w:r>
    </w:p>
    <w:p w:rsidR="00FB778B" w:rsidRDefault="00955443" w:rsidP="00B41F3B">
      <w:r>
        <w:t>OSSEC Open Source Security has become and high qualit</w:t>
      </w:r>
      <w:r w:rsidR="008B6D53">
        <w:t>y Opensource Host IDS software that is trusted and used in protecting many large campuses and enterprises. Although there are few drawbacks, OSSEC has been trusted to be improved and upgrade their abilities.</w:t>
      </w:r>
    </w:p>
    <w:p w:rsidR="008D132E" w:rsidRDefault="008D132E">
      <w:pPr>
        <w:spacing w:after="0" w:line="360" w:lineRule="auto"/>
        <w:ind w:left="0" w:firstLine="567"/>
      </w:pPr>
      <w:r>
        <w:br w:type="page"/>
      </w:r>
    </w:p>
    <w:p w:rsidR="008B6D53" w:rsidRDefault="00514FF3" w:rsidP="008D132E">
      <w:pPr>
        <w:pStyle w:val="Heading3"/>
      </w:pPr>
      <w:bookmarkStart w:id="44" w:name="_Toc483676774"/>
      <w:r>
        <w:lastRenderedPageBreak/>
        <w:t>Samhain</w:t>
      </w:r>
      <w:bookmarkEnd w:id="44"/>
    </w:p>
    <w:p w:rsidR="00850E34" w:rsidRPr="00850E34" w:rsidRDefault="00514FF3" w:rsidP="00850E34">
      <w:r>
        <w:t xml:space="preserve">Samhain is a multi-platform, opensource host-based HIDS for POSIX </w:t>
      </w:r>
      <w:sdt>
        <w:sdtPr>
          <w:id w:val="330961426"/>
          <w:citation/>
        </w:sdtPr>
        <w:sdtContent>
          <w:r w:rsidR="00050E57">
            <w:fldChar w:fldCharType="begin"/>
          </w:r>
          <w:r w:rsidR="00050E57">
            <w:instrText xml:space="preserve"> CITATION Nel14 \l 1033 </w:instrText>
          </w:r>
          <w:r w:rsidR="00050E57">
            <w:fldChar w:fldCharType="separate"/>
          </w:r>
          <w:r w:rsidR="00C111F5">
            <w:rPr>
              <w:noProof/>
            </w:rPr>
            <w:t>(4)</w:t>
          </w:r>
          <w:r w:rsidR="00050E57">
            <w:fldChar w:fldCharType="end"/>
          </w:r>
        </w:sdtContent>
      </w:sdt>
    </w:p>
    <w:p w:rsidR="00095BB2" w:rsidRDefault="00095BB2">
      <w:pPr>
        <w:spacing w:after="0" w:line="360" w:lineRule="auto"/>
        <w:ind w:left="0" w:firstLine="567"/>
      </w:pPr>
      <w:r>
        <w:br w:type="page"/>
      </w:r>
    </w:p>
    <w:p w:rsidR="008B6D53" w:rsidRDefault="00095BB2" w:rsidP="00095BB2">
      <w:pPr>
        <w:pStyle w:val="Heading2"/>
      </w:pPr>
      <w:bookmarkStart w:id="45" w:name="_Toc483676775"/>
      <w:r>
        <w:lastRenderedPageBreak/>
        <w:t>Background</w:t>
      </w:r>
      <w:bookmarkEnd w:id="45"/>
    </w:p>
    <w:p w:rsidR="00AC6729" w:rsidRDefault="00E41963" w:rsidP="00AC6729">
      <w:pPr>
        <w:pStyle w:val="Heading3"/>
      </w:pPr>
      <w:bookmarkStart w:id="46" w:name="_Toc483676776"/>
      <w:r>
        <w:t>Windows</w:t>
      </w:r>
      <w:r w:rsidR="00AC6729">
        <w:t xml:space="preserve"> </w:t>
      </w:r>
      <w:r>
        <w:t>Registry</w:t>
      </w:r>
      <w:bookmarkEnd w:id="46"/>
    </w:p>
    <w:p w:rsidR="007A6F8C" w:rsidRPr="007A6F8C" w:rsidRDefault="007A6F8C" w:rsidP="007A6F8C">
      <w:pPr>
        <w:pStyle w:val="Heading4"/>
        <w:rPr>
          <w:color w:val="1F3763" w:themeColor="accent1" w:themeShade="7F"/>
          <w:sz w:val="24"/>
          <w:szCs w:val="24"/>
        </w:rPr>
      </w:pPr>
      <w:r>
        <w:t>Introduction</w:t>
      </w:r>
    </w:p>
    <w:p w:rsidR="002B7F94" w:rsidRDefault="00E41963" w:rsidP="002B7F94">
      <w:r>
        <w:t>Windows</w:t>
      </w:r>
      <w:r w:rsidR="007A6F8C">
        <w:t xml:space="preserve"> </w:t>
      </w:r>
      <w:r>
        <w:t>Registry</w:t>
      </w:r>
      <w:r w:rsidR="007A6F8C">
        <w:t xml:space="preserve"> is a hierarchical database that contains critical data for the operation of </w:t>
      </w:r>
      <w:r>
        <w:t>Windows</w:t>
      </w:r>
      <w:r w:rsidR="007A6F8C">
        <w:t xml:space="preserve"> systems  </w:t>
      </w:r>
      <w:sdt>
        <w:sdtPr>
          <w:id w:val="-62724857"/>
          <w:citation/>
        </w:sdtPr>
        <w:sdtContent>
          <w:r w:rsidR="00C111F5">
            <w:fldChar w:fldCharType="begin"/>
          </w:r>
          <w:r w:rsidR="00C111F5">
            <w:instrText xml:space="preserve"> CITATION Mic1 \l 1033 </w:instrText>
          </w:r>
          <w:r w:rsidR="00C111F5">
            <w:fldChar w:fldCharType="separate"/>
          </w:r>
          <w:r w:rsidR="00C111F5">
            <w:rPr>
              <w:noProof/>
            </w:rPr>
            <w:t>(5)</w:t>
          </w:r>
          <w:r w:rsidR="00C111F5">
            <w:fldChar w:fldCharType="end"/>
          </w:r>
        </w:sdtContent>
      </w:sdt>
      <w:r w:rsidR="007A6F8C">
        <w:t xml:space="preserve">. </w:t>
      </w:r>
      <w:r w:rsidR="00C111F5">
        <w:t xml:space="preserve">The data stored in </w:t>
      </w:r>
      <w:r>
        <w:t>Registry</w:t>
      </w:r>
      <w:r w:rsidR="00C111F5">
        <w:t xml:space="preserve"> follows a tree format. Each node is called a “key”, and each key can store many subordinate keys (sub-keys) and </w:t>
      </w:r>
      <w:r w:rsidR="002B7F94">
        <w:t>each sub-key</w:t>
      </w:r>
      <w:r w:rsidR="00C111F5">
        <w:t xml:space="preserve"> stores many data entries called “Values”</w:t>
      </w:r>
      <w:r w:rsidR="002B7F94">
        <w:t>. Some applications only require the presence of a key, other applications read into the keys and query the values stored in them. A key can store any value and a value can be in any type.</w:t>
      </w:r>
    </w:p>
    <w:p w:rsidR="000C11BF" w:rsidRDefault="000C11BF" w:rsidP="002B7F94">
      <w:pPr>
        <w:pStyle w:val="Heading4"/>
      </w:pPr>
      <w:r>
        <w:t xml:space="preserve">Inside the </w:t>
      </w:r>
      <w:r w:rsidR="00E41963">
        <w:t>Registry</w:t>
      </w:r>
    </w:p>
    <w:p w:rsidR="00AC114D" w:rsidRPr="00AC114D" w:rsidRDefault="00E41963" w:rsidP="00AC114D">
      <w:pPr>
        <w:rPr>
          <w:b/>
        </w:rPr>
      </w:pPr>
      <w:r>
        <w:rPr>
          <w:b/>
        </w:rPr>
        <w:t>Registry</w:t>
      </w:r>
      <w:r w:rsidR="00AC114D" w:rsidRPr="00AC114D">
        <w:rPr>
          <w:b/>
        </w:rPr>
        <w:t xml:space="preserve"> Hive</w:t>
      </w:r>
    </w:p>
    <w:p w:rsidR="001561F9" w:rsidRDefault="000C11BF" w:rsidP="000C11BF">
      <w:r>
        <w:t xml:space="preserve">The </w:t>
      </w:r>
      <w:r w:rsidR="00E41963">
        <w:t>Registry</w:t>
      </w:r>
      <w:r>
        <w:t xml:space="preserve"> is not a large file that is stored in disk, but it is a group of separated files called “hives”. A hive</w:t>
      </w:r>
      <w:r w:rsidR="00525B3D">
        <w:t xml:space="preserve"> is a</w:t>
      </w:r>
      <w:r>
        <w:t xml:space="preserve"> tree format data structure which has a key serving as the tree root, and each sub-key is a node of that tree </w:t>
      </w:r>
      <w:sdt>
        <w:sdtPr>
          <w:id w:val="328416527"/>
          <w:citation/>
        </w:sdtPr>
        <w:sdtContent>
          <w:r>
            <w:fldChar w:fldCharType="begin"/>
          </w:r>
          <w:r w:rsidR="009862B5">
            <w:instrText xml:space="preserve">CITATION Mic97 \l 1033 </w:instrText>
          </w:r>
          <w:r>
            <w:fldChar w:fldCharType="separate"/>
          </w:r>
          <w:r w:rsidR="009862B5">
            <w:rPr>
              <w:noProof/>
            </w:rPr>
            <w:t>(6)</w:t>
          </w:r>
          <w:r>
            <w:fldChar w:fldCharType="end"/>
          </w:r>
        </w:sdtContent>
      </w:sdt>
      <w:r>
        <w:t>. We might think that each key is completely is</w:t>
      </w:r>
      <w:r w:rsidR="001561F9">
        <w:t xml:space="preserve">olated with other key, however, there are correlations between </w:t>
      </w:r>
      <w:r w:rsidR="00E41963">
        <w:t>Registry</w:t>
      </w:r>
      <w:r w:rsidR="001561F9">
        <w:t xml:space="preserve"> keys in the system. Table</w:t>
      </w:r>
      <w:r w:rsidR="00430F22">
        <w:t xml:space="preserve"> 2.1</w:t>
      </w:r>
      <w:r w:rsidR="001561F9">
        <w:t xml:space="preserve"> shows the </w:t>
      </w:r>
      <w:r w:rsidR="00E41963">
        <w:t>Registry</w:t>
      </w:r>
      <w:r w:rsidR="001561F9">
        <w:t xml:space="preserve"> keys and their </w:t>
      </w:r>
      <w:r w:rsidR="009067EA">
        <w:t>correlations</w:t>
      </w:r>
      <w:r w:rsidR="001561F9">
        <w:t>.</w:t>
      </w:r>
    </w:p>
    <w:tbl>
      <w:tblPr>
        <w:tblStyle w:val="TableGrid"/>
        <w:tblW w:w="0" w:type="auto"/>
        <w:tblInd w:w="10" w:type="dxa"/>
        <w:tblLook w:val="04A0" w:firstRow="1" w:lastRow="0" w:firstColumn="1" w:lastColumn="0" w:noHBand="0" w:noVBand="1"/>
      </w:tblPr>
      <w:tblGrid>
        <w:gridCol w:w="3380"/>
        <w:gridCol w:w="5390"/>
      </w:tblGrid>
      <w:tr w:rsidR="000F6B4C" w:rsidTr="00A738C2">
        <w:tc>
          <w:tcPr>
            <w:tcW w:w="2395" w:type="dxa"/>
            <w:shd w:val="clear" w:color="auto" w:fill="D0CECE" w:themeFill="background2" w:themeFillShade="E6"/>
          </w:tcPr>
          <w:p w:rsidR="000F6B4C" w:rsidRPr="00430F22" w:rsidRDefault="009067EA" w:rsidP="000C11BF">
            <w:pPr>
              <w:ind w:left="0" w:firstLine="0"/>
              <w:rPr>
                <w:b/>
              </w:rPr>
            </w:pPr>
            <w:r w:rsidRPr="00430F22">
              <w:rPr>
                <w:b/>
              </w:rPr>
              <w:t>Key</w:t>
            </w:r>
          </w:p>
        </w:tc>
        <w:tc>
          <w:tcPr>
            <w:tcW w:w="6375" w:type="dxa"/>
            <w:shd w:val="clear" w:color="auto" w:fill="D0CECE" w:themeFill="background2" w:themeFillShade="E6"/>
          </w:tcPr>
          <w:p w:rsidR="000F6B4C" w:rsidRPr="00430F22" w:rsidRDefault="009067EA" w:rsidP="000C11BF">
            <w:pPr>
              <w:ind w:left="0" w:firstLine="0"/>
              <w:rPr>
                <w:b/>
              </w:rPr>
            </w:pPr>
            <w:r w:rsidRPr="00430F22">
              <w:rPr>
                <w:b/>
              </w:rPr>
              <w:t>Description</w:t>
            </w:r>
          </w:p>
        </w:tc>
      </w:tr>
      <w:tr w:rsidR="000F6B4C" w:rsidTr="009067EA">
        <w:tc>
          <w:tcPr>
            <w:tcW w:w="2395" w:type="dxa"/>
          </w:tcPr>
          <w:p w:rsidR="000F6B4C" w:rsidRDefault="009067EA" w:rsidP="000C11BF">
            <w:pPr>
              <w:ind w:left="0" w:firstLine="0"/>
            </w:pPr>
            <w:r>
              <w:t>HKEY_CLASSES_ROOT</w:t>
            </w:r>
          </w:p>
        </w:tc>
        <w:tc>
          <w:tcPr>
            <w:tcW w:w="6375" w:type="dxa"/>
          </w:tcPr>
          <w:p w:rsidR="000F6B4C" w:rsidRDefault="009067EA" w:rsidP="000C11BF">
            <w:pPr>
              <w:ind w:left="0" w:firstLine="0"/>
            </w:pPr>
            <w:r w:rsidRPr="009067EA">
              <w:t>Symbolic link to HKEY_LOCAL_MACHINE \SOFTWARE \Classes</w:t>
            </w:r>
            <w:r>
              <w:t>.</w:t>
            </w:r>
          </w:p>
        </w:tc>
      </w:tr>
      <w:tr w:rsidR="009067EA" w:rsidTr="009067EA">
        <w:tc>
          <w:tcPr>
            <w:tcW w:w="2395" w:type="dxa"/>
          </w:tcPr>
          <w:p w:rsidR="009067EA" w:rsidRDefault="009067EA" w:rsidP="000C11BF">
            <w:pPr>
              <w:ind w:left="0" w:firstLine="0"/>
            </w:pPr>
            <w:r w:rsidRPr="009067EA">
              <w:t>HKEY_CURRENT_USER</w:t>
            </w:r>
          </w:p>
        </w:tc>
        <w:tc>
          <w:tcPr>
            <w:tcW w:w="6375" w:type="dxa"/>
          </w:tcPr>
          <w:p w:rsidR="009067EA" w:rsidRPr="009067EA" w:rsidRDefault="009067EA" w:rsidP="000C11BF">
            <w:pPr>
              <w:ind w:left="0" w:firstLine="0"/>
            </w:pPr>
            <w:r w:rsidRPr="009067EA">
              <w:t>Symbolic link to a key under HKEY_USERS representing a user's profile hive.</w:t>
            </w:r>
          </w:p>
        </w:tc>
      </w:tr>
      <w:tr w:rsidR="009067EA" w:rsidTr="009067EA">
        <w:tc>
          <w:tcPr>
            <w:tcW w:w="2395" w:type="dxa"/>
          </w:tcPr>
          <w:p w:rsidR="009067EA" w:rsidRDefault="009067EA" w:rsidP="000C11BF">
            <w:pPr>
              <w:ind w:left="0" w:firstLine="0"/>
            </w:pPr>
            <w:r w:rsidRPr="009067EA">
              <w:t>HKEY_LOCAL_MACHINE</w:t>
            </w:r>
          </w:p>
        </w:tc>
        <w:tc>
          <w:tcPr>
            <w:tcW w:w="6375" w:type="dxa"/>
          </w:tcPr>
          <w:p w:rsidR="009067EA" w:rsidRPr="009067EA" w:rsidRDefault="009067EA" w:rsidP="000C11BF">
            <w:pPr>
              <w:ind w:left="0" w:firstLine="0"/>
            </w:pPr>
            <w:r w:rsidRPr="009067EA">
              <w:t>Placeholder with no corresponding physical hive. This key contains other keys that are hives.</w:t>
            </w:r>
          </w:p>
        </w:tc>
      </w:tr>
      <w:tr w:rsidR="009067EA" w:rsidTr="009067EA">
        <w:tc>
          <w:tcPr>
            <w:tcW w:w="2395" w:type="dxa"/>
          </w:tcPr>
          <w:p w:rsidR="009067EA" w:rsidRDefault="009067EA" w:rsidP="000C11BF">
            <w:pPr>
              <w:ind w:left="0" w:firstLine="0"/>
            </w:pPr>
            <w:r w:rsidRPr="009067EA">
              <w:t>HKEY_USERS</w:t>
            </w:r>
          </w:p>
        </w:tc>
        <w:tc>
          <w:tcPr>
            <w:tcW w:w="6375" w:type="dxa"/>
          </w:tcPr>
          <w:p w:rsidR="009067EA" w:rsidRPr="009067EA" w:rsidRDefault="009067EA" w:rsidP="000C11BF">
            <w:pPr>
              <w:ind w:left="0" w:firstLine="0"/>
            </w:pPr>
            <w:r w:rsidRPr="009067EA">
              <w:t>Placeholder that contains the user-profile hives of logged-on accounts.</w:t>
            </w:r>
          </w:p>
        </w:tc>
      </w:tr>
      <w:tr w:rsidR="009067EA" w:rsidTr="009067EA">
        <w:tc>
          <w:tcPr>
            <w:tcW w:w="2395" w:type="dxa"/>
          </w:tcPr>
          <w:p w:rsidR="009067EA" w:rsidRDefault="009067EA" w:rsidP="000C11BF">
            <w:pPr>
              <w:ind w:left="0" w:firstLine="0"/>
            </w:pPr>
            <w:r w:rsidRPr="009067EA">
              <w:t>HKEY_CURRENT_CONFIG</w:t>
            </w:r>
          </w:p>
        </w:tc>
        <w:tc>
          <w:tcPr>
            <w:tcW w:w="6375" w:type="dxa"/>
          </w:tcPr>
          <w:p w:rsidR="009067EA" w:rsidRPr="009067EA" w:rsidRDefault="009067EA" w:rsidP="009067EA">
            <w:pPr>
              <w:ind w:left="0" w:firstLine="0"/>
              <w:jc w:val="left"/>
            </w:pPr>
            <w:r w:rsidRPr="009067EA">
              <w:t xml:space="preserve">Symbolic link to the key of the current hardware profile under HKEY_LOCAL_MACHINE \SYSTEM </w:t>
            </w:r>
            <w:proofErr w:type="spellStart"/>
            <w:r w:rsidRPr="009067EA">
              <w:t>CurrentControlSet</w:t>
            </w:r>
            <w:proofErr w:type="spellEnd"/>
            <w:r w:rsidRPr="009067EA">
              <w:t>\ Control\</w:t>
            </w:r>
            <w:proofErr w:type="spellStart"/>
            <w:r w:rsidRPr="009067EA">
              <w:t>IDConfigDB</w:t>
            </w:r>
            <w:proofErr w:type="spellEnd"/>
            <w:r w:rsidRPr="009067EA">
              <w:t>\Hardware Profiles.</w:t>
            </w:r>
          </w:p>
        </w:tc>
      </w:tr>
      <w:tr w:rsidR="009067EA" w:rsidTr="009067EA">
        <w:tc>
          <w:tcPr>
            <w:tcW w:w="2395" w:type="dxa"/>
          </w:tcPr>
          <w:p w:rsidR="009067EA" w:rsidRDefault="009067EA" w:rsidP="000C11BF">
            <w:pPr>
              <w:ind w:left="0" w:firstLine="0"/>
            </w:pPr>
            <w:r w:rsidRPr="009067EA">
              <w:t>HKEY_DYN_DATA</w:t>
            </w:r>
          </w:p>
        </w:tc>
        <w:tc>
          <w:tcPr>
            <w:tcW w:w="6375" w:type="dxa"/>
          </w:tcPr>
          <w:p w:rsidR="009067EA" w:rsidRPr="009067EA" w:rsidRDefault="009067EA" w:rsidP="00430F22">
            <w:pPr>
              <w:keepNext/>
              <w:ind w:left="0" w:firstLine="0"/>
            </w:pPr>
            <w:r w:rsidRPr="009067EA">
              <w:t>Placeholder for performance data lookups. This key has no corresponding physical hive.</w:t>
            </w:r>
          </w:p>
        </w:tc>
      </w:tr>
    </w:tbl>
    <w:p w:rsidR="00430F22" w:rsidRDefault="00430F22" w:rsidP="00430F22">
      <w:pPr>
        <w:pStyle w:val="Caption"/>
        <w:spacing w:before="240" w:after="0"/>
        <w:jc w:val="center"/>
        <w:rPr>
          <w:sz w:val="26"/>
          <w:szCs w:val="26"/>
        </w:rPr>
      </w:pPr>
      <w:r w:rsidRPr="00430F22">
        <w:rPr>
          <w:sz w:val="26"/>
          <w:szCs w:val="26"/>
        </w:rPr>
        <w:t xml:space="preserve">Table </w:t>
      </w:r>
      <w:r w:rsidR="00DC7DDE">
        <w:rPr>
          <w:sz w:val="26"/>
          <w:szCs w:val="26"/>
        </w:rPr>
        <w:fldChar w:fldCharType="begin"/>
      </w:r>
      <w:r w:rsidR="00DC7DDE">
        <w:rPr>
          <w:sz w:val="26"/>
          <w:szCs w:val="26"/>
        </w:rPr>
        <w:instrText xml:space="preserve"> STYLEREF 1 \s </w:instrText>
      </w:r>
      <w:r w:rsidR="00DC7DDE">
        <w:rPr>
          <w:sz w:val="26"/>
          <w:szCs w:val="26"/>
        </w:rPr>
        <w:fldChar w:fldCharType="separate"/>
      </w:r>
      <w:r w:rsidR="00DC7DDE">
        <w:rPr>
          <w:noProof/>
          <w:sz w:val="26"/>
          <w:szCs w:val="26"/>
        </w:rPr>
        <w:t>2</w:t>
      </w:r>
      <w:r w:rsidR="00DC7DDE">
        <w:rPr>
          <w:sz w:val="26"/>
          <w:szCs w:val="26"/>
        </w:rPr>
        <w:fldChar w:fldCharType="end"/>
      </w:r>
      <w:r w:rsidR="00DC7DDE">
        <w:rPr>
          <w:sz w:val="26"/>
          <w:szCs w:val="26"/>
        </w:rPr>
        <w:t>.</w:t>
      </w:r>
      <w:r w:rsidR="00DC7DDE">
        <w:rPr>
          <w:sz w:val="26"/>
          <w:szCs w:val="26"/>
        </w:rPr>
        <w:fldChar w:fldCharType="begin"/>
      </w:r>
      <w:r w:rsidR="00DC7DDE">
        <w:rPr>
          <w:sz w:val="26"/>
          <w:szCs w:val="26"/>
        </w:rPr>
        <w:instrText xml:space="preserve"> SEQ Table \* ARABIC \s 1 </w:instrText>
      </w:r>
      <w:r w:rsidR="00DC7DDE">
        <w:rPr>
          <w:sz w:val="26"/>
          <w:szCs w:val="26"/>
        </w:rPr>
        <w:fldChar w:fldCharType="separate"/>
      </w:r>
      <w:r w:rsidR="00DC7DDE">
        <w:rPr>
          <w:noProof/>
          <w:sz w:val="26"/>
          <w:szCs w:val="26"/>
        </w:rPr>
        <w:t>1</w:t>
      </w:r>
      <w:r w:rsidR="00DC7DDE">
        <w:rPr>
          <w:sz w:val="26"/>
          <w:szCs w:val="26"/>
        </w:rPr>
        <w:fldChar w:fldCharType="end"/>
      </w:r>
      <w:r w:rsidRPr="00430F22">
        <w:rPr>
          <w:sz w:val="26"/>
          <w:szCs w:val="26"/>
        </w:rPr>
        <w:t xml:space="preserve"> </w:t>
      </w:r>
      <w:r w:rsidR="00E41963">
        <w:rPr>
          <w:sz w:val="26"/>
          <w:szCs w:val="26"/>
        </w:rPr>
        <w:t>Registry</w:t>
      </w:r>
      <w:r w:rsidRPr="00430F22">
        <w:rPr>
          <w:sz w:val="26"/>
          <w:szCs w:val="26"/>
        </w:rPr>
        <w:t xml:space="preserve"> keys and their correlations.</w:t>
      </w:r>
    </w:p>
    <w:p w:rsidR="00430F22" w:rsidRDefault="00430F22" w:rsidP="00430F22">
      <w:pPr>
        <w:pStyle w:val="Caption"/>
        <w:jc w:val="center"/>
        <w:rPr>
          <w:sz w:val="26"/>
          <w:szCs w:val="26"/>
        </w:rPr>
      </w:pPr>
      <w:r w:rsidRPr="00430F22">
        <w:rPr>
          <w:sz w:val="26"/>
          <w:szCs w:val="26"/>
        </w:rPr>
        <w:t xml:space="preserve">From: </w:t>
      </w:r>
      <w:hyperlink r:id="rId15" w:history="1">
        <w:r w:rsidRPr="00430F22">
          <w:rPr>
            <w:rStyle w:val="Hyperlink"/>
            <w:sz w:val="26"/>
            <w:szCs w:val="26"/>
          </w:rPr>
          <w:t>https://technet.microsoft.com/en-us/library/cc750583.aspx</w:t>
        </w:r>
      </w:hyperlink>
    </w:p>
    <w:p w:rsidR="00430F22" w:rsidRDefault="00430F22">
      <w:pPr>
        <w:spacing w:after="0" w:line="360" w:lineRule="auto"/>
        <w:ind w:left="0" w:firstLine="567"/>
      </w:pPr>
      <w:r>
        <w:br w:type="page"/>
      </w:r>
    </w:p>
    <w:p w:rsidR="00430F22" w:rsidRDefault="00430F22" w:rsidP="00430F22">
      <w:r>
        <w:lastRenderedPageBreak/>
        <w:t xml:space="preserve">Root keys can correlate to each other, but none of them correlate to their hives. Table 2.2 shows the list of </w:t>
      </w:r>
      <w:r w:rsidR="00E41963">
        <w:t>Registry</w:t>
      </w:r>
      <w:r>
        <w:t xml:space="preserve"> hives and their filename</w:t>
      </w:r>
      <w:r w:rsidR="00A738C2">
        <w:t>s</w:t>
      </w:r>
      <w:r>
        <w:t xml:space="preserve"> on system disk.</w:t>
      </w:r>
    </w:p>
    <w:tbl>
      <w:tblPr>
        <w:tblStyle w:val="TableGrid"/>
        <w:tblW w:w="0" w:type="auto"/>
        <w:tblInd w:w="10" w:type="dxa"/>
        <w:tblLook w:val="04A0" w:firstRow="1" w:lastRow="0" w:firstColumn="1" w:lastColumn="0" w:noHBand="0" w:noVBand="1"/>
      </w:tblPr>
      <w:tblGrid>
        <w:gridCol w:w="4384"/>
        <w:gridCol w:w="4386"/>
      </w:tblGrid>
      <w:tr w:rsidR="00A738C2" w:rsidTr="00A738C2">
        <w:tc>
          <w:tcPr>
            <w:tcW w:w="4390" w:type="dxa"/>
            <w:shd w:val="clear" w:color="auto" w:fill="D0CECE" w:themeFill="background2" w:themeFillShade="E6"/>
          </w:tcPr>
          <w:p w:rsidR="00A738C2" w:rsidRPr="00A738C2" w:rsidRDefault="00A738C2" w:rsidP="00430F22">
            <w:pPr>
              <w:ind w:left="0" w:firstLine="0"/>
              <w:rPr>
                <w:b/>
              </w:rPr>
            </w:pPr>
            <w:r w:rsidRPr="00A738C2">
              <w:rPr>
                <w:b/>
              </w:rPr>
              <w:t xml:space="preserve">Hive </w:t>
            </w:r>
            <w:r w:rsidR="00E41963">
              <w:rPr>
                <w:b/>
              </w:rPr>
              <w:t>Registry</w:t>
            </w:r>
            <w:r w:rsidRPr="00A738C2">
              <w:rPr>
                <w:b/>
              </w:rPr>
              <w:t xml:space="preserve"> Path</w:t>
            </w:r>
          </w:p>
        </w:tc>
        <w:tc>
          <w:tcPr>
            <w:tcW w:w="4390" w:type="dxa"/>
            <w:shd w:val="clear" w:color="auto" w:fill="D0CECE" w:themeFill="background2" w:themeFillShade="E6"/>
          </w:tcPr>
          <w:p w:rsidR="00A738C2" w:rsidRPr="00A738C2" w:rsidRDefault="00A738C2" w:rsidP="00430F22">
            <w:pPr>
              <w:ind w:left="0" w:firstLine="0"/>
              <w:rPr>
                <w:b/>
              </w:rPr>
            </w:pPr>
            <w:r w:rsidRPr="00A738C2">
              <w:rPr>
                <w:b/>
              </w:rPr>
              <w:t>Hive File Path</w:t>
            </w:r>
          </w:p>
        </w:tc>
      </w:tr>
      <w:tr w:rsidR="00A738C2" w:rsidTr="00A738C2">
        <w:tc>
          <w:tcPr>
            <w:tcW w:w="4390" w:type="dxa"/>
          </w:tcPr>
          <w:p w:rsidR="00A738C2" w:rsidRDefault="00A738C2" w:rsidP="00430F22">
            <w:pPr>
              <w:ind w:left="0" w:firstLine="0"/>
            </w:pPr>
            <w:r w:rsidRPr="00A738C2">
              <w:t>HKEY_LOCAL_MACHINE \SYSTEM</w:t>
            </w:r>
          </w:p>
        </w:tc>
        <w:tc>
          <w:tcPr>
            <w:tcW w:w="4390" w:type="dxa"/>
          </w:tcPr>
          <w:p w:rsidR="00A738C2" w:rsidRDefault="00A738C2" w:rsidP="00430F22">
            <w:pPr>
              <w:ind w:left="0" w:firstLine="0"/>
            </w:pPr>
            <w:r>
              <w:rPr>
                <w:rFonts w:ascii="Segoe UI" w:hAnsi="Segoe UI" w:cs="Segoe UI"/>
                <w:color w:val="2A2A2A"/>
                <w:sz w:val="20"/>
                <w:szCs w:val="20"/>
              </w:rPr>
              <w:t>\%</w:t>
            </w:r>
            <w:proofErr w:type="spellStart"/>
            <w:r>
              <w:rPr>
                <w:rFonts w:ascii="Segoe UI" w:hAnsi="Segoe UI" w:cs="Segoe UI"/>
                <w:color w:val="2A2A2A"/>
                <w:sz w:val="20"/>
                <w:szCs w:val="20"/>
              </w:rPr>
              <w:t>windir</w:t>
            </w:r>
            <w:proofErr w:type="spellEnd"/>
            <w:r>
              <w:rPr>
                <w:rFonts w:ascii="Segoe UI" w:hAnsi="Segoe UI" w:cs="Segoe UI"/>
                <w:color w:val="2A2A2A"/>
                <w:sz w:val="20"/>
                <w:szCs w:val="20"/>
              </w:rPr>
              <w:t>%\system32\config\system</w:t>
            </w:r>
          </w:p>
        </w:tc>
      </w:tr>
      <w:tr w:rsidR="00A738C2" w:rsidTr="00A738C2">
        <w:tc>
          <w:tcPr>
            <w:tcW w:w="4390" w:type="dxa"/>
          </w:tcPr>
          <w:p w:rsidR="00A738C2" w:rsidRDefault="00A738C2" w:rsidP="00430F22">
            <w:pPr>
              <w:ind w:left="0" w:firstLine="0"/>
            </w:pPr>
            <w:r w:rsidRPr="00A738C2">
              <w:t>HKEY_LOCAL_MACHINE \SAM</w:t>
            </w:r>
          </w:p>
        </w:tc>
        <w:tc>
          <w:tcPr>
            <w:tcW w:w="4390" w:type="dxa"/>
          </w:tcPr>
          <w:p w:rsidR="00A738C2" w:rsidRDefault="00A738C2" w:rsidP="00430F22">
            <w:pPr>
              <w:ind w:left="0" w:firstLine="0"/>
            </w:pPr>
            <w:r>
              <w:rPr>
                <w:rFonts w:ascii="Segoe UI" w:hAnsi="Segoe UI" w:cs="Segoe UI"/>
                <w:color w:val="2A2A2A"/>
                <w:sz w:val="20"/>
                <w:szCs w:val="20"/>
              </w:rPr>
              <w:t>\%</w:t>
            </w:r>
            <w:proofErr w:type="spellStart"/>
            <w:r>
              <w:rPr>
                <w:rFonts w:ascii="Segoe UI" w:hAnsi="Segoe UI" w:cs="Segoe UI"/>
                <w:color w:val="2A2A2A"/>
                <w:sz w:val="20"/>
                <w:szCs w:val="20"/>
              </w:rPr>
              <w:t>windir</w:t>
            </w:r>
            <w:proofErr w:type="spellEnd"/>
            <w:r>
              <w:rPr>
                <w:rFonts w:ascii="Segoe UI" w:hAnsi="Segoe UI" w:cs="Segoe UI"/>
                <w:color w:val="2A2A2A"/>
                <w:sz w:val="20"/>
                <w:szCs w:val="20"/>
              </w:rPr>
              <w:t>%\system32\config\</w:t>
            </w:r>
            <w:proofErr w:type="spellStart"/>
            <w:r>
              <w:rPr>
                <w:rFonts w:ascii="Segoe UI" w:hAnsi="Segoe UI" w:cs="Segoe UI"/>
                <w:color w:val="2A2A2A"/>
                <w:sz w:val="20"/>
                <w:szCs w:val="20"/>
              </w:rPr>
              <w:t>sam</w:t>
            </w:r>
            <w:proofErr w:type="spellEnd"/>
          </w:p>
        </w:tc>
      </w:tr>
      <w:tr w:rsidR="00A738C2" w:rsidTr="00A738C2">
        <w:tc>
          <w:tcPr>
            <w:tcW w:w="4390" w:type="dxa"/>
          </w:tcPr>
          <w:p w:rsidR="00A738C2" w:rsidRDefault="00A738C2" w:rsidP="00430F22">
            <w:pPr>
              <w:ind w:left="0" w:firstLine="0"/>
            </w:pPr>
            <w:r w:rsidRPr="00A738C2">
              <w:t>HKEY_LOCAL_MACHINE \SECURITY</w:t>
            </w:r>
          </w:p>
        </w:tc>
        <w:tc>
          <w:tcPr>
            <w:tcW w:w="4390" w:type="dxa"/>
          </w:tcPr>
          <w:p w:rsidR="00A738C2" w:rsidRDefault="00A738C2" w:rsidP="00430F22">
            <w:pPr>
              <w:ind w:left="0" w:firstLine="0"/>
            </w:pPr>
            <w:r>
              <w:rPr>
                <w:rFonts w:ascii="Segoe UI" w:hAnsi="Segoe UI" w:cs="Segoe UI"/>
                <w:color w:val="2A2A2A"/>
                <w:sz w:val="20"/>
                <w:szCs w:val="20"/>
              </w:rPr>
              <w:t>\%</w:t>
            </w:r>
            <w:proofErr w:type="spellStart"/>
            <w:r>
              <w:rPr>
                <w:rFonts w:ascii="Segoe UI" w:hAnsi="Segoe UI" w:cs="Segoe UI"/>
                <w:color w:val="2A2A2A"/>
                <w:sz w:val="20"/>
                <w:szCs w:val="20"/>
              </w:rPr>
              <w:t>windir</w:t>
            </w:r>
            <w:proofErr w:type="spellEnd"/>
            <w:r>
              <w:rPr>
                <w:rFonts w:ascii="Segoe UI" w:hAnsi="Segoe UI" w:cs="Segoe UI"/>
                <w:color w:val="2A2A2A"/>
                <w:sz w:val="20"/>
                <w:szCs w:val="20"/>
              </w:rPr>
              <w:t>%\system32\config\security</w:t>
            </w:r>
          </w:p>
        </w:tc>
      </w:tr>
      <w:tr w:rsidR="00A738C2" w:rsidTr="00A738C2">
        <w:tc>
          <w:tcPr>
            <w:tcW w:w="4390" w:type="dxa"/>
          </w:tcPr>
          <w:p w:rsidR="00A738C2" w:rsidRDefault="00A738C2" w:rsidP="00430F22">
            <w:pPr>
              <w:ind w:left="0" w:firstLine="0"/>
            </w:pPr>
            <w:r w:rsidRPr="00A738C2">
              <w:t>HKEY_LOCAL_MACHINE \SOFTWARE</w:t>
            </w:r>
          </w:p>
        </w:tc>
        <w:tc>
          <w:tcPr>
            <w:tcW w:w="4390" w:type="dxa"/>
          </w:tcPr>
          <w:p w:rsidR="00A738C2" w:rsidRDefault="00A738C2" w:rsidP="00430F22">
            <w:pPr>
              <w:ind w:left="0" w:firstLine="0"/>
            </w:pPr>
            <w:r>
              <w:rPr>
                <w:rFonts w:ascii="Segoe UI" w:hAnsi="Segoe UI" w:cs="Segoe UI"/>
                <w:color w:val="2A2A2A"/>
                <w:sz w:val="20"/>
                <w:szCs w:val="20"/>
              </w:rPr>
              <w:t>\%</w:t>
            </w:r>
            <w:proofErr w:type="spellStart"/>
            <w:r>
              <w:rPr>
                <w:rFonts w:ascii="Segoe UI" w:hAnsi="Segoe UI" w:cs="Segoe UI"/>
                <w:color w:val="2A2A2A"/>
                <w:sz w:val="20"/>
                <w:szCs w:val="20"/>
              </w:rPr>
              <w:t>windir</w:t>
            </w:r>
            <w:proofErr w:type="spellEnd"/>
            <w:r>
              <w:rPr>
                <w:rFonts w:ascii="Segoe UI" w:hAnsi="Segoe UI" w:cs="Segoe UI"/>
                <w:color w:val="2A2A2A"/>
                <w:sz w:val="20"/>
                <w:szCs w:val="20"/>
              </w:rPr>
              <w:t>%\system32\config\software</w:t>
            </w:r>
          </w:p>
        </w:tc>
      </w:tr>
      <w:tr w:rsidR="00A738C2" w:rsidTr="00A738C2">
        <w:tc>
          <w:tcPr>
            <w:tcW w:w="4390" w:type="dxa"/>
          </w:tcPr>
          <w:p w:rsidR="00A738C2" w:rsidRDefault="00A738C2" w:rsidP="00430F22">
            <w:pPr>
              <w:ind w:left="0" w:firstLine="0"/>
            </w:pPr>
            <w:r w:rsidRPr="00A738C2">
              <w:t>HKEY_LOCAL_MACHINE \HARDWARE</w:t>
            </w:r>
          </w:p>
        </w:tc>
        <w:tc>
          <w:tcPr>
            <w:tcW w:w="4390" w:type="dxa"/>
          </w:tcPr>
          <w:p w:rsidR="00A738C2" w:rsidRDefault="00A738C2" w:rsidP="00430F22">
            <w:pPr>
              <w:ind w:left="0" w:firstLine="0"/>
            </w:pPr>
            <w:r>
              <w:rPr>
                <w:rFonts w:ascii="Segoe UI" w:hAnsi="Segoe UI" w:cs="Segoe UI"/>
                <w:color w:val="2A2A2A"/>
                <w:sz w:val="20"/>
                <w:szCs w:val="20"/>
              </w:rPr>
              <w:t>Volatile hive</w:t>
            </w:r>
          </w:p>
        </w:tc>
      </w:tr>
      <w:tr w:rsidR="00A738C2" w:rsidTr="00A738C2">
        <w:tc>
          <w:tcPr>
            <w:tcW w:w="4390" w:type="dxa"/>
          </w:tcPr>
          <w:p w:rsidR="00A738C2" w:rsidRDefault="00A738C2" w:rsidP="00430F22">
            <w:pPr>
              <w:ind w:left="0" w:firstLine="0"/>
            </w:pPr>
            <w:r w:rsidRPr="00A738C2">
              <w:t>HKEY_LOCAL_MACHINE \SYSTEM \Clone</w:t>
            </w:r>
          </w:p>
        </w:tc>
        <w:tc>
          <w:tcPr>
            <w:tcW w:w="4390" w:type="dxa"/>
          </w:tcPr>
          <w:p w:rsidR="00A738C2" w:rsidRDefault="00A738C2" w:rsidP="00430F22">
            <w:pPr>
              <w:ind w:left="0" w:firstLine="0"/>
            </w:pPr>
            <w:r>
              <w:rPr>
                <w:rFonts w:ascii="Segoe UI" w:hAnsi="Segoe UI" w:cs="Segoe UI"/>
                <w:color w:val="2A2A2A"/>
                <w:sz w:val="20"/>
                <w:szCs w:val="20"/>
              </w:rPr>
              <w:t>Volatile hive</w:t>
            </w:r>
          </w:p>
        </w:tc>
      </w:tr>
      <w:tr w:rsidR="00A738C2" w:rsidTr="00A738C2">
        <w:tc>
          <w:tcPr>
            <w:tcW w:w="4390" w:type="dxa"/>
          </w:tcPr>
          <w:p w:rsidR="00A738C2" w:rsidRDefault="00A738C2" w:rsidP="00430F22">
            <w:pPr>
              <w:ind w:left="0" w:firstLine="0"/>
            </w:pPr>
            <w:r w:rsidRPr="00A738C2">
              <w:t>HKEY_USERS \</w:t>
            </w:r>
            <w:proofErr w:type="spellStart"/>
            <w:r w:rsidRPr="00A738C2">
              <w:t>UserProfile</w:t>
            </w:r>
            <w:proofErr w:type="spellEnd"/>
          </w:p>
        </w:tc>
        <w:tc>
          <w:tcPr>
            <w:tcW w:w="4390" w:type="dxa"/>
          </w:tcPr>
          <w:p w:rsidR="00A738C2" w:rsidRDefault="00A738C2" w:rsidP="00430F22">
            <w:pPr>
              <w:ind w:left="0" w:firstLine="0"/>
            </w:pPr>
            <w:r>
              <w:rPr>
                <w:rFonts w:ascii="Segoe UI" w:hAnsi="Segoe UI" w:cs="Segoe UI"/>
                <w:color w:val="2A2A2A"/>
                <w:sz w:val="20"/>
                <w:szCs w:val="20"/>
              </w:rPr>
              <w:t>Profile; usually under \%</w:t>
            </w:r>
            <w:proofErr w:type="spellStart"/>
            <w:r>
              <w:rPr>
                <w:rFonts w:ascii="Segoe UI" w:hAnsi="Segoe UI" w:cs="Segoe UI"/>
                <w:color w:val="2A2A2A"/>
                <w:sz w:val="20"/>
                <w:szCs w:val="20"/>
              </w:rPr>
              <w:t>windir</w:t>
            </w:r>
            <w:proofErr w:type="spellEnd"/>
            <w:r>
              <w:rPr>
                <w:rFonts w:ascii="Segoe UI" w:hAnsi="Segoe UI" w:cs="Segoe UI"/>
                <w:color w:val="2A2A2A"/>
                <w:sz w:val="20"/>
                <w:szCs w:val="20"/>
              </w:rPr>
              <w:t>%\profiles\</w:t>
            </w:r>
            <w:proofErr w:type="spellStart"/>
            <w:r>
              <w:rPr>
                <w:rFonts w:ascii="Segoe UI" w:hAnsi="Segoe UI" w:cs="Segoe UI"/>
                <w:color w:val="2A2A2A"/>
                <w:sz w:val="20"/>
                <w:szCs w:val="20"/>
              </w:rPr>
              <w:t>usere</w:t>
            </w:r>
            <w:proofErr w:type="spellEnd"/>
          </w:p>
        </w:tc>
      </w:tr>
      <w:tr w:rsidR="00A738C2" w:rsidTr="00A738C2">
        <w:tc>
          <w:tcPr>
            <w:tcW w:w="4390" w:type="dxa"/>
          </w:tcPr>
          <w:p w:rsidR="00A738C2" w:rsidRDefault="00A738C2" w:rsidP="00430F22">
            <w:pPr>
              <w:ind w:left="0" w:firstLine="0"/>
            </w:pPr>
            <w:r w:rsidRPr="00A738C2">
              <w:t>HKEY_USERS.DEFAULT</w:t>
            </w:r>
          </w:p>
        </w:tc>
        <w:tc>
          <w:tcPr>
            <w:tcW w:w="4390" w:type="dxa"/>
          </w:tcPr>
          <w:p w:rsidR="00A738C2" w:rsidRDefault="00A738C2" w:rsidP="00A738C2">
            <w:pPr>
              <w:keepNext/>
              <w:ind w:left="0" w:firstLine="0"/>
            </w:pPr>
            <w:r>
              <w:rPr>
                <w:rFonts w:ascii="Segoe UI" w:hAnsi="Segoe UI" w:cs="Segoe UI"/>
                <w:color w:val="2A2A2A"/>
                <w:sz w:val="20"/>
                <w:szCs w:val="20"/>
              </w:rPr>
              <w:t>\%</w:t>
            </w:r>
            <w:proofErr w:type="spellStart"/>
            <w:r>
              <w:rPr>
                <w:rFonts w:ascii="Segoe UI" w:hAnsi="Segoe UI" w:cs="Segoe UI"/>
                <w:color w:val="2A2A2A"/>
                <w:sz w:val="20"/>
                <w:szCs w:val="20"/>
              </w:rPr>
              <w:t>windir</w:t>
            </w:r>
            <w:proofErr w:type="spellEnd"/>
            <w:r>
              <w:rPr>
                <w:rFonts w:ascii="Segoe UI" w:hAnsi="Segoe UI" w:cs="Segoe UI"/>
                <w:color w:val="2A2A2A"/>
                <w:sz w:val="20"/>
                <w:szCs w:val="20"/>
              </w:rPr>
              <w:t>%\system32\config\default</w:t>
            </w:r>
          </w:p>
        </w:tc>
      </w:tr>
    </w:tbl>
    <w:p w:rsidR="00A738C2" w:rsidRPr="00A738C2" w:rsidRDefault="00A738C2" w:rsidP="00A738C2">
      <w:pPr>
        <w:pStyle w:val="Caption"/>
        <w:spacing w:before="240" w:after="0"/>
        <w:jc w:val="center"/>
        <w:rPr>
          <w:sz w:val="26"/>
          <w:szCs w:val="26"/>
        </w:rPr>
      </w:pPr>
      <w:r w:rsidRPr="00A738C2">
        <w:rPr>
          <w:sz w:val="26"/>
          <w:szCs w:val="26"/>
        </w:rPr>
        <w:t xml:space="preserve">Table </w:t>
      </w:r>
      <w:r w:rsidR="00DC7DDE">
        <w:rPr>
          <w:sz w:val="26"/>
          <w:szCs w:val="26"/>
        </w:rPr>
        <w:fldChar w:fldCharType="begin"/>
      </w:r>
      <w:r w:rsidR="00DC7DDE">
        <w:rPr>
          <w:sz w:val="26"/>
          <w:szCs w:val="26"/>
        </w:rPr>
        <w:instrText xml:space="preserve"> STYLEREF 1 \s </w:instrText>
      </w:r>
      <w:r w:rsidR="00DC7DDE">
        <w:rPr>
          <w:sz w:val="26"/>
          <w:szCs w:val="26"/>
        </w:rPr>
        <w:fldChar w:fldCharType="separate"/>
      </w:r>
      <w:r w:rsidR="00DC7DDE">
        <w:rPr>
          <w:noProof/>
          <w:sz w:val="26"/>
          <w:szCs w:val="26"/>
        </w:rPr>
        <w:t>2</w:t>
      </w:r>
      <w:r w:rsidR="00DC7DDE">
        <w:rPr>
          <w:sz w:val="26"/>
          <w:szCs w:val="26"/>
        </w:rPr>
        <w:fldChar w:fldCharType="end"/>
      </w:r>
      <w:r w:rsidR="00DC7DDE">
        <w:rPr>
          <w:sz w:val="26"/>
          <w:szCs w:val="26"/>
        </w:rPr>
        <w:t>.</w:t>
      </w:r>
      <w:r w:rsidR="00DC7DDE">
        <w:rPr>
          <w:sz w:val="26"/>
          <w:szCs w:val="26"/>
        </w:rPr>
        <w:fldChar w:fldCharType="begin"/>
      </w:r>
      <w:r w:rsidR="00DC7DDE">
        <w:rPr>
          <w:sz w:val="26"/>
          <w:szCs w:val="26"/>
        </w:rPr>
        <w:instrText xml:space="preserve"> SEQ Table \* ARABIC \s 1 </w:instrText>
      </w:r>
      <w:r w:rsidR="00DC7DDE">
        <w:rPr>
          <w:sz w:val="26"/>
          <w:szCs w:val="26"/>
        </w:rPr>
        <w:fldChar w:fldCharType="separate"/>
      </w:r>
      <w:r w:rsidR="00DC7DDE">
        <w:rPr>
          <w:noProof/>
          <w:sz w:val="26"/>
          <w:szCs w:val="26"/>
        </w:rPr>
        <w:t>2</w:t>
      </w:r>
      <w:r w:rsidR="00DC7DDE">
        <w:rPr>
          <w:sz w:val="26"/>
          <w:szCs w:val="26"/>
        </w:rPr>
        <w:fldChar w:fldCharType="end"/>
      </w:r>
      <w:r w:rsidRPr="00A738C2">
        <w:rPr>
          <w:sz w:val="26"/>
          <w:szCs w:val="26"/>
        </w:rPr>
        <w:t xml:space="preserve"> List of </w:t>
      </w:r>
      <w:r w:rsidR="00E41963">
        <w:rPr>
          <w:sz w:val="26"/>
          <w:szCs w:val="26"/>
        </w:rPr>
        <w:t>Registry</w:t>
      </w:r>
      <w:r w:rsidRPr="00A738C2">
        <w:rPr>
          <w:sz w:val="26"/>
          <w:szCs w:val="26"/>
        </w:rPr>
        <w:t xml:space="preserve"> hives and their filenames on system disk.</w:t>
      </w:r>
    </w:p>
    <w:p w:rsidR="00A738C2" w:rsidRPr="00A738C2" w:rsidRDefault="00A738C2" w:rsidP="00A738C2">
      <w:pPr>
        <w:pStyle w:val="Caption"/>
        <w:jc w:val="center"/>
        <w:rPr>
          <w:sz w:val="26"/>
          <w:szCs w:val="26"/>
        </w:rPr>
      </w:pPr>
      <w:r w:rsidRPr="00A738C2">
        <w:rPr>
          <w:sz w:val="26"/>
          <w:szCs w:val="26"/>
        </w:rPr>
        <w:t xml:space="preserve">From: </w:t>
      </w:r>
      <w:hyperlink r:id="rId16" w:history="1">
        <w:r w:rsidRPr="00A738C2">
          <w:rPr>
            <w:rStyle w:val="Hyperlink"/>
            <w:sz w:val="26"/>
            <w:szCs w:val="26"/>
          </w:rPr>
          <w:t>https://technet.microsoft.com/en-us/library/cc750583.aspx</w:t>
        </w:r>
      </w:hyperlink>
    </w:p>
    <w:p w:rsidR="00A738C2" w:rsidRDefault="00A738C2" w:rsidP="00A738C2">
      <w:r>
        <w:t xml:space="preserve">The </w:t>
      </w:r>
      <w:r w:rsidR="00F102F2">
        <w:t>system path variable</w:t>
      </w:r>
      <w:r>
        <w:t xml:space="preserve"> “%</w:t>
      </w:r>
      <w:proofErr w:type="spellStart"/>
      <w:r>
        <w:t>windir</w:t>
      </w:r>
      <w:proofErr w:type="spellEnd"/>
      <w:r>
        <w:t>%” links to the path “C:\</w:t>
      </w:r>
      <w:r w:rsidR="00E41963">
        <w:t>Windows</w:t>
      </w:r>
      <w:r>
        <w:t xml:space="preserve">” in the </w:t>
      </w:r>
      <w:r w:rsidR="00E41963">
        <w:t>Windows</w:t>
      </w:r>
      <w:r>
        <w:t xml:space="preserve"> version </w:t>
      </w:r>
      <w:r w:rsidR="00F102F2">
        <w:t>other than NT</w:t>
      </w:r>
      <w:r>
        <w:t xml:space="preserve">, and it links to “C:\WinNT\” in </w:t>
      </w:r>
      <w:r w:rsidR="00E41963">
        <w:t>Windows</w:t>
      </w:r>
      <w:r>
        <w:t xml:space="preserve"> </w:t>
      </w:r>
      <w:r w:rsidR="00F102F2">
        <w:t xml:space="preserve">NT 4 and </w:t>
      </w:r>
      <w:r w:rsidR="00E41963">
        <w:t>Windows</w:t>
      </w:r>
      <w:r w:rsidR="00F102F2">
        <w:t xml:space="preserve"> 2000</w:t>
      </w:r>
      <w:r>
        <w:t>.</w:t>
      </w:r>
      <w:r w:rsidR="00503832">
        <w:t xml:space="preserve"> </w:t>
      </w:r>
      <w:r w:rsidR="00E41963">
        <w:t>Registry</w:t>
      </w:r>
      <w:r w:rsidR="00503832">
        <w:t xml:space="preserve"> filename does not have extension, and they cannot be read or write </w:t>
      </w:r>
      <w:r w:rsidR="00A067CE">
        <w:t xml:space="preserve">by normal computer user (without administrator rights). The </w:t>
      </w:r>
      <w:r w:rsidR="00E41963">
        <w:t>Registry</w:t>
      </w:r>
      <w:r w:rsidR="00A067CE">
        <w:t xml:space="preserve"> path that </w:t>
      </w:r>
      <w:proofErr w:type="gramStart"/>
      <w:r w:rsidR="00A067CE">
        <w:t>says</w:t>
      </w:r>
      <w:proofErr w:type="gramEnd"/>
      <w:r w:rsidR="00A067CE">
        <w:t xml:space="preserve"> “Volatile hive” does not have any file stored on the system disk, it is just a</w:t>
      </w:r>
      <w:r w:rsidR="001C670A">
        <w:t>n</w:t>
      </w:r>
      <w:r w:rsidR="00A067CE">
        <w:t xml:space="preserve"> </w:t>
      </w:r>
      <w:r w:rsidR="001C670A">
        <w:t>image</w:t>
      </w:r>
      <w:r w:rsidR="00A067CE">
        <w:t xml:space="preserve"> that will be loaded</w:t>
      </w:r>
      <w:r w:rsidR="001C670A">
        <w:t xml:space="preserve"> to system memory</w:t>
      </w:r>
      <w:r w:rsidR="00A067CE">
        <w:t xml:space="preserve"> when the system boot</w:t>
      </w:r>
      <w:r w:rsidR="001C670A">
        <w:t>s</w:t>
      </w:r>
      <w:r w:rsidR="00A067CE">
        <w:t xml:space="preserve">, and it </w:t>
      </w:r>
      <w:r w:rsidR="001C670A">
        <w:t>contents</w:t>
      </w:r>
      <w:r w:rsidR="00A067CE">
        <w:t xml:space="preserve"> </w:t>
      </w:r>
      <w:r w:rsidR="001C670A">
        <w:t>might be changed every time there is any change made by the system</w:t>
      </w:r>
      <w:r w:rsidR="00A067CE">
        <w:t xml:space="preserve">. </w:t>
      </w:r>
      <w:r w:rsidR="001C670A">
        <w:t xml:space="preserve">For example, the hive HKEY_LOCAL_MACHINE \HARDWARD, which stores information about physical devices and the </w:t>
      </w:r>
      <w:r w:rsidR="00B9013B">
        <w:t>devices’ resources, is a volatile hive. The resource assignment to the device and the hardware detection occur every time the system boots, so storing this data on disk is not necessary, and this data might be changed every time there is an installation or uninstallation of hardware devices.</w:t>
      </w:r>
    </w:p>
    <w:p w:rsidR="00B9013B" w:rsidRDefault="009862B5" w:rsidP="00A738C2">
      <w:r>
        <w:t xml:space="preserve">The heart of the </w:t>
      </w:r>
      <w:r w:rsidR="00E41963">
        <w:t>Registry</w:t>
      </w:r>
      <w:r>
        <w:t xml:space="preserve"> is the HKEY_LOCAL_MACHINE \SYSTEM hive. The subkey \</w:t>
      </w:r>
      <w:proofErr w:type="spellStart"/>
      <w:r>
        <w:t>CurrentControlSet</w:t>
      </w:r>
      <w:proofErr w:type="spellEnd"/>
      <w:r>
        <w:t xml:space="preserve">\Control which is a node in HKEY_LOCAL_MACHINE \SYSTEM, contains settings that Configuration Manager uses to initialize the </w:t>
      </w:r>
      <w:r w:rsidR="00E41963">
        <w:t>Registry</w:t>
      </w:r>
      <w:r>
        <w:t xml:space="preserve">. The Configuration Manager </w:t>
      </w:r>
      <w:r w:rsidR="00994A2F">
        <w:t xml:space="preserve">is a kernel subsystem which is responsible for implementing, initializing, managing and organizing the </w:t>
      </w:r>
      <w:r w:rsidR="00E41963">
        <w:t>Registry</w:t>
      </w:r>
      <w:r w:rsidR="00994A2F">
        <w:t xml:space="preserve"> </w:t>
      </w:r>
      <w:sdt>
        <w:sdtPr>
          <w:id w:val="1167599604"/>
          <w:citation/>
        </w:sdtPr>
        <w:sdtContent>
          <w:r w:rsidR="00994A2F">
            <w:fldChar w:fldCharType="begin"/>
          </w:r>
          <w:r w:rsidR="00994A2F">
            <w:instrText xml:space="preserve"> CITATION Mic2 \l 1033 </w:instrText>
          </w:r>
          <w:r w:rsidR="00994A2F">
            <w:fldChar w:fldCharType="separate"/>
          </w:r>
          <w:r w:rsidR="00994A2F">
            <w:rPr>
              <w:noProof/>
            </w:rPr>
            <w:t>(7)</w:t>
          </w:r>
          <w:r w:rsidR="00994A2F">
            <w:fldChar w:fldCharType="end"/>
          </w:r>
        </w:sdtContent>
      </w:sdt>
      <w:r w:rsidR="00994A2F">
        <w:t xml:space="preserve">. To initialize </w:t>
      </w:r>
      <w:r w:rsidR="00994A2F">
        <w:lastRenderedPageBreak/>
        <w:t xml:space="preserve">the </w:t>
      </w:r>
      <w:r w:rsidR="00E41963">
        <w:t>Registry</w:t>
      </w:r>
      <w:r w:rsidR="00994A2F">
        <w:t>, the Configuration Manger locates the hives’ files, creates the root keys</w:t>
      </w:r>
      <w:r w:rsidR="00D14275">
        <w:t xml:space="preserve"> </w:t>
      </w:r>
      <w:r w:rsidR="00994A2F">
        <w:t xml:space="preserve">then link the hives together for building the </w:t>
      </w:r>
      <w:r w:rsidR="00E41963">
        <w:t>Registry</w:t>
      </w:r>
      <w:r w:rsidR="00994A2F">
        <w:t xml:space="preserve"> structure. To locate the hives’ files, Configuration Manger refers to the value HKEY_LOCAL_MACHINE \SYSTEM \</w:t>
      </w:r>
      <w:proofErr w:type="spellStart"/>
      <w:r w:rsidR="00994A2F">
        <w:t>CurrentControlSet</w:t>
      </w:r>
      <w:proofErr w:type="spellEnd"/>
      <w:r w:rsidR="00994A2F">
        <w:t xml:space="preserve"> \Control \</w:t>
      </w:r>
      <w:proofErr w:type="spellStart"/>
      <w:r w:rsidR="00994A2F">
        <w:t>hivelist</w:t>
      </w:r>
      <w:proofErr w:type="spellEnd"/>
      <w:r w:rsidR="00994A2F">
        <w:t xml:space="preserve">. A special type of key call “symbolic link” makes it possible for the Configuration Manager to link hives together as well as organize the </w:t>
      </w:r>
      <w:r w:rsidR="00E41963">
        <w:t>Registry</w:t>
      </w:r>
      <w:r w:rsidR="00994A2F">
        <w:t>. A symbolic link is a key that redirects Configuration Manager t</w:t>
      </w:r>
      <w:r w:rsidR="00AC114D">
        <w:t>o another key. For example, HKEY</w:t>
      </w:r>
      <w:r w:rsidR="00994A2F">
        <w:t>_LOCAL_MACHINE \SAM is a symbolic link to the key at the root of SAM hive.</w:t>
      </w:r>
    </w:p>
    <w:p w:rsidR="00994A2F" w:rsidRDefault="00994A2F" w:rsidP="00A738C2"/>
    <w:p w:rsidR="00AC114D" w:rsidRPr="00AC114D" w:rsidRDefault="00AC114D" w:rsidP="00A738C2">
      <w:pPr>
        <w:rPr>
          <w:b/>
        </w:rPr>
      </w:pPr>
      <w:r w:rsidRPr="00AC114D">
        <w:rPr>
          <w:b/>
        </w:rPr>
        <w:t>Hive Structure</w:t>
      </w:r>
    </w:p>
    <w:p w:rsidR="00B9013B" w:rsidRDefault="00AC114D" w:rsidP="00A738C2">
      <w:r>
        <w:t xml:space="preserve">Configuration Manager divides a hive into </w:t>
      </w:r>
      <w:r w:rsidR="00E41963">
        <w:t xml:space="preserve">allocation units called “blocks” in much the same way that system divides a disk into clusters. A Registry block has a size of 4096 bytes (4KB). When a hive </w:t>
      </w:r>
      <w:proofErr w:type="gramStart"/>
      <w:r w:rsidR="00E41963">
        <w:t>has to</w:t>
      </w:r>
      <w:proofErr w:type="gramEnd"/>
      <w:r w:rsidR="00E41963">
        <w:t xml:space="preserve"> expand its size, it will expand the size in block-granular increments. The first block of a hive is called “base block”. </w:t>
      </w:r>
      <w:r w:rsidR="00D01F87">
        <w:t xml:space="preserve">In many ways </w:t>
      </w:r>
      <w:proofErr w:type="gramStart"/>
      <w:r w:rsidR="00D01F87">
        <w:t>similar to</w:t>
      </w:r>
      <w:proofErr w:type="gramEnd"/>
      <w:r w:rsidR="00D01F87">
        <w:t xml:space="preserve"> the PE header, the first hive first block contains a magic signature call “</w:t>
      </w:r>
      <w:proofErr w:type="spellStart"/>
      <w:r w:rsidR="00D01F87">
        <w:t>regf</w:t>
      </w:r>
      <w:proofErr w:type="spellEnd"/>
      <w:r w:rsidR="00D01F87">
        <w:t>”, which stands for “Registry File”, for identifying the file as a Registry hive file. The base block also stores information about the timestamp showing the last time a write operation has been initiated on the hive</w:t>
      </w:r>
      <w:r w:rsidR="003B77C9">
        <w:t>, a hive format version number, a checksum, a file’s full name</w:t>
      </w:r>
      <w:r w:rsidR="00D14275">
        <w:t xml:space="preserve"> (e.g., </w:t>
      </w:r>
      <w:proofErr w:type="spellStart"/>
      <w:r w:rsidR="003B77C9">
        <w:t>SystemRoot</w:t>
      </w:r>
      <w:proofErr w:type="spellEnd"/>
      <w:r w:rsidR="003B77C9">
        <w:t xml:space="preserve">\CONFIG\SAM), </w:t>
      </w:r>
      <w:proofErr w:type="gramStart"/>
      <w:r w:rsidR="003B77C9">
        <w:t>an update sequence numbers</w:t>
      </w:r>
      <w:proofErr w:type="gramEnd"/>
      <w:r w:rsidR="003B77C9">
        <w:t>, …</w:t>
      </w:r>
      <w:r w:rsidR="00D01F87">
        <w:t xml:space="preserve">  </w:t>
      </w:r>
      <w:r w:rsidR="003B77C9">
        <w:t>The hive format version number indicates the data format within the hive. Hive formats has changed from NT 3.51 to NT 4.0</w:t>
      </w:r>
      <w:r w:rsidR="00D01F87">
        <w:t xml:space="preserve"> </w:t>
      </w:r>
      <w:r w:rsidR="003B77C9">
        <w:t>since the presence of Windows NT 4.0. Whether we want to load an old NT 3.51 type hive file under a windows operation system which version is higher than Windows NT 4.0, the system will return an error.</w:t>
      </w:r>
    </w:p>
    <w:p w:rsidR="00F102F2" w:rsidRDefault="00E364D7" w:rsidP="00A738C2">
      <w:r>
        <w:t xml:space="preserve">Since Windows NT, Microsoft has organized the Registry </w:t>
      </w:r>
      <w:r w:rsidR="00D14275">
        <w:t>hive in small containers called “cells”. A cell holds a key, a value, a security descriptor, a list of subkeys or a list of key values. The first field of the cell contains the data’s type. Table 2.3 describes each cell data types in a clear detail.</w:t>
      </w:r>
    </w:p>
    <w:tbl>
      <w:tblPr>
        <w:tblStyle w:val="TableGrid"/>
        <w:tblW w:w="0" w:type="auto"/>
        <w:tblInd w:w="10" w:type="dxa"/>
        <w:tblLook w:val="04A0" w:firstRow="1" w:lastRow="0" w:firstColumn="1" w:lastColumn="0" w:noHBand="0" w:noVBand="1"/>
      </w:tblPr>
      <w:tblGrid>
        <w:gridCol w:w="4384"/>
        <w:gridCol w:w="4386"/>
      </w:tblGrid>
      <w:tr w:rsidR="00325366" w:rsidTr="00325366">
        <w:tc>
          <w:tcPr>
            <w:tcW w:w="4390" w:type="dxa"/>
            <w:shd w:val="clear" w:color="auto" w:fill="D0CECE" w:themeFill="background2" w:themeFillShade="E6"/>
          </w:tcPr>
          <w:p w:rsidR="00325366" w:rsidRPr="00325366" w:rsidRDefault="00325366" w:rsidP="00A738C2">
            <w:pPr>
              <w:ind w:left="0" w:firstLine="0"/>
              <w:rPr>
                <w:b/>
              </w:rPr>
            </w:pPr>
            <w:r w:rsidRPr="00325366">
              <w:rPr>
                <w:b/>
              </w:rPr>
              <w:t>Cell</w:t>
            </w:r>
          </w:p>
        </w:tc>
        <w:tc>
          <w:tcPr>
            <w:tcW w:w="4390" w:type="dxa"/>
            <w:shd w:val="clear" w:color="auto" w:fill="D0CECE" w:themeFill="background2" w:themeFillShade="E6"/>
          </w:tcPr>
          <w:p w:rsidR="00325366" w:rsidRPr="00325366" w:rsidRDefault="00325366" w:rsidP="00A738C2">
            <w:pPr>
              <w:ind w:left="0" w:firstLine="0"/>
              <w:rPr>
                <w:b/>
              </w:rPr>
            </w:pPr>
            <w:r w:rsidRPr="00325366">
              <w:rPr>
                <w:b/>
              </w:rPr>
              <w:t>Data Type</w:t>
            </w:r>
          </w:p>
        </w:tc>
      </w:tr>
      <w:tr w:rsidR="00325366" w:rsidTr="00325366">
        <w:tc>
          <w:tcPr>
            <w:tcW w:w="4390" w:type="dxa"/>
          </w:tcPr>
          <w:p w:rsidR="00325366" w:rsidRDefault="00325366" w:rsidP="00A738C2">
            <w:pPr>
              <w:ind w:left="0" w:firstLine="0"/>
            </w:pPr>
            <w:r w:rsidRPr="00325366">
              <w:t>Key cell</w:t>
            </w:r>
          </w:p>
        </w:tc>
        <w:tc>
          <w:tcPr>
            <w:tcW w:w="4390" w:type="dxa"/>
          </w:tcPr>
          <w:p w:rsidR="00325366" w:rsidRDefault="00325366" w:rsidP="00A738C2">
            <w:pPr>
              <w:ind w:left="0" w:firstLine="0"/>
            </w:pPr>
            <w:r w:rsidRPr="00325366">
              <w:t xml:space="preserve">A cell that contains a Registry key, also called a </w:t>
            </w:r>
            <w:r w:rsidR="00325EC6">
              <w:t>“</w:t>
            </w:r>
            <w:r w:rsidRPr="00325366">
              <w:t>key node</w:t>
            </w:r>
            <w:r w:rsidR="00325EC6">
              <w:t>”</w:t>
            </w:r>
            <w:r w:rsidRPr="00325366">
              <w:t>. A key cell contains a signature (</w:t>
            </w:r>
            <w:r w:rsidR="00325EC6">
              <w:t>known as “</w:t>
            </w:r>
            <w:proofErr w:type="spellStart"/>
            <w:r w:rsidRPr="00325366">
              <w:t>kn</w:t>
            </w:r>
            <w:proofErr w:type="spellEnd"/>
            <w:r w:rsidR="00325EC6">
              <w:t>”</w:t>
            </w:r>
            <w:r w:rsidRPr="00325366">
              <w:t xml:space="preserve"> for a key, </w:t>
            </w:r>
            <w:r w:rsidR="00325EC6">
              <w:t>“</w:t>
            </w:r>
            <w:r w:rsidRPr="00325366">
              <w:t>kl</w:t>
            </w:r>
            <w:r w:rsidR="00325EC6">
              <w:t>”</w:t>
            </w:r>
            <w:r w:rsidRPr="00325366">
              <w:t xml:space="preserve"> for a symbolic link), the timestamp of the most recent update to the key, the cell index of the key's parent key cell, the cell index of the sub- key-list cell that identifies the key's subkeys, a cell index for the key's security descriptor cell, a cell index for a string key that </w:t>
            </w:r>
            <w:r w:rsidRPr="00325366">
              <w:lastRenderedPageBreak/>
              <w:t xml:space="preserve">specifies the class name of the key, and the name of the key (e.g., </w:t>
            </w:r>
            <w:proofErr w:type="spellStart"/>
            <w:r w:rsidRPr="00325366">
              <w:t>CurrentControlSet</w:t>
            </w:r>
            <w:proofErr w:type="spellEnd"/>
            <w:r w:rsidRPr="00325366">
              <w:t>).</w:t>
            </w:r>
          </w:p>
        </w:tc>
      </w:tr>
      <w:tr w:rsidR="00325366" w:rsidTr="00325366">
        <w:tc>
          <w:tcPr>
            <w:tcW w:w="4390" w:type="dxa"/>
          </w:tcPr>
          <w:p w:rsidR="00325366" w:rsidRDefault="00325366" w:rsidP="00A738C2">
            <w:pPr>
              <w:ind w:left="0" w:firstLine="0"/>
            </w:pPr>
            <w:r w:rsidRPr="00325366">
              <w:lastRenderedPageBreak/>
              <w:t>Value cell</w:t>
            </w:r>
          </w:p>
        </w:tc>
        <w:tc>
          <w:tcPr>
            <w:tcW w:w="4390" w:type="dxa"/>
          </w:tcPr>
          <w:p w:rsidR="00325366" w:rsidRDefault="00325366" w:rsidP="00A738C2">
            <w:pPr>
              <w:ind w:left="0" w:firstLine="0"/>
            </w:pPr>
            <w:r w:rsidRPr="00325366">
              <w:t>A cell that contains information about a key's value. This cell includes a signature (</w:t>
            </w:r>
            <w:proofErr w:type="spellStart"/>
            <w:r w:rsidRPr="00325366">
              <w:t>kv</w:t>
            </w:r>
            <w:proofErr w:type="spellEnd"/>
            <w:r w:rsidRPr="00325366">
              <w:t>), the value's type (e.g., REG_DWORD, REG_BINARY), and the value's name (e.g., Boot-Execute). A value cell also contains the cell index of the cell that contains the value's data.</w:t>
            </w:r>
          </w:p>
        </w:tc>
      </w:tr>
      <w:tr w:rsidR="00325366" w:rsidTr="00325366">
        <w:tc>
          <w:tcPr>
            <w:tcW w:w="4390" w:type="dxa"/>
          </w:tcPr>
          <w:p w:rsidR="00325366" w:rsidRDefault="00325366" w:rsidP="00A738C2">
            <w:pPr>
              <w:ind w:left="0" w:firstLine="0"/>
            </w:pPr>
            <w:r w:rsidRPr="00325366">
              <w:t>Subkey-list cell</w:t>
            </w:r>
          </w:p>
        </w:tc>
        <w:tc>
          <w:tcPr>
            <w:tcW w:w="4390" w:type="dxa"/>
          </w:tcPr>
          <w:p w:rsidR="00325366" w:rsidRDefault="00325366" w:rsidP="00A738C2">
            <w:pPr>
              <w:ind w:left="0" w:firstLine="0"/>
            </w:pPr>
            <w:r w:rsidRPr="00325366">
              <w:t>A cell composed of a list of cell indexes for key cells that are all subkeys of a common parent key.</w:t>
            </w:r>
          </w:p>
        </w:tc>
      </w:tr>
      <w:tr w:rsidR="00325366" w:rsidTr="00325366">
        <w:tc>
          <w:tcPr>
            <w:tcW w:w="4390" w:type="dxa"/>
          </w:tcPr>
          <w:p w:rsidR="00325366" w:rsidRDefault="00325366" w:rsidP="00A738C2">
            <w:pPr>
              <w:ind w:left="0" w:firstLine="0"/>
            </w:pPr>
            <w:r w:rsidRPr="00325366">
              <w:t>Value-list cell</w:t>
            </w:r>
          </w:p>
        </w:tc>
        <w:tc>
          <w:tcPr>
            <w:tcW w:w="4390" w:type="dxa"/>
          </w:tcPr>
          <w:p w:rsidR="00325366" w:rsidRDefault="00325366" w:rsidP="00A738C2">
            <w:pPr>
              <w:ind w:left="0" w:firstLine="0"/>
            </w:pPr>
            <w:r w:rsidRPr="00325366">
              <w:t>A cell composed of a list of cell indexes for value cells that are all values of a common parent key.</w:t>
            </w:r>
          </w:p>
        </w:tc>
      </w:tr>
      <w:tr w:rsidR="00325366" w:rsidTr="00325366">
        <w:tc>
          <w:tcPr>
            <w:tcW w:w="4390" w:type="dxa"/>
          </w:tcPr>
          <w:p w:rsidR="00325366" w:rsidRDefault="00325366" w:rsidP="00325366">
            <w:pPr>
              <w:ind w:left="0" w:firstLine="0"/>
            </w:pPr>
            <w:r w:rsidRPr="00325366">
              <w:t>Security-descriptor cell</w:t>
            </w:r>
          </w:p>
        </w:tc>
        <w:tc>
          <w:tcPr>
            <w:tcW w:w="4390" w:type="dxa"/>
          </w:tcPr>
          <w:p w:rsidR="00325366" w:rsidRDefault="00325366" w:rsidP="00325EC6">
            <w:pPr>
              <w:keepNext/>
              <w:ind w:left="0" w:firstLine="0"/>
            </w:pPr>
            <w:r w:rsidRPr="00325366">
              <w:t>A cell that contains a security descriptor. Security-descriptor cells include a signature (</w:t>
            </w:r>
            <w:proofErr w:type="spellStart"/>
            <w:r w:rsidRPr="00325366">
              <w:t>ks</w:t>
            </w:r>
            <w:proofErr w:type="spellEnd"/>
            <w:r w:rsidRPr="00325366">
              <w:t>) at the head of the cell and a reference count that records the number of key nodes that share the security descriptor. Multiple key cells can share security-descriptor cells.</w:t>
            </w:r>
          </w:p>
        </w:tc>
      </w:tr>
    </w:tbl>
    <w:p w:rsidR="00325EC6" w:rsidRPr="00325EC6" w:rsidRDefault="00325EC6" w:rsidP="00325EC6">
      <w:pPr>
        <w:pStyle w:val="Caption"/>
        <w:spacing w:before="240" w:after="0"/>
        <w:jc w:val="center"/>
        <w:rPr>
          <w:sz w:val="26"/>
          <w:szCs w:val="26"/>
        </w:rPr>
      </w:pPr>
      <w:r w:rsidRPr="00325EC6">
        <w:rPr>
          <w:sz w:val="26"/>
          <w:szCs w:val="26"/>
        </w:rPr>
        <w:t xml:space="preserve">Table </w:t>
      </w:r>
      <w:r w:rsidR="00DC7DDE">
        <w:rPr>
          <w:sz w:val="26"/>
          <w:szCs w:val="26"/>
        </w:rPr>
        <w:fldChar w:fldCharType="begin"/>
      </w:r>
      <w:r w:rsidR="00DC7DDE">
        <w:rPr>
          <w:sz w:val="26"/>
          <w:szCs w:val="26"/>
        </w:rPr>
        <w:instrText xml:space="preserve"> STYLEREF 1 \s </w:instrText>
      </w:r>
      <w:r w:rsidR="00DC7DDE">
        <w:rPr>
          <w:sz w:val="26"/>
          <w:szCs w:val="26"/>
        </w:rPr>
        <w:fldChar w:fldCharType="separate"/>
      </w:r>
      <w:r w:rsidR="00DC7DDE">
        <w:rPr>
          <w:noProof/>
          <w:sz w:val="26"/>
          <w:szCs w:val="26"/>
        </w:rPr>
        <w:t>2</w:t>
      </w:r>
      <w:r w:rsidR="00DC7DDE">
        <w:rPr>
          <w:sz w:val="26"/>
          <w:szCs w:val="26"/>
        </w:rPr>
        <w:fldChar w:fldCharType="end"/>
      </w:r>
      <w:r w:rsidR="00DC7DDE">
        <w:rPr>
          <w:sz w:val="26"/>
          <w:szCs w:val="26"/>
        </w:rPr>
        <w:t>.</w:t>
      </w:r>
      <w:r w:rsidR="00DC7DDE">
        <w:rPr>
          <w:sz w:val="26"/>
          <w:szCs w:val="26"/>
        </w:rPr>
        <w:fldChar w:fldCharType="begin"/>
      </w:r>
      <w:r w:rsidR="00DC7DDE">
        <w:rPr>
          <w:sz w:val="26"/>
          <w:szCs w:val="26"/>
        </w:rPr>
        <w:instrText xml:space="preserve"> SEQ Table \* ARABIC \s 1 </w:instrText>
      </w:r>
      <w:r w:rsidR="00DC7DDE">
        <w:rPr>
          <w:sz w:val="26"/>
          <w:szCs w:val="26"/>
        </w:rPr>
        <w:fldChar w:fldCharType="separate"/>
      </w:r>
      <w:r w:rsidR="00DC7DDE">
        <w:rPr>
          <w:noProof/>
          <w:sz w:val="26"/>
          <w:szCs w:val="26"/>
        </w:rPr>
        <w:t>3</w:t>
      </w:r>
      <w:r w:rsidR="00DC7DDE">
        <w:rPr>
          <w:sz w:val="26"/>
          <w:szCs w:val="26"/>
        </w:rPr>
        <w:fldChar w:fldCharType="end"/>
      </w:r>
      <w:r w:rsidRPr="00325EC6">
        <w:rPr>
          <w:sz w:val="26"/>
          <w:szCs w:val="26"/>
        </w:rPr>
        <w:t xml:space="preserve"> Registry hive cells and their data types.</w:t>
      </w:r>
    </w:p>
    <w:p w:rsidR="00325EC6" w:rsidRPr="00325EC6" w:rsidRDefault="00325EC6" w:rsidP="00325EC6">
      <w:pPr>
        <w:pStyle w:val="Caption"/>
        <w:jc w:val="center"/>
        <w:rPr>
          <w:sz w:val="26"/>
          <w:szCs w:val="26"/>
        </w:rPr>
      </w:pPr>
      <w:r w:rsidRPr="00325EC6">
        <w:rPr>
          <w:sz w:val="26"/>
          <w:szCs w:val="26"/>
        </w:rPr>
        <w:t xml:space="preserve">From: </w:t>
      </w:r>
      <w:hyperlink r:id="rId17" w:history="1">
        <w:r w:rsidRPr="00325EC6">
          <w:rPr>
            <w:rStyle w:val="Hyperlink"/>
            <w:sz w:val="26"/>
            <w:szCs w:val="26"/>
          </w:rPr>
          <w:t>https://technet.microsoft.com/en-us/library/cc750583.aspx</w:t>
        </w:r>
      </w:hyperlink>
    </w:p>
    <w:p w:rsidR="007634B2" w:rsidRDefault="007634B2">
      <w:pPr>
        <w:spacing w:after="0" w:line="360" w:lineRule="auto"/>
        <w:ind w:left="0" w:firstLine="567"/>
      </w:pPr>
      <w:r>
        <w:br w:type="page"/>
      </w:r>
    </w:p>
    <w:p w:rsidR="007634B2" w:rsidRDefault="007634B2" w:rsidP="00325EC6">
      <w:r>
        <w:lastRenderedPageBreak/>
        <w:t>Figure 2.</w:t>
      </w:r>
      <w:r w:rsidR="002A12C8">
        <w:t>2</w:t>
      </w:r>
      <w:r>
        <w:t xml:space="preserve"> shows cell data types segments that are contained in the hive.</w:t>
      </w:r>
    </w:p>
    <w:p w:rsidR="007634B2" w:rsidRDefault="007634B2" w:rsidP="007634B2">
      <w:pPr>
        <w:keepNext/>
      </w:pPr>
      <w:r>
        <w:rPr>
          <w:noProof/>
        </w:rPr>
        <w:drawing>
          <wp:inline distT="0" distB="0" distL="0" distR="0">
            <wp:extent cx="4916805" cy="2622550"/>
            <wp:effectExtent l="0" t="0" r="0" b="6350"/>
            <wp:docPr id="6" name="Picture 6" descr="https://technet.microsoft.com/en-us/library/cc750583.inreg01_big(l=e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echnet.microsoft.com/en-us/library/cc750583.inreg01_big(l=en-us).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16805" cy="2622550"/>
                    </a:xfrm>
                    <a:prstGeom prst="rect">
                      <a:avLst/>
                    </a:prstGeom>
                    <a:noFill/>
                    <a:ln>
                      <a:noFill/>
                    </a:ln>
                  </pic:spPr>
                </pic:pic>
              </a:graphicData>
            </a:graphic>
          </wp:inline>
        </w:drawing>
      </w:r>
    </w:p>
    <w:p w:rsidR="007634B2" w:rsidRDefault="007634B2" w:rsidP="007634B2">
      <w:pPr>
        <w:pStyle w:val="Caption"/>
        <w:spacing w:before="240" w:after="0"/>
        <w:jc w:val="center"/>
      </w:pPr>
      <w:r>
        <w:t xml:space="preserve">Figure </w:t>
      </w:r>
      <w:r w:rsidR="00CF077E">
        <w:fldChar w:fldCharType="begin"/>
      </w:r>
      <w:r w:rsidR="00CF077E">
        <w:instrText xml:space="preserve"> STYLEREF 1 \s </w:instrText>
      </w:r>
      <w:r w:rsidR="00CF077E">
        <w:fldChar w:fldCharType="separate"/>
      </w:r>
      <w:r w:rsidR="00CF077E">
        <w:rPr>
          <w:noProof/>
        </w:rPr>
        <w:t>2</w:t>
      </w:r>
      <w:r w:rsidR="00CF077E">
        <w:fldChar w:fldCharType="end"/>
      </w:r>
      <w:r w:rsidR="00CF077E">
        <w:t>.</w:t>
      </w:r>
      <w:r w:rsidR="00CF077E">
        <w:fldChar w:fldCharType="begin"/>
      </w:r>
      <w:r w:rsidR="00CF077E">
        <w:instrText xml:space="preserve"> SEQ Figure \* ARABIC \s 1 </w:instrText>
      </w:r>
      <w:r w:rsidR="00CF077E">
        <w:fldChar w:fldCharType="separate"/>
      </w:r>
      <w:r w:rsidR="00CF077E">
        <w:rPr>
          <w:noProof/>
        </w:rPr>
        <w:t>2</w:t>
      </w:r>
      <w:r w:rsidR="00CF077E">
        <w:fldChar w:fldCharType="end"/>
      </w:r>
      <w:r>
        <w:t xml:space="preserve"> Cell data type segments in Registry hive.</w:t>
      </w:r>
    </w:p>
    <w:p w:rsidR="007634B2" w:rsidRDefault="007634B2" w:rsidP="007634B2">
      <w:pPr>
        <w:pStyle w:val="Caption"/>
        <w:jc w:val="center"/>
      </w:pPr>
      <w:r>
        <w:t xml:space="preserve">From: </w:t>
      </w:r>
      <w:hyperlink r:id="rId19" w:history="1">
        <w:r w:rsidRPr="00D02CF9">
          <w:rPr>
            <w:rStyle w:val="Hyperlink"/>
          </w:rPr>
          <w:t>https://technet.microsoft.com/en-us/library/cc750583.aspx</w:t>
        </w:r>
      </w:hyperlink>
    </w:p>
    <w:p w:rsidR="00325EC6" w:rsidRPr="00325EC6" w:rsidRDefault="007634B2" w:rsidP="00325EC6">
      <w:r>
        <w:t xml:space="preserve">A cell’s header is a cell field that specifies the cell’s size. When a cell joins a hive, in case a hive needs more space to store that cell, the system will create an allocation unit call “bin”. </w:t>
      </w:r>
      <w:r w:rsidRPr="007634B2">
        <w:t>A bin is the size of the new cell rounded up to the next block boundary. The system considers any space between the end of the cell and the end of the bin free space that it can allocate to other cells. Bins also have headers that contain</w:t>
      </w:r>
      <w:r w:rsidR="00A432FD">
        <w:t xml:space="preserve"> a signature called</w:t>
      </w:r>
      <w:r w:rsidRPr="007634B2">
        <w:t xml:space="preserve"> </w:t>
      </w:r>
      <w:r w:rsidR="00A432FD">
        <w:t>“</w:t>
      </w:r>
      <w:proofErr w:type="spellStart"/>
      <w:r w:rsidRPr="007634B2">
        <w:t>hbin</w:t>
      </w:r>
      <w:proofErr w:type="spellEnd"/>
      <w:r w:rsidR="00A432FD">
        <w:t>”</w:t>
      </w:r>
      <w:r w:rsidRPr="007634B2">
        <w:t xml:space="preserve"> and a field that records the offset into the hive file of the bin and the bin's size.</w:t>
      </w:r>
    </w:p>
    <w:p w:rsidR="00430F22" w:rsidRDefault="00F41346" w:rsidP="00FA40B2">
      <w:r>
        <w:t xml:space="preserve">Using bin instead of cells to track active parts of the Registry, system can reduce the management overheads. The question is why using bins makes system run smoother than cells? For answering that question, we </w:t>
      </w:r>
      <w:proofErr w:type="gramStart"/>
      <w:r>
        <w:t>have to</w:t>
      </w:r>
      <w:proofErr w:type="gramEnd"/>
      <w:r>
        <w:t xml:space="preserve"> identify that cell is a build in unit in Registry hive, but bin is an addon unit in case the hive wants to expand</w:t>
      </w:r>
      <w:r w:rsidR="00FA40B2">
        <w:t xml:space="preserve"> its size then</w:t>
      </w:r>
      <w:r>
        <w:t xml:space="preserve"> </w:t>
      </w:r>
      <w:r w:rsidR="00FA40B2">
        <w:t>cells are contained</w:t>
      </w:r>
      <w:r>
        <w:t xml:space="preserve"> in the hive, but bins are not. When Configuration Manager allocates or deallocates bins, nothing changes in the hive. However, </w:t>
      </w:r>
      <w:r w:rsidR="00FA40B2">
        <w:t>when Configuration Manager empties</w:t>
      </w:r>
      <w:r>
        <w:t xml:space="preserve"> a cell in registry hive, it creates an empty bin in the hive, the hive is now fragmented </w:t>
      </w:r>
      <w:r w:rsidR="00FA40B2">
        <w:t xml:space="preserve">and leads to the fragmentation of the </w:t>
      </w:r>
      <w:r>
        <w:t>registry. Fragmentation can slow down read and write processes</w:t>
      </w:r>
      <w:r w:rsidR="00FA40B2">
        <w:t xml:space="preserve"> and</w:t>
      </w:r>
      <w:r>
        <w:t xml:space="preserve"> makes the system run slower. </w:t>
      </w:r>
      <w:r w:rsidR="00FA40B2">
        <w:t>When a bin becomes empty, the Configuration Manager adjacent that bin and other empty bins to a large empty bin, and make it as contiguous as possible.</w:t>
      </w:r>
      <w:r>
        <w:t xml:space="preserve"> </w:t>
      </w:r>
      <w:r w:rsidR="00FA40B2">
        <w:t>Configuration Manager also joins empty cells to become larger empty cells.</w:t>
      </w:r>
    </w:p>
    <w:p w:rsidR="00FA40B2" w:rsidRDefault="002C43F1" w:rsidP="00FA40B2">
      <w:r w:rsidRPr="002C43F1">
        <w:t xml:space="preserve">The links that create the structure of a hive are cell indexes. A cell index is the offset into the hive file of a cell. Thus, a cell index is like a pointer from one cell to another cell that the Configuration Manager interprets relative to the start of a hive. For example, a cell that describes a key contains a field specifying the cell index of its </w:t>
      </w:r>
      <w:r w:rsidRPr="002C43F1">
        <w:lastRenderedPageBreak/>
        <w:t>parent key; a cell index for a subkey specifies the cell that describes the subkeys that are subordinate to the specified subkey. A subkey-list cell contains a list of cell indexes that refer to the subkey's key cells.</w:t>
      </w:r>
      <w:r w:rsidR="00BB3774">
        <w:t xml:space="preserve"> When we want to locate a key that is a subkey belongs to a </w:t>
      </w:r>
      <w:proofErr w:type="gramStart"/>
      <w:r w:rsidR="00BB3774">
        <w:t>particular key</w:t>
      </w:r>
      <w:proofErr w:type="gramEnd"/>
      <w:r w:rsidR="00BB3774">
        <w:t>, we have to locate the cell containing that key’s subkey lists using the subkey-list cell. For each subkey cell, we check the subkey’s name to fine the one we want to locate.</w:t>
      </w:r>
      <w:r w:rsidR="00E05464">
        <w:t xml:space="preserve"> Let’s </w:t>
      </w:r>
      <w:proofErr w:type="gramStart"/>
      <w:r w:rsidR="00E05464">
        <w:t>take a look</w:t>
      </w:r>
      <w:proofErr w:type="gramEnd"/>
      <w:r w:rsidR="00E05464">
        <w:t xml:space="preserve"> at figure 2.3 default for an example.</w:t>
      </w:r>
    </w:p>
    <w:p w:rsidR="00E05464" w:rsidRDefault="00E05464" w:rsidP="00E05464">
      <w:pPr>
        <w:keepNext/>
      </w:pPr>
      <w:r>
        <w:rPr>
          <w:noProof/>
        </w:rPr>
        <w:drawing>
          <wp:inline distT="0" distB="0" distL="0" distR="0" wp14:anchorId="71881184" wp14:editId="2DC28570">
            <wp:extent cx="5581650" cy="47853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81650" cy="4785360"/>
                    </a:xfrm>
                    <a:prstGeom prst="rect">
                      <a:avLst/>
                    </a:prstGeom>
                  </pic:spPr>
                </pic:pic>
              </a:graphicData>
            </a:graphic>
          </wp:inline>
        </w:drawing>
      </w:r>
    </w:p>
    <w:p w:rsidR="00E05464" w:rsidRPr="00AB2F74" w:rsidRDefault="00E05464" w:rsidP="00AB2F74">
      <w:pPr>
        <w:pStyle w:val="Caption"/>
        <w:jc w:val="center"/>
        <w:rPr>
          <w:sz w:val="26"/>
          <w:szCs w:val="26"/>
        </w:rPr>
      </w:pPr>
      <w:r w:rsidRPr="00AB2F74">
        <w:rPr>
          <w:sz w:val="26"/>
          <w:szCs w:val="26"/>
        </w:rPr>
        <w:t xml:space="preserve">Figure </w:t>
      </w:r>
      <w:r w:rsidR="00CF077E">
        <w:rPr>
          <w:sz w:val="26"/>
          <w:szCs w:val="26"/>
        </w:rPr>
        <w:fldChar w:fldCharType="begin"/>
      </w:r>
      <w:r w:rsidR="00CF077E">
        <w:rPr>
          <w:sz w:val="26"/>
          <w:szCs w:val="26"/>
        </w:rPr>
        <w:instrText xml:space="preserve"> STYLEREF 1 \s </w:instrText>
      </w:r>
      <w:r w:rsidR="00CF077E">
        <w:rPr>
          <w:sz w:val="26"/>
          <w:szCs w:val="26"/>
        </w:rPr>
        <w:fldChar w:fldCharType="separate"/>
      </w:r>
      <w:r w:rsidR="00CF077E">
        <w:rPr>
          <w:noProof/>
          <w:sz w:val="26"/>
          <w:szCs w:val="26"/>
        </w:rPr>
        <w:t>2</w:t>
      </w:r>
      <w:r w:rsidR="00CF077E">
        <w:rPr>
          <w:sz w:val="26"/>
          <w:szCs w:val="26"/>
        </w:rPr>
        <w:fldChar w:fldCharType="end"/>
      </w:r>
      <w:r w:rsidR="00CF077E">
        <w:rPr>
          <w:sz w:val="26"/>
          <w:szCs w:val="26"/>
        </w:rPr>
        <w:t>.</w:t>
      </w:r>
      <w:r w:rsidR="00CF077E">
        <w:rPr>
          <w:sz w:val="26"/>
          <w:szCs w:val="26"/>
        </w:rPr>
        <w:fldChar w:fldCharType="begin"/>
      </w:r>
      <w:r w:rsidR="00CF077E">
        <w:rPr>
          <w:sz w:val="26"/>
          <w:szCs w:val="26"/>
        </w:rPr>
        <w:instrText xml:space="preserve"> SEQ Figure \* ARABIC \s 1 </w:instrText>
      </w:r>
      <w:r w:rsidR="00CF077E">
        <w:rPr>
          <w:sz w:val="26"/>
          <w:szCs w:val="26"/>
        </w:rPr>
        <w:fldChar w:fldCharType="separate"/>
      </w:r>
      <w:r w:rsidR="00CF077E">
        <w:rPr>
          <w:noProof/>
          <w:sz w:val="26"/>
          <w:szCs w:val="26"/>
        </w:rPr>
        <w:t>3</w:t>
      </w:r>
      <w:r w:rsidR="00CF077E">
        <w:rPr>
          <w:sz w:val="26"/>
          <w:szCs w:val="26"/>
        </w:rPr>
        <w:fldChar w:fldCharType="end"/>
      </w:r>
      <w:r w:rsidRPr="00AB2F74">
        <w:rPr>
          <w:sz w:val="26"/>
          <w:szCs w:val="26"/>
        </w:rPr>
        <w:t xml:space="preserve"> Example of cell indexes</w:t>
      </w:r>
    </w:p>
    <w:p w:rsidR="00E05464" w:rsidRPr="00E05464" w:rsidRDefault="00E05464" w:rsidP="00E05464">
      <w:r>
        <w:t xml:space="preserve">Consider that we have a parent key and we want to allocate its subkey. First, we find the parent key’s subkey-list cell which is a cell contained in the hive of the parent key. The subkey-list cell could contain many cell-indexes those point to other </w:t>
      </w:r>
      <w:r>
        <w:rPr>
          <w:i/>
        </w:rPr>
        <w:t>key-cell</w:t>
      </w:r>
      <w:r>
        <w:t xml:space="preserve"> cell of other keys, those are subkey of the current parent key. Suppose that we would like to find subkey A, we locate the cell-index that point to the key-cell cell of a subkey, then check the cell-index that point to a cell containing its name. If the name is A, we have located our subkey correctly, if it is not, we do these steps</w:t>
      </w:r>
      <w:r w:rsidR="00592005">
        <w:t xml:space="preserve"> repeatedly for other cell indexes</w:t>
      </w:r>
      <w:r>
        <w:t xml:space="preserve"> again we find our subkey.</w:t>
      </w:r>
    </w:p>
    <w:p w:rsidR="00E73C40" w:rsidRDefault="00BC587C" w:rsidP="00FA40B2">
      <w:r>
        <w:lastRenderedPageBreak/>
        <w:t>The concept of hive, block, cell and bin might be comp</w:t>
      </w:r>
      <w:r w:rsidR="005C63B5">
        <w:t xml:space="preserve">licated and undistinguishable. </w:t>
      </w:r>
      <w:proofErr w:type="gramStart"/>
      <w:r w:rsidR="007235C2">
        <w:t>T</w:t>
      </w:r>
      <w:r>
        <w:t>ake a look</w:t>
      </w:r>
      <w:proofErr w:type="gramEnd"/>
      <w:r>
        <w:t xml:space="preserve"> at figure 2.2 above, we see an </w:t>
      </w:r>
      <w:r w:rsidR="00DA04E1">
        <w:t>entire long square that contains main smaller square. This long square is a registry hive. A hive contains some blocks inside it. A square that is defined by two</w:t>
      </w:r>
      <w:r w:rsidR="00AB2F74">
        <w:t xml:space="preserve"> contiguous</w:t>
      </w:r>
      <w:r w:rsidR="00DA04E1">
        <w:t xml:space="preserve"> dash lines is a block</w:t>
      </w:r>
      <w:r w:rsidR="00AB2F74">
        <w:t xml:space="preserve"> with a fix length of 4096 bytes. The first block of a hive is call a base block, which stores global information for that hive. The free space which is</w:t>
      </w:r>
      <w:r w:rsidR="00E73C40">
        <w:t xml:space="preserve"> the block next to the base block is an empty bin. The next second blocks compose a bin, that bin consists of many cells. A free space within that bin is an empty cell (or a smaller empty bin). Bin is just a concept, a bin in general is not an object with a specific location and fix length.</w:t>
      </w:r>
      <w:r w:rsidR="00AB2F74">
        <w:t xml:space="preserve"> </w:t>
      </w:r>
      <w:r w:rsidR="00E73C40">
        <w:t>From a hive perspective, a bin is an allocation unit that stores cells, and those cells can be allocated or free (which can also be called an empty bin).</w:t>
      </w:r>
    </w:p>
    <w:p w:rsidR="00E05464" w:rsidRPr="00E73C40" w:rsidRDefault="00E73C40" w:rsidP="00FA40B2">
      <w:pPr>
        <w:rPr>
          <w:b/>
        </w:rPr>
      </w:pPr>
      <w:r w:rsidRPr="00E73C40">
        <w:rPr>
          <w:b/>
        </w:rPr>
        <w:t>Cell Maps</w:t>
      </w:r>
      <w:r w:rsidR="00DA04E1" w:rsidRPr="00E73C40">
        <w:rPr>
          <w:b/>
        </w:rPr>
        <w:t xml:space="preserve"> </w:t>
      </w:r>
    </w:p>
    <w:p w:rsidR="00577F94" w:rsidRDefault="000C11BF" w:rsidP="000C11BF">
      <w:r>
        <w:t xml:space="preserve"> </w:t>
      </w:r>
      <w:r w:rsidR="00F11BB5">
        <w:t>Since when the system accesses the disk, the overhead for that process is much expensive compare to the outcome speed of these tasks. Configuration Manager decides not to access a hive’s image on disk every time it want to access the Registry. To finish this object, system stores a version of every hive in the kernel’</w:t>
      </w:r>
      <w:r w:rsidR="00577F94">
        <w:t>s address space</w:t>
      </w:r>
      <w:r w:rsidR="00F11BB5">
        <w:t>.</w:t>
      </w:r>
      <w:r w:rsidR="00577F94">
        <w:t xml:space="preserve"> When initializing a hive, Configuration Manager calculates the size of the hive and allocates enough memory from the kernel’s paged pool to store the hive file, and reads the hive file into memory. “</w:t>
      </w:r>
      <w:r w:rsidR="00577F94" w:rsidRPr="00577F94">
        <w:t>The paged pool is a portion of the kernel's address map that NT reserves for device drivers and the kernel to use. NT can move any memory the system allocates from the paged pool to a paging file when the memory isn't in use. If hives never grew, the Configuration Manager could perform all its Registry management on the in-memory version of a hive as if the hive were a file.</w:t>
      </w:r>
      <w:r w:rsidR="00577F94">
        <w:t>”</w:t>
      </w:r>
      <w:sdt>
        <w:sdtPr>
          <w:id w:val="1017196930"/>
          <w:citation/>
        </w:sdtPr>
        <w:sdtContent>
          <w:r w:rsidR="00577F94">
            <w:fldChar w:fldCharType="begin"/>
          </w:r>
          <w:r w:rsidR="00577F94">
            <w:instrText xml:space="preserve"> CITATION Mic97 \l 1033 </w:instrText>
          </w:r>
          <w:r w:rsidR="00577F94">
            <w:fldChar w:fldCharType="separate"/>
          </w:r>
          <w:r w:rsidR="00577F94">
            <w:rPr>
              <w:noProof/>
            </w:rPr>
            <w:t xml:space="preserve"> (6)</w:t>
          </w:r>
          <w:r w:rsidR="00577F94">
            <w:fldChar w:fldCharType="end"/>
          </w:r>
        </w:sdtContent>
      </w:sdt>
    </w:p>
    <w:p w:rsidR="00C500CD" w:rsidRDefault="00577F94" w:rsidP="000C11BF">
      <w:r>
        <w:t>With a cell index, Configuration Manager can calculate the location of a cell by adding the cell index to the base of the in-memory hive image. This is the task of “</w:t>
      </w:r>
      <w:proofErr w:type="spellStart"/>
      <w:r>
        <w:t>Ntldr</w:t>
      </w:r>
      <w:proofErr w:type="spellEnd"/>
      <w:r>
        <w:t xml:space="preserve">” (Abbreviation for “NT Loader”) does with the SYSTEM hive when the system boots. When the system boots, </w:t>
      </w:r>
      <w:proofErr w:type="spellStart"/>
      <w:r>
        <w:t>Ntldr</w:t>
      </w:r>
      <w:proofErr w:type="spellEnd"/>
      <w:r>
        <w:t xml:space="preserve"> reads entire SYSTEM hive and load it </w:t>
      </w:r>
      <w:r w:rsidR="00C500CD">
        <w:t xml:space="preserve">into memory as a read-only hive, then adds the cell index to the base of the in-memory hive image to locate the cells. However, hives growth by size when they have more subkeys and values added to them, that leads to the system </w:t>
      </w:r>
      <w:proofErr w:type="gramStart"/>
      <w:r w:rsidR="00C500CD">
        <w:t>has to</w:t>
      </w:r>
      <w:proofErr w:type="gramEnd"/>
      <w:r w:rsidR="00C500CD">
        <w:t xml:space="preserve"> allocate paged pool memory to store the new bins. Therefore, the paged pool that keeps the Registry data is not necessary to be contiguous.</w:t>
      </w:r>
    </w:p>
    <w:p w:rsidR="00D370AF" w:rsidRDefault="00D370AF" w:rsidP="000C11BF">
      <w:r>
        <w:t xml:space="preserve">For handling the problem of noncontiguous memory buffers those store the hive data, Configuration Manager applies the strategies that Memory Manager does for mapping virtual address space to physical memory addresses </w:t>
      </w:r>
      <w:sdt>
        <w:sdtPr>
          <w:id w:val="1456295992"/>
          <w:citation/>
        </w:sdtPr>
        <w:sdtContent>
          <w:r>
            <w:fldChar w:fldCharType="begin"/>
          </w:r>
          <w:r>
            <w:instrText xml:space="preserve">CITATION Mic14 \l 1033 </w:instrText>
          </w:r>
          <w:r>
            <w:fldChar w:fldCharType="separate"/>
          </w:r>
          <w:r>
            <w:rPr>
              <w:noProof/>
            </w:rPr>
            <w:t>(8)</w:t>
          </w:r>
          <w:r>
            <w:fldChar w:fldCharType="end"/>
          </w:r>
        </w:sdtContent>
      </w:sdt>
      <w:r>
        <w:t>.</w:t>
      </w:r>
      <w:r w:rsidR="00577F94">
        <w:t xml:space="preserve"> </w:t>
      </w:r>
      <w:r>
        <w:t xml:space="preserve">The Configuration Manager employs a two-level </w:t>
      </w:r>
      <w:proofErr w:type="gramStart"/>
      <w:r>
        <w:t>scheme  that</w:t>
      </w:r>
      <w:proofErr w:type="gramEnd"/>
      <w:r>
        <w:t xml:space="preserve"> takes as input a cell index and returns both the address in memory of the block the cell index resides in and the address in memory of the bin the cell resides in. </w:t>
      </w:r>
    </w:p>
    <w:p w:rsidR="00AD10D8" w:rsidRDefault="00D370AF" w:rsidP="000C11BF">
      <w:r>
        <w:lastRenderedPageBreak/>
        <w:t xml:space="preserve">Figure 2. describes the process that Configuration Manager handling the </w:t>
      </w:r>
      <w:r w:rsidR="00AD10D8">
        <w:t>noncontiguous memory buffer problems.</w:t>
      </w:r>
    </w:p>
    <w:p w:rsidR="00AD10D8" w:rsidRDefault="00AD10D8" w:rsidP="00AD10D8">
      <w:pPr>
        <w:keepNext/>
      </w:pPr>
      <w:r>
        <w:rPr>
          <w:noProof/>
        </w:rPr>
        <w:drawing>
          <wp:inline distT="0" distB="0" distL="0" distR="0">
            <wp:extent cx="4783240" cy="2377440"/>
            <wp:effectExtent l="0" t="0" r="0" b="3810"/>
            <wp:docPr id="10" name="Picture 10" descr="cc750583.inreg02_big(l=en-us).gif (461×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c750583.inreg02_big(l=en-us).gif (461×2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62491" cy="2416831"/>
                    </a:xfrm>
                    <a:prstGeom prst="rect">
                      <a:avLst/>
                    </a:prstGeom>
                    <a:noFill/>
                    <a:ln>
                      <a:noFill/>
                    </a:ln>
                  </pic:spPr>
                </pic:pic>
              </a:graphicData>
            </a:graphic>
          </wp:inline>
        </w:drawing>
      </w:r>
    </w:p>
    <w:p w:rsidR="00AD10D8" w:rsidRPr="00AD10D8" w:rsidRDefault="00AD10D8" w:rsidP="00AD10D8">
      <w:pPr>
        <w:pStyle w:val="Caption"/>
        <w:spacing w:before="240" w:after="0"/>
        <w:jc w:val="center"/>
        <w:rPr>
          <w:sz w:val="26"/>
          <w:szCs w:val="26"/>
        </w:rPr>
      </w:pPr>
      <w:r w:rsidRPr="00AD10D8">
        <w:rPr>
          <w:sz w:val="26"/>
          <w:szCs w:val="26"/>
        </w:rPr>
        <w:t xml:space="preserve">Figure </w:t>
      </w:r>
      <w:r w:rsidR="00CF077E">
        <w:rPr>
          <w:sz w:val="26"/>
          <w:szCs w:val="26"/>
        </w:rPr>
        <w:fldChar w:fldCharType="begin"/>
      </w:r>
      <w:r w:rsidR="00CF077E">
        <w:rPr>
          <w:sz w:val="26"/>
          <w:szCs w:val="26"/>
        </w:rPr>
        <w:instrText xml:space="preserve"> STYLEREF 1 \s </w:instrText>
      </w:r>
      <w:r w:rsidR="00CF077E">
        <w:rPr>
          <w:sz w:val="26"/>
          <w:szCs w:val="26"/>
        </w:rPr>
        <w:fldChar w:fldCharType="separate"/>
      </w:r>
      <w:r w:rsidR="00CF077E">
        <w:rPr>
          <w:noProof/>
          <w:sz w:val="26"/>
          <w:szCs w:val="26"/>
        </w:rPr>
        <w:t>2</w:t>
      </w:r>
      <w:r w:rsidR="00CF077E">
        <w:rPr>
          <w:sz w:val="26"/>
          <w:szCs w:val="26"/>
        </w:rPr>
        <w:fldChar w:fldCharType="end"/>
      </w:r>
      <w:r w:rsidR="00CF077E">
        <w:rPr>
          <w:sz w:val="26"/>
          <w:szCs w:val="26"/>
        </w:rPr>
        <w:t>.</w:t>
      </w:r>
      <w:r w:rsidR="00CF077E">
        <w:rPr>
          <w:sz w:val="26"/>
          <w:szCs w:val="26"/>
        </w:rPr>
        <w:fldChar w:fldCharType="begin"/>
      </w:r>
      <w:r w:rsidR="00CF077E">
        <w:rPr>
          <w:sz w:val="26"/>
          <w:szCs w:val="26"/>
        </w:rPr>
        <w:instrText xml:space="preserve"> SEQ Figure \* ARABIC \s 1 </w:instrText>
      </w:r>
      <w:r w:rsidR="00CF077E">
        <w:rPr>
          <w:sz w:val="26"/>
          <w:szCs w:val="26"/>
        </w:rPr>
        <w:fldChar w:fldCharType="separate"/>
      </w:r>
      <w:r w:rsidR="00CF077E">
        <w:rPr>
          <w:noProof/>
          <w:sz w:val="26"/>
          <w:szCs w:val="26"/>
        </w:rPr>
        <w:t>4</w:t>
      </w:r>
      <w:r w:rsidR="00CF077E">
        <w:rPr>
          <w:sz w:val="26"/>
          <w:szCs w:val="26"/>
        </w:rPr>
        <w:fldChar w:fldCharType="end"/>
      </w:r>
      <w:r w:rsidRPr="00AD10D8">
        <w:rPr>
          <w:sz w:val="26"/>
          <w:szCs w:val="26"/>
        </w:rPr>
        <w:t xml:space="preserve"> Configuration Manager implements a strategy for handling noncontiguous memory buffer problems.</w:t>
      </w:r>
    </w:p>
    <w:p w:rsidR="00AD10D8" w:rsidRPr="00AD10D8" w:rsidRDefault="00AD10D8" w:rsidP="00AD10D8">
      <w:pPr>
        <w:pStyle w:val="Caption"/>
        <w:jc w:val="center"/>
        <w:rPr>
          <w:sz w:val="26"/>
          <w:szCs w:val="26"/>
        </w:rPr>
      </w:pPr>
      <w:r w:rsidRPr="00AD10D8">
        <w:rPr>
          <w:sz w:val="26"/>
          <w:szCs w:val="26"/>
        </w:rPr>
        <w:t xml:space="preserve">From: </w:t>
      </w:r>
      <w:hyperlink r:id="rId22" w:history="1">
        <w:r w:rsidRPr="00AD10D8">
          <w:rPr>
            <w:rStyle w:val="Hyperlink"/>
            <w:sz w:val="26"/>
            <w:szCs w:val="26"/>
          </w:rPr>
          <w:t>https://technet.microsoft.com/en-us/library/cc750583.aspx</w:t>
        </w:r>
      </w:hyperlink>
    </w:p>
    <w:p w:rsidR="00AD10D8" w:rsidRDefault="00AD10D8" w:rsidP="00AD10D8">
      <w:r w:rsidRPr="00AD10D8">
        <w:t>To implement the mapping, the Configuration Manager divides a cell index logically into fields, in the same way that the Memory Manager divides a virtual address into fields. NT interprets a cell index's first field as an index into a hive's cell map directory. The cell map directory contains 1024 entries, each of which refers to a cell map table that contains 512 map entries. The second field in the cell index specifies the entry in the cell map table that the first index field identified. That entry locates the bin and block memory addresses of the cell. In the final step of the translation process, the Configuration Manager interprets the last field of the cell as an offset into the identified block to precisely locate a cell in memory. When a hive initializes, the Configuration Manager dynamically creates the mapping tables, designating a map entry for each block in the hive, and adds and deletes tables from the cell directory as the changing size of the hive requires.</w:t>
      </w:r>
    </w:p>
    <w:p w:rsidR="00525B3D" w:rsidRPr="00525B3D" w:rsidRDefault="00525B3D" w:rsidP="00AD10D8">
      <w:pPr>
        <w:rPr>
          <w:b/>
        </w:rPr>
      </w:pPr>
      <w:r w:rsidRPr="00525B3D">
        <w:rPr>
          <w:b/>
        </w:rPr>
        <w:t>Registry Namespace and Operation</w:t>
      </w:r>
    </w:p>
    <w:p w:rsidR="00525B3D" w:rsidRDefault="00525B3D">
      <w:pPr>
        <w:spacing w:after="0" w:line="360" w:lineRule="auto"/>
        <w:ind w:left="0" w:firstLine="567"/>
        <w:rPr>
          <w:b/>
        </w:rPr>
      </w:pPr>
      <w:r>
        <w:rPr>
          <w:b/>
        </w:rPr>
        <w:br w:type="page"/>
      </w:r>
    </w:p>
    <w:p w:rsidR="00680540" w:rsidRPr="00525B3D" w:rsidRDefault="008E4183" w:rsidP="00AD10D8">
      <w:pPr>
        <w:rPr>
          <w:b/>
        </w:rPr>
      </w:pPr>
      <w:r>
        <w:rPr>
          <w:b/>
        </w:rPr>
        <w:lastRenderedPageBreak/>
        <w:t>Registry Root K</w:t>
      </w:r>
      <w:r w:rsidR="00525B3D" w:rsidRPr="00525B3D">
        <w:rPr>
          <w:b/>
        </w:rPr>
        <w:t>eys</w:t>
      </w:r>
    </w:p>
    <w:p w:rsidR="00525B3D" w:rsidRDefault="00525B3D" w:rsidP="000C11BF">
      <w:r>
        <w:t xml:space="preserve">A registry key that lying at the top level of a hive is called a root key, all root keys have a prefix of “HKEY” </w:t>
      </w:r>
      <w:sdt>
        <w:sdtPr>
          <w:id w:val="-590079721"/>
          <w:citation/>
        </w:sdtPr>
        <w:sdtContent>
          <w:r>
            <w:fldChar w:fldCharType="begin"/>
          </w:r>
          <w:r>
            <w:instrText xml:space="preserve"> CITATION Mic3 \l 1033 </w:instrText>
          </w:r>
          <w:r>
            <w:fldChar w:fldCharType="separate"/>
          </w:r>
          <w:r>
            <w:rPr>
              <w:noProof/>
            </w:rPr>
            <w:t>(9)</w:t>
          </w:r>
          <w:r>
            <w:fldChar w:fldCharType="end"/>
          </w:r>
        </w:sdtContent>
      </w:sdt>
      <w:r>
        <w:t>. Each root key points to a specific hive that have an essential job to the system operation. Root keys and their descriptions are shown in the table below.</w:t>
      </w:r>
    </w:p>
    <w:tbl>
      <w:tblPr>
        <w:tblStyle w:val="TableGrid"/>
        <w:tblW w:w="0" w:type="auto"/>
        <w:tblInd w:w="10" w:type="dxa"/>
        <w:tblLook w:val="04A0" w:firstRow="1" w:lastRow="0" w:firstColumn="1" w:lastColumn="0" w:noHBand="0" w:noVBand="1"/>
      </w:tblPr>
      <w:tblGrid>
        <w:gridCol w:w="3380"/>
        <w:gridCol w:w="5390"/>
      </w:tblGrid>
      <w:tr w:rsidR="00525B3D" w:rsidTr="004B1D3D">
        <w:tc>
          <w:tcPr>
            <w:tcW w:w="3104" w:type="dxa"/>
            <w:shd w:val="clear" w:color="auto" w:fill="D0CECE" w:themeFill="background2" w:themeFillShade="E6"/>
          </w:tcPr>
          <w:p w:rsidR="00525B3D" w:rsidRPr="004B1D3D" w:rsidRDefault="00525B3D" w:rsidP="000C11BF">
            <w:pPr>
              <w:ind w:left="0" w:firstLine="0"/>
              <w:rPr>
                <w:b/>
              </w:rPr>
            </w:pPr>
            <w:r w:rsidRPr="004B1D3D">
              <w:rPr>
                <w:b/>
              </w:rPr>
              <w:t>Root key</w:t>
            </w:r>
          </w:p>
        </w:tc>
        <w:tc>
          <w:tcPr>
            <w:tcW w:w="5666" w:type="dxa"/>
            <w:shd w:val="clear" w:color="auto" w:fill="D0CECE" w:themeFill="background2" w:themeFillShade="E6"/>
          </w:tcPr>
          <w:p w:rsidR="00525B3D" w:rsidRPr="004B1D3D" w:rsidRDefault="00525B3D" w:rsidP="000C11BF">
            <w:pPr>
              <w:ind w:left="0" w:firstLine="0"/>
              <w:rPr>
                <w:b/>
              </w:rPr>
            </w:pPr>
            <w:r w:rsidRPr="004B1D3D">
              <w:rPr>
                <w:b/>
              </w:rPr>
              <w:t>Description</w:t>
            </w:r>
          </w:p>
        </w:tc>
      </w:tr>
      <w:tr w:rsidR="00525B3D" w:rsidTr="00525B3D">
        <w:tc>
          <w:tcPr>
            <w:tcW w:w="3104" w:type="dxa"/>
          </w:tcPr>
          <w:p w:rsidR="00525B3D" w:rsidRDefault="00525B3D" w:rsidP="000C11BF">
            <w:pPr>
              <w:ind w:left="0" w:firstLine="0"/>
            </w:pPr>
            <w:r>
              <w:t>HKEY_LOCAL_USER</w:t>
            </w:r>
          </w:p>
        </w:tc>
        <w:tc>
          <w:tcPr>
            <w:tcW w:w="5666" w:type="dxa"/>
          </w:tcPr>
          <w:p w:rsidR="00525B3D" w:rsidRDefault="00525B3D" w:rsidP="000C11BF">
            <w:pPr>
              <w:ind w:left="0" w:firstLine="0"/>
            </w:pPr>
            <w:r w:rsidRPr="00525B3D">
              <w:t>Contains the root of the configuration information for the user who is currently logged on. The user's folders, screen colors, and Control Panel settings are stored here. This information is associated with the user's profile. This key is sometimes abbreviated as "HKCU."</w:t>
            </w:r>
          </w:p>
        </w:tc>
      </w:tr>
      <w:tr w:rsidR="00525B3D" w:rsidTr="00525B3D">
        <w:tc>
          <w:tcPr>
            <w:tcW w:w="3104" w:type="dxa"/>
          </w:tcPr>
          <w:p w:rsidR="00525B3D" w:rsidRDefault="00525B3D" w:rsidP="000C11BF">
            <w:pPr>
              <w:ind w:left="0" w:firstLine="0"/>
            </w:pPr>
            <w:r>
              <w:t>HKEY_USERS</w:t>
            </w:r>
          </w:p>
        </w:tc>
        <w:tc>
          <w:tcPr>
            <w:tcW w:w="5666" w:type="dxa"/>
          </w:tcPr>
          <w:p w:rsidR="00525B3D" w:rsidRDefault="00525B3D" w:rsidP="000C11BF">
            <w:pPr>
              <w:ind w:left="0" w:firstLine="0"/>
            </w:pPr>
            <w:r w:rsidRPr="00525B3D">
              <w:t xml:space="preserve">Contains all the actively loaded user profiles on the computer. HKEY_CURRENT_USER is a subkey of HKEY_USERS. HKEY_USERS </w:t>
            </w:r>
            <w:proofErr w:type="gramStart"/>
            <w:r w:rsidRPr="00525B3D">
              <w:t>is</w:t>
            </w:r>
            <w:proofErr w:type="gramEnd"/>
            <w:r w:rsidRPr="00525B3D">
              <w:t xml:space="preserve"> sometimes abbreviated as "HKU."</w:t>
            </w:r>
          </w:p>
        </w:tc>
      </w:tr>
      <w:tr w:rsidR="00525B3D" w:rsidTr="00525B3D">
        <w:tc>
          <w:tcPr>
            <w:tcW w:w="3104" w:type="dxa"/>
          </w:tcPr>
          <w:p w:rsidR="00525B3D" w:rsidRDefault="00525B3D" w:rsidP="000C11BF">
            <w:pPr>
              <w:ind w:left="0" w:firstLine="0"/>
            </w:pPr>
            <w:r>
              <w:t>HKEY_LOCAL_MACHINE</w:t>
            </w:r>
          </w:p>
        </w:tc>
        <w:tc>
          <w:tcPr>
            <w:tcW w:w="5666" w:type="dxa"/>
          </w:tcPr>
          <w:p w:rsidR="00525B3D" w:rsidRDefault="00525B3D" w:rsidP="000C11BF">
            <w:pPr>
              <w:ind w:left="0" w:firstLine="0"/>
            </w:pPr>
            <w:r w:rsidRPr="00525B3D">
              <w:t xml:space="preserve">Contains configuration information </w:t>
            </w:r>
            <w:proofErr w:type="gramStart"/>
            <w:r w:rsidRPr="00525B3D">
              <w:t>particular to</w:t>
            </w:r>
            <w:proofErr w:type="gramEnd"/>
            <w:r w:rsidRPr="00525B3D">
              <w:t xml:space="preserve"> the computer (for any user). This key is sometimes abbreviated as "HKLM."</w:t>
            </w:r>
          </w:p>
        </w:tc>
      </w:tr>
      <w:tr w:rsidR="00525B3D" w:rsidTr="00525B3D">
        <w:tc>
          <w:tcPr>
            <w:tcW w:w="3104" w:type="dxa"/>
          </w:tcPr>
          <w:p w:rsidR="00525B3D" w:rsidRDefault="00525B3D" w:rsidP="000C11BF">
            <w:pPr>
              <w:ind w:left="0" w:firstLine="0"/>
            </w:pPr>
            <w:r>
              <w:t>HEKY_CLASSES_ROOT</w:t>
            </w:r>
          </w:p>
        </w:tc>
        <w:tc>
          <w:tcPr>
            <w:tcW w:w="5666" w:type="dxa"/>
          </w:tcPr>
          <w:p w:rsidR="00525B3D" w:rsidRDefault="00525B3D" w:rsidP="004B1D3D">
            <w:pPr>
              <w:ind w:left="0" w:firstLine="0"/>
            </w:pPr>
            <w:r w:rsidRPr="00525B3D">
              <w:t>Is a subkey of HKEY_LOCAL_MACHINE\</w:t>
            </w:r>
            <w:r w:rsidR="004B1D3D">
              <w:t xml:space="preserve"> </w:t>
            </w:r>
            <w:r w:rsidRPr="00525B3D">
              <w:t>Software. The information that is stored here makes sure that the correct program opens when you open a file by using Windows Explorer. This key is sometimes abbreviated as "HKCR." Starting with Windows 2000, this information is stored under both the HKEY_LOCAL</w:t>
            </w:r>
            <w:r w:rsidR="004B1D3D">
              <w:t xml:space="preserve"> </w:t>
            </w:r>
            <w:r w:rsidRPr="00525B3D">
              <w:t>_MACHINE and HKEY_CURRENT_USER keys. The HKEY_LOCAL_MACHINE\Software</w:t>
            </w:r>
            <w:r w:rsidR="004B1D3D">
              <w:t xml:space="preserve"> </w:t>
            </w:r>
            <w:r w:rsidRPr="00525B3D">
              <w:t xml:space="preserve">\Classes key contains default settings that can apply to all users on the local computer. The HKEY_CURRENT_USER\Software\Classes key contains settings that override the default settings and apply only to the interactive user. The HKEY_CLASSES_ROOT key provides a view of the registry that merges the information from these two sources. HKEY_CLASSES_ROOT also provides this merged view for programs that are designed for earlier versions of Windows. To </w:t>
            </w:r>
            <w:r w:rsidRPr="00525B3D">
              <w:lastRenderedPageBreak/>
              <w:t>change the settings for the interactive user, changes must be made under HKEY_CURRENT</w:t>
            </w:r>
            <w:r w:rsidR="004B1D3D">
              <w:t xml:space="preserve"> </w:t>
            </w:r>
            <w:r w:rsidRPr="00525B3D">
              <w:t>_USER\Software\Classes instead of under HKEY_CLASSES_ROOT. To change the default settings, changes must be made under HKEY</w:t>
            </w:r>
            <w:r w:rsidR="004B1D3D">
              <w:t xml:space="preserve"> </w:t>
            </w:r>
            <w:r w:rsidRPr="00525B3D">
              <w:t>_LOCAL_MACHINE\Software\Classes. If you write keys to a key under HKEY_CLASSES_</w:t>
            </w:r>
            <w:r w:rsidR="004B1D3D">
              <w:t xml:space="preserve"> </w:t>
            </w:r>
            <w:r w:rsidRPr="00525B3D">
              <w:t>ROOT, the system stores the information under HKEY_LOCAL_MACHINE\Software\Classes. If you write values to a key under HKEY</w:t>
            </w:r>
            <w:r w:rsidR="004B1D3D">
              <w:t xml:space="preserve"> </w:t>
            </w:r>
            <w:r w:rsidRPr="00525B3D">
              <w:t>_CLASSES_ROOT, and the key already exists under HKEY_CURRENT_USER\Software</w:t>
            </w:r>
            <w:r w:rsidR="004B1D3D">
              <w:t xml:space="preserve"> </w:t>
            </w:r>
            <w:r w:rsidRPr="00525B3D">
              <w:t>\Classes, the system will store the information there instead of under HKEY_LOCAL</w:t>
            </w:r>
            <w:r w:rsidR="004B1D3D">
              <w:t xml:space="preserve"> </w:t>
            </w:r>
            <w:r w:rsidRPr="00525B3D">
              <w:t>_MACHINE\Software\Classes.</w:t>
            </w:r>
          </w:p>
        </w:tc>
      </w:tr>
      <w:tr w:rsidR="00525B3D" w:rsidTr="00525B3D">
        <w:tc>
          <w:tcPr>
            <w:tcW w:w="3104" w:type="dxa"/>
          </w:tcPr>
          <w:p w:rsidR="00525B3D" w:rsidRDefault="00525B3D" w:rsidP="000C11BF">
            <w:pPr>
              <w:ind w:left="0" w:firstLine="0"/>
            </w:pPr>
            <w:r>
              <w:lastRenderedPageBreak/>
              <w:t>HKEY_CURRENT_CONFIG</w:t>
            </w:r>
          </w:p>
        </w:tc>
        <w:tc>
          <w:tcPr>
            <w:tcW w:w="5666" w:type="dxa"/>
          </w:tcPr>
          <w:p w:rsidR="00525B3D" w:rsidRDefault="004B1D3D" w:rsidP="000C11BF">
            <w:pPr>
              <w:ind w:left="0" w:firstLine="0"/>
            </w:pPr>
            <w:r w:rsidRPr="004B1D3D">
              <w:t>Contains information about the hardware profile that is used by the local computer at system startup.</w:t>
            </w:r>
          </w:p>
        </w:tc>
      </w:tr>
    </w:tbl>
    <w:p w:rsidR="00BE5065" w:rsidRDefault="00525B3D" w:rsidP="000C11BF">
      <w:r>
        <w:t xml:space="preserve"> </w:t>
      </w:r>
    </w:p>
    <w:p w:rsidR="008E4183" w:rsidRPr="008E4183" w:rsidRDefault="008E4183" w:rsidP="000C11BF">
      <w:pPr>
        <w:rPr>
          <w:b/>
        </w:rPr>
      </w:pPr>
      <w:r w:rsidRPr="008E4183">
        <w:rPr>
          <w:b/>
        </w:rPr>
        <w:t>Registry Data Type</w:t>
      </w:r>
    </w:p>
    <w:p w:rsidR="00281521" w:rsidRDefault="00BE5065" w:rsidP="000C11BF">
      <w:r>
        <w:t>A registry hive</w:t>
      </w:r>
      <w:r w:rsidR="008E4183">
        <w:t xml:space="preserve"> also contains values specify the information that system can use for its operation. A hive can store as many value as it wants and a value can be anything, but its type </w:t>
      </w:r>
      <w:proofErr w:type="gramStart"/>
      <w:r w:rsidR="008E4183">
        <w:t>has to</w:t>
      </w:r>
      <w:proofErr w:type="gramEnd"/>
      <w:r w:rsidR="008E4183">
        <w:t xml:space="preserve"> obey the predefined system registry value type. </w:t>
      </w:r>
      <w:r w:rsidR="00281521">
        <w:t>The table below describes the registry types and their descriptions.</w:t>
      </w:r>
    </w:p>
    <w:tbl>
      <w:tblPr>
        <w:tblStyle w:val="TableGrid"/>
        <w:tblW w:w="0" w:type="auto"/>
        <w:tblInd w:w="10" w:type="dxa"/>
        <w:tblLook w:val="04A0" w:firstRow="1" w:lastRow="0" w:firstColumn="1" w:lastColumn="0" w:noHBand="0" w:noVBand="1"/>
      </w:tblPr>
      <w:tblGrid>
        <w:gridCol w:w="1923"/>
        <w:gridCol w:w="3294"/>
        <w:gridCol w:w="3553"/>
      </w:tblGrid>
      <w:tr w:rsidR="00281521" w:rsidTr="00281521">
        <w:tc>
          <w:tcPr>
            <w:tcW w:w="2926" w:type="dxa"/>
            <w:shd w:val="clear" w:color="auto" w:fill="D0CECE" w:themeFill="background2" w:themeFillShade="E6"/>
          </w:tcPr>
          <w:p w:rsidR="00281521" w:rsidRPr="00281521" w:rsidRDefault="00281521" w:rsidP="000C11BF">
            <w:pPr>
              <w:ind w:left="0" w:firstLine="0"/>
              <w:rPr>
                <w:b/>
              </w:rPr>
            </w:pPr>
            <w:r w:rsidRPr="00281521">
              <w:rPr>
                <w:b/>
              </w:rPr>
              <w:t>Name</w:t>
            </w:r>
          </w:p>
        </w:tc>
        <w:tc>
          <w:tcPr>
            <w:tcW w:w="2927" w:type="dxa"/>
            <w:shd w:val="clear" w:color="auto" w:fill="D0CECE" w:themeFill="background2" w:themeFillShade="E6"/>
          </w:tcPr>
          <w:p w:rsidR="00281521" w:rsidRPr="00281521" w:rsidRDefault="00281521" w:rsidP="000C11BF">
            <w:pPr>
              <w:ind w:left="0" w:firstLine="0"/>
              <w:rPr>
                <w:b/>
              </w:rPr>
            </w:pPr>
            <w:r w:rsidRPr="00281521">
              <w:rPr>
                <w:b/>
              </w:rPr>
              <w:t>Data type</w:t>
            </w:r>
          </w:p>
        </w:tc>
        <w:tc>
          <w:tcPr>
            <w:tcW w:w="2927" w:type="dxa"/>
            <w:shd w:val="clear" w:color="auto" w:fill="D0CECE" w:themeFill="background2" w:themeFillShade="E6"/>
          </w:tcPr>
          <w:p w:rsidR="00281521" w:rsidRPr="00281521" w:rsidRDefault="00281521" w:rsidP="000C11BF">
            <w:pPr>
              <w:ind w:left="0" w:firstLine="0"/>
              <w:rPr>
                <w:b/>
              </w:rPr>
            </w:pPr>
            <w:r w:rsidRPr="00281521">
              <w:rPr>
                <w:b/>
              </w:rPr>
              <w:t>Description</w:t>
            </w:r>
          </w:p>
        </w:tc>
      </w:tr>
      <w:tr w:rsidR="00281521" w:rsidTr="00281521">
        <w:tc>
          <w:tcPr>
            <w:tcW w:w="2926" w:type="dxa"/>
          </w:tcPr>
          <w:p w:rsidR="00281521" w:rsidRDefault="00281521" w:rsidP="000C11BF">
            <w:pPr>
              <w:ind w:left="0" w:firstLine="0"/>
            </w:pPr>
            <w:r w:rsidRPr="00281521">
              <w:t>Binary Value</w:t>
            </w:r>
          </w:p>
        </w:tc>
        <w:tc>
          <w:tcPr>
            <w:tcW w:w="2927" w:type="dxa"/>
          </w:tcPr>
          <w:p w:rsidR="00281521" w:rsidRDefault="001670A1" w:rsidP="000C11BF">
            <w:pPr>
              <w:ind w:left="0" w:firstLine="0"/>
            </w:pPr>
            <w:r w:rsidRPr="001670A1">
              <w:t>REG_BINARY</w:t>
            </w:r>
          </w:p>
        </w:tc>
        <w:tc>
          <w:tcPr>
            <w:tcW w:w="2927" w:type="dxa"/>
          </w:tcPr>
          <w:p w:rsidR="00281521" w:rsidRDefault="001670A1" w:rsidP="000C11BF">
            <w:pPr>
              <w:ind w:left="0" w:firstLine="0"/>
            </w:pPr>
            <w:r w:rsidRPr="001670A1">
              <w:t>Raw binary data. Most hardware component information is stored as binary data and is displayed in Registry Editor in hexadecimal format.</w:t>
            </w:r>
          </w:p>
        </w:tc>
      </w:tr>
      <w:tr w:rsidR="00281521" w:rsidTr="00281521">
        <w:tc>
          <w:tcPr>
            <w:tcW w:w="2926" w:type="dxa"/>
          </w:tcPr>
          <w:p w:rsidR="00281521" w:rsidRPr="00281521" w:rsidRDefault="001670A1" w:rsidP="000C11BF">
            <w:pPr>
              <w:ind w:left="0" w:firstLine="0"/>
            </w:pPr>
            <w:r w:rsidRPr="001670A1">
              <w:t>DWORD Value</w:t>
            </w:r>
          </w:p>
        </w:tc>
        <w:tc>
          <w:tcPr>
            <w:tcW w:w="2927" w:type="dxa"/>
          </w:tcPr>
          <w:p w:rsidR="00281521" w:rsidRDefault="001670A1" w:rsidP="000C11BF">
            <w:pPr>
              <w:ind w:left="0" w:firstLine="0"/>
            </w:pPr>
            <w:r w:rsidRPr="001670A1">
              <w:t>REG_DWORD</w:t>
            </w:r>
          </w:p>
        </w:tc>
        <w:tc>
          <w:tcPr>
            <w:tcW w:w="2927" w:type="dxa"/>
          </w:tcPr>
          <w:p w:rsidR="00281521" w:rsidRDefault="001670A1" w:rsidP="000C11BF">
            <w:pPr>
              <w:ind w:left="0" w:firstLine="0"/>
            </w:pPr>
            <w:r w:rsidRPr="001670A1">
              <w:t xml:space="preserve">Data represented by a number that is 4 bytes long (a 32-bit integer). Many parameters for device drivers and services are this type and are displayed in Registry Editor in binary, hexadecimal, or decimal format. Related values are </w:t>
            </w:r>
            <w:r w:rsidRPr="001670A1">
              <w:lastRenderedPageBreak/>
              <w:t>DWORD_LITTLE_ENDIAN (least significant byte is at the lowest address) and REG_DWORD_BIG_ENDIAN (least significant byte is at the highest address).</w:t>
            </w:r>
          </w:p>
        </w:tc>
      </w:tr>
      <w:tr w:rsidR="00281521" w:rsidTr="00281521">
        <w:tc>
          <w:tcPr>
            <w:tcW w:w="2926" w:type="dxa"/>
          </w:tcPr>
          <w:p w:rsidR="00281521" w:rsidRPr="00281521" w:rsidRDefault="001670A1" w:rsidP="001670A1">
            <w:pPr>
              <w:tabs>
                <w:tab w:val="left" w:pos="1891"/>
              </w:tabs>
              <w:ind w:left="0" w:firstLine="0"/>
            </w:pPr>
            <w:r>
              <w:lastRenderedPageBreak/>
              <w:t>Expandable String Value</w:t>
            </w:r>
          </w:p>
        </w:tc>
        <w:tc>
          <w:tcPr>
            <w:tcW w:w="2927" w:type="dxa"/>
          </w:tcPr>
          <w:p w:rsidR="00281521" w:rsidRDefault="001670A1" w:rsidP="000C11BF">
            <w:pPr>
              <w:ind w:left="0" w:firstLine="0"/>
            </w:pPr>
            <w:r w:rsidRPr="001670A1">
              <w:t>REG_EXPAND_SZ</w:t>
            </w:r>
          </w:p>
        </w:tc>
        <w:tc>
          <w:tcPr>
            <w:tcW w:w="2927" w:type="dxa"/>
          </w:tcPr>
          <w:p w:rsidR="00281521" w:rsidRDefault="001670A1" w:rsidP="000C11BF">
            <w:pPr>
              <w:ind w:left="0" w:firstLine="0"/>
            </w:pPr>
            <w:r w:rsidRPr="001670A1">
              <w:t>A variable-length data string. This data type includes variables that are resolved when a program or service uses the data.</w:t>
            </w:r>
          </w:p>
        </w:tc>
      </w:tr>
      <w:tr w:rsidR="00281521" w:rsidTr="00281521">
        <w:tc>
          <w:tcPr>
            <w:tcW w:w="2926" w:type="dxa"/>
          </w:tcPr>
          <w:p w:rsidR="00281521" w:rsidRPr="00281521" w:rsidRDefault="001670A1" w:rsidP="000C11BF">
            <w:pPr>
              <w:ind w:left="0" w:firstLine="0"/>
            </w:pPr>
            <w:r w:rsidRPr="001670A1">
              <w:t>Multi-String Value</w:t>
            </w:r>
          </w:p>
        </w:tc>
        <w:tc>
          <w:tcPr>
            <w:tcW w:w="2927" w:type="dxa"/>
          </w:tcPr>
          <w:p w:rsidR="00281521" w:rsidRDefault="001670A1" w:rsidP="000C11BF">
            <w:pPr>
              <w:ind w:left="0" w:firstLine="0"/>
            </w:pPr>
            <w:r w:rsidRPr="001670A1">
              <w:t>REG_MULTI_SZ</w:t>
            </w:r>
          </w:p>
        </w:tc>
        <w:tc>
          <w:tcPr>
            <w:tcW w:w="2927" w:type="dxa"/>
          </w:tcPr>
          <w:p w:rsidR="00281521" w:rsidRDefault="001670A1" w:rsidP="000C11BF">
            <w:pPr>
              <w:ind w:left="0" w:firstLine="0"/>
            </w:pPr>
            <w:r w:rsidRPr="001670A1">
              <w:t>A multiple string. Values that contain lists or multiple values in a form that people can read are generally this type. Entries are separated by spaces, commas, or other marks.</w:t>
            </w:r>
          </w:p>
        </w:tc>
      </w:tr>
      <w:tr w:rsidR="00281521" w:rsidTr="00281521">
        <w:tc>
          <w:tcPr>
            <w:tcW w:w="2926" w:type="dxa"/>
          </w:tcPr>
          <w:p w:rsidR="00281521" w:rsidRPr="00281521" w:rsidRDefault="001670A1" w:rsidP="000C11BF">
            <w:pPr>
              <w:ind w:left="0" w:firstLine="0"/>
            </w:pPr>
            <w:r w:rsidRPr="001670A1">
              <w:t>String Value</w:t>
            </w:r>
          </w:p>
        </w:tc>
        <w:tc>
          <w:tcPr>
            <w:tcW w:w="2927" w:type="dxa"/>
          </w:tcPr>
          <w:p w:rsidR="00281521" w:rsidRDefault="001670A1" w:rsidP="000C11BF">
            <w:pPr>
              <w:ind w:left="0" w:firstLine="0"/>
            </w:pPr>
            <w:r w:rsidRPr="001670A1">
              <w:t>REG_SZ</w:t>
            </w:r>
          </w:p>
        </w:tc>
        <w:tc>
          <w:tcPr>
            <w:tcW w:w="2927" w:type="dxa"/>
          </w:tcPr>
          <w:p w:rsidR="00281521" w:rsidRDefault="001670A1" w:rsidP="000C11BF">
            <w:pPr>
              <w:ind w:left="0" w:firstLine="0"/>
            </w:pPr>
            <w:r w:rsidRPr="001670A1">
              <w:t>A fixed-length text string.</w:t>
            </w:r>
          </w:p>
        </w:tc>
      </w:tr>
      <w:tr w:rsidR="001670A1" w:rsidTr="00281521">
        <w:tc>
          <w:tcPr>
            <w:tcW w:w="2926" w:type="dxa"/>
          </w:tcPr>
          <w:p w:rsidR="001670A1" w:rsidRPr="00281521" w:rsidRDefault="001670A1" w:rsidP="000C11BF">
            <w:pPr>
              <w:ind w:left="0" w:firstLine="0"/>
            </w:pPr>
            <w:r w:rsidRPr="001670A1">
              <w:t>Binary Value</w:t>
            </w:r>
          </w:p>
        </w:tc>
        <w:tc>
          <w:tcPr>
            <w:tcW w:w="2927" w:type="dxa"/>
          </w:tcPr>
          <w:p w:rsidR="001670A1" w:rsidRDefault="001670A1" w:rsidP="000C11BF">
            <w:pPr>
              <w:ind w:left="0" w:firstLine="0"/>
            </w:pPr>
            <w:r w:rsidRPr="001670A1">
              <w:t>REG_RESOURCE_LIST</w:t>
            </w:r>
          </w:p>
        </w:tc>
        <w:tc>
          <w:tcPr>
            <w:tcW w:w="2927" w:type="dxa"/>
          </w:tcPr>
          <w:p w:rsidR="001670A1" w:rsidRDefault="001670A1" w:rsidP="000C11BF">
            <w:pPr>
              <w:ind w:left="0" w:firstLine="0"/>
            </w:pPr>
            <w:r w:rsidRPr="001670A1">
              <w:t>A series of nested arrays that is designed to store a resource list that is used by a hardware device driver or one of the physical devices it controls. This data is detected and written in the \</w:t>
            </w:r>
            <w:proofErr w:type="spellStart"/>
            <w:r w:rsidRPr="001670A1">
              <w:t>ResourceMap</w:t>
            </w:r>
            <w:proofErr w:type="spellEnd"/>
            <w:r w:rsidRPr="001670A1">
              <w:t xml:space="preserve"> tree by the system and is displayed in Registry Editor in hexadecimal format as a Binary Value.</w:t>
            </w:r>
          </w:p>
        </w:tc>
      </w:tr>
      <w:tr w:rsidR="001670A1" w:rsidTr="00281521">
        <w:tc>
          <w:tcPr>
            <w:tcW w:w="2926" w:type="dxa"/>
          </w:tcPr>
          <w:p w:rsidR="001670A1" w:rsidRPr="00281521" w:rsidRDefault="001670A1" w:rsidP="000C11BF">
            <w:pPr>
              <w:ind w:left="0" w:firstLine="0"/>
            </w:pPr>
            <w:r w:rsidRPr="001670A1">
              <w:t>Binary Value</w:t>
            </w:r>
          </w:p>
        </w:tc>
        <w:tc>
          <w:tcPr>
            <w:tcW w:w="2927" w:type="dxa"/>
          </w:tcPr>
          <w:p w:rsidR="001670A1" w:rsidRDefault="001670A1" w:rsidP="000C11BF">
            <w:pPr>
              <w:ind w:left="0" w:firstLine="0"/>
            </w:pPr>
            <w:r w:rsidRPr="001670A1">
              <w:t>REG_RESOURCE_</w:t>
            </w:r>
          </w:p>
          <w:p w:rsidR="001670A1" w:rsidRDefault="001670A1" w:rsidP="000C11BF">
            <w:pPr>
              <w:ind w:left="0" w:firstLine="0"/>
            </w:pPr>
            <w:r w:rsidRPr="001670A1">
              <w:t>REQUIREMENTS_LIST</w:t>
            </w:r>
          </w:p>
        </w:tc>
        <w:tc>
          <w:tcPr>
            <w:tcW w:w="2927" w:type="dxa"/>
          </w:tcPr>
          <w:p w:rsidR="001670A1" w:rsidRDefault="001670A1" w:rsidP="000C11BF">
            <w:pPr>
              <w:ind w:left="0" w:firstLine="0"/>
            </w:pPr>
            <w:r w:rsidRPr="001670A1">
              <w:t>A series of nested arrays that is designed to store a device driver's list of possible hardware resources the driver or one of the physical devices it controls can use. The system writes a subset of this list in the \</w:t>
            </w:r>
            <w:proofErr w:type="spellStart"/>
            <w:r w:rsidRPr="001670A1">
              <w:t>ResourceMap</w:t>
            </w:r>
            <w:proofErr w:type="spellEnd"/>
            <w:r w:rsidRPr="001670A1">
              <w:t xml:space="preserve"> tree. This data is detected by the system and is displayed in Registry Editor in </w:t>
            </w:r>
            <w:r w:rsidRPr="001670A1">
              <w:lastRenderedPageBreak/>
              <w:t>hexadecimal format as a Binary Value.</w:t>
            </w:r>
          </w:p>
        </w:tc>
      </w:tr>
      <w:tr w:rsidR="001670A1" w:rsidTr="00281521">
        <w:tc>
          <w:tcPr>
            <w:tcW w:w="2926" w:type="dxa"/>
          </w:tcPr>
          <w:p w:rsidR="001670A1" w:rsidRPr="00281521" w:rsidRDefault="001670A1" w:rsidP="000C11BF">
            <w:pPr>
              <w:ind w:left="0" w:firstLine="0"/>
            </w:pPr>
            <w:r w:rsidRPr="001670A1">
              <w:lastRenderedPageBreak/>
              <w:t>Binary Value</w:t>
            </w:r>
          </w:p>
        </w:tc>
        <w:tc>
          <w:tcPr>
            <w:tcW w:w="2927" w:type="dxa"/>
          </w:tcPr>
          <w:p w:rsidR="001670A1" w:rsidRDefault="001670A1" w:rsidP="000C11BF">
            <w:pPr>
              <w:ind w:left="0" w:firstLine="0"/>
            </w:pPr>
            <w:r w:rsidRPr="001670A1">
              <w:t>REG_FULL_</w:t>
            </w:r>
          </w:p>
          <w:p w:rsidR="001670A1" w:rsidRDefault="001670A1" w:rsidP="000C11BF">
            <w:pPr>
              <w:ind w:left="0" w:firstLine="0"/>
            </w:pPr>
            <w:r w:rsidRPr="001670A1">
              <w:t>RESOURCE_DESCRIPTOR</w:t>
            </w:r>
          </w:p>
        </w:tc>
        <w:tc>
          <w:tcPr>
            <w:tcW w:w="2927" w:type="dxa"/>
          </w:tcPr>
          <w:p w:rsidR="001670A1" w:rsidRDefault="001670A1" w:rsidP="000C11BF">
            <w:pPr>
              <w:ind w:left="0" w:firstLine="0"/>
            </w:pPr>
            <w:r w:rsidRPr="001670A1">
              <w:t>A series of nested arrays that is designed to store a resource list that is used by a physical hardware device. This data is detected and written in the \</w:t>
            </w:r>
            <w:proofErr w:type="spellStart"/>
            <w:r w:rsidRPr="001670A1">
              <w:t>HardwareDescription</w:t>
            </w:r>
            <w:proofErr w:type="spellEnd"/>
            <w:r w:rsidRPr="001670A1">
              <w:t xml:space="preserve"> tree by the system and is displayed in Registry Editor in hexadecimal format as a Binary Value.</w:t>
            </w:r>
          </w:p>
        </w:tc>
      </w:tr>
      <w:tr w:rsidR="001670A1" w:rsidTr="00281521">
        <w:tc>
          <w:tcPr>
            <w:tcW w:w="2926" w:type="dxa"/>
          </w:tcPr>
          <w:p w:rsidR="001670A1" w:rsidRPr="00281521" w:rsidRDefault="001670A1" w:rsidP="000C11BF">
            <w:pPr>
              <w:ind w:left="0" w:firstLine="0"/>
            </w:pPr>
            <w:r w:rsidRPr="001670A1">
              <w:t>None</w:t>
            </w:r>
          </w:p>
        </w:tc>
        <w:tc>
          <w:tcPr>
            <w:tcW w:w="2927" w:type="dxa"/>
          </w:tcPr>
          <w:p w:rsidR="001670A1" w:rsidRDefault="001670A1" w:rsidP="000C11BF">
            <w:pPr>
              <w:ind w:left="0" w:firstLine="0"/>
            </w:pPr>
            <w:r w:rsidRPr="001670A1">
              <w:t>REG_NONE</w:t>
            </w:r>
          </w:p>
        </w:tc>
        <w:tc>
          <w:tcPr>
            <w:tcW w:w="2927" w:type="dxa"/>
          </w:tcPr>
          <w:p w:rsidR="001670A1" w:rsidRDefault="001670A1" w:rsidP="001670A1">
            <w:pPr>
              <w:tabs>
                <w:tab w:val="left" w:pos="1002"/>
              </w:tabs>
              <w:ind w:left="0" w:firstLine="0"/>
            </w:pPr>
            <w:r w:rsidRPr="001670A1">
              <w:t xml:space="preserve">Data without any </w:t>
            </w:r>
            <w:proofErr w:type="gramStart"/>
            <w:r w:rsidRPr="001670A1">
              <w:t>particular type</w:t>
            </w:r>
            <w:proofErr w:type="gramEnd"/>
            <w:r w:rsidRPr="001670A1">
              <w:t>. This data is written to the registry by the system or applications and is displayed in Registry Editor in hexadecimal format as a Binary Value</w:t>
            </w:r>
          </w:p>
        </w:tc>
      </w:tr>
      <w:tr w:rsidR="001670A1" w:rsidTr="00281521">
        <w:tc>
          <w:tcPr>
            <w:tcW w:w="2926" w:type="dxa"/>
          </w:tcPr>
          <w:p w:rsidR="001670A1" w:rsidRPr="00281521" w:rsidRDefault="001670A1" w:rsidP="001670A1">
            <w:pPr>
              <w:ind w:left="0" w:firstLine="0"/>
            </w:pPr>
            <w:r w:rsidRPr="001670A1">
              <w:t>Link</w:t>
            </w:r>
          </w:p>
        </w:tc>
        <w:tc>
          <w:tcPr>
            <w:tcW w:w="2927" w:type="dxa"/>
          </w:tcPr>
          <w:p w:rsidR="001670A1" w:rsidRDefault="001670A1" w:rsidP="000C11BF">
            <w:pPr>
              <w:ind w:left="0" w:firstLine="0"/>
            </w:pPr>
            <w:r w:rsidRPr="001670A1">
              <w:t>REG_LINK</w:t>
            </w:r>
          </w:p>
        </w:tc>
        <w:tc>
          <w:tcPr>
            <w:tcW w:w="2927" w:type="dxa"/>
          </w:tcPr>
          <w:p w:rsidR="001670A1" w:rsidRDefault="001670A1" w:rsidP="000C11BF">
            <w:pPr>
              <w:ind w:left="0" w:firstLine="0"/>
            </w:pPr>
            <w:r w:rsidRPr="001670A1">
              <w:t>A Unicode string naming a symbolic link.</w:t>
            </w:r>
          </w:p>
        </w:tc>
      </w:tr>
      <w:tr w:rsidR="001670A1" w:rsidTr="00281521">
        <w:tc>
          <w:tcPr>
            <w:tcW w:w="2926" w:type="dxa"/>
          </w:tcPr>
          <w:p w:rsidR="001670A1" w:rsidRPr="00281521" w:rsidRDefault="001670A1" w:rsidP="000C11BF">
            <w:pPr>
              <w:ind w:left="0" w:firstLine="0"/>
            </w:pPr>
            <w:r w:rsidRPr="001670A1">
              <w:t>QWORD Value</w:t>
            </w:r>
          </w:p>
        </w:tc>
        <w:tc>
          <w:tcPr>
            <w:tcW w:w="2927" w:type="dxa"/>
          </w:tcPr>
          <w:p w:rsidR="001670A1" w:rsidRDefault="001670A1" w:rsidP="000C11BF">
            <w:pPr>
              <w:ind w:left="0" w:firstLine="0"/>
            </w:pPr>
            <w:r w:rsidRPr="001670A1">
              <w:t>REG_QWORD</w:t>
            </w:r>
          </w:p>
        </w:tc>
        <w:tc>
          <w:tcPr>
            <w:tcW w:w="2927" w:type="dxa"/>
          </w:tcPr>
          <w:p w:rsidR="001670A1" w:rsidRDefault="001670A1" w:rsidP="00DC7DDE">
            <w:pPr>
              <w:keepNext/>
              <w:ind w:left="0" w:firstLine="0"/>
            </w:pPr>
            <w:r w:rsidRPr="001670A1">
              <w:t>Data represented by a number that is a 64-bit integer. This data is displayed in Registry Editor as a Binary Value and was introduced in Windows 2000.</w:t>
            </w:r>
          </w:p>
        </w:tc>
      </w:tr>
    </w:tbl>
    <w:p w:rsidR="00DC7DDE" w:rsidRDefault="00DC7DDE" w:rsidP="00DC7DDE">
      <w:pPr>
        <w:pStyle w:val="Caption"/>
        <w:spacing w:before="240" w:after="0"/>
        <w:jc w:val="center"/>
      </w:pPr>
      <w:r>
        <w:t xml:space="preserve">Table </w:t>
      </w:r>
      <w:r w:rsidR="00F17DB1">
        <w:fldChar w:fldCharType="begin"/>
      </w:r>
      <w:r w:rsidR="00F17DB1">
        <w:instrText xml:space="preserve"> STYLEREF 1 \s </w:instrText>
      </w:r>
      <w:r w:rsidR="00F17DB1">
        <w:fldChar w:fldCharType="separate"/>
      </w:r>
      <w:r>
        <w:rPr>
          <w:noProof/>
        </w:rPr>
        <w:t>2</w:t>
      </w:r>
      <w:r w:rsidR="00F17DB1">
        <w:rPr>
          <w:noProof/>
        </w:rPr>
        <w:fldChar w:fldCharType="end"/>
      </w:r>
      <w:r>
        <w:t>.</w:t>
      </w:r>
      <w:r w:rsidR="00F17DB1">
        <w:fldChar w:fldCharType="begin"/>
      </w:r>
      <w:r w:rsidR="00F17DB1">
        <w:instrText xml:space="preserve"> SEQ Table \* ARABIC \s 1 </w:instrText>
      </w:r>
      <w:r w:rsidR="00F17DB1">
        <w:fldChar w:fldCharType="separate"/>
      </w:r>
      <w:r>
        <w:rPr>
          <w:noProof/>
        </w:rPr>
        <w:t>4</w:t>
      </w:r>
      <w:r w:rsidR="00F17DB1">
        <w:rPr>
          <w:noProof/>
        </w:rPr>
        <w:fldChar w:fldCharType="end"/>
      </w:r>
      <w:r>
        <w:t xml:space="preserve"> System Registry value types and their descriptions.</w:t>
      </w:r>
    </w:p>
    <w:p w:rsidR="00DC7DDE" w:rsidRDefault="00DC7DDE" w:rsidP="00DC7DDE">
      <w:pPr>
        <w:pStyle w:val="Caption"/>
        <w:jc w:val="center"/>
      </w:pPr>
      <w:r>
        <w:t xml:space="preserve">From: </w:t>
      </w:r>
      <w:hyperlink r:id="rId23" w:history="1">
        <w:r w:rsidRPr="001661E4">
          <w:rPr>
            <w:rStyle w:val="Hyperlink"/>
          </w:rPr>
          <w:t>https://support.microsoft.com/en-us/help/256986/windows-registry-information-for-advanced-users</w:t>
        </w:r>
      </w:hyperlink>
    </w:p>
    <w:p w:rsidR="00DC7DDE" w:rsidRPr="00DC7DDE" w:rsidRDefault="00DC7DDE" w:rsidP="00DC7DDE"/>
    <w:p w:rsidR="00C44A6F" w:rsidRPr="002B7F94" w:rsidRDefault="00C44A6F" w:rsidP="000C11BF">
      <w:r>
        <w:br w:type="page"/>
      </w:r>
    </w:p>
    <w:p w:rsidR="00095BB2" w:rsidRDefault="00E41963" w:rsidP="00095BB2">
      <w:pPr>
        <w:pStyle w:val="Heading3"/>
      </w:pPr>
      <w:bookmarkStart w:id="47" w:name="_Toc483676777"/>
      <w:r>
        <w:lastRenderedPageBreak/>
        <w:t>Windows</w:t>
      </w:r>
      <w:r w:rsidR="00095BB2">
        <w:t xml:space="preserve"> Service</w:t>
      </w:r>
      <w:bookmarkEnd w:id="47"/>
    </w:p>
    <w:p w:rsidR="00095BB2" w:rsidRDefault="00095BB2" w:rsidP="00095BB2">
      <w:pPr>
        <w:pStyle w:val="Heading4"/>
      </w:pPr>
      <w:r>
        <w:t>Introduction</w:t>
      </w:r>
    </w:p>
    <w:p w:rsidR="00095BB2" w:rsidRDefault="00095BB2" w:rsidP="00095BB2">
      <w:r>
        <w:t xml:space="preserve">Microsoft </w:t>
      </w:r>
      <w:r w:rsidR="00E41963">
        <w:t>Windows</w:t>
      </w:r>
      <w:r>
        <w:t xml:space="preserve"> Service</w:t>
      </w:r>
      <w:r w:rsidR="00DB49AE">
        <w:t xml:space="preserve"> </w:t>
      </w:r>
      <w:sdt>
        <w:sdtPr>
          <w:id w:val="-1145814098"/>
          <w:citation/>
        </w:sdtPr>
        <w:sdtContent>
          <w:r w:rsidR="00DB49AE">
            <w:fldChar w:fldCharType="begin"/>
          </w:r>
          <w:r w:rsidR="00DB49AE">
            <w:instrText xml:space="preserve"> CITATION Service \l 1033 </w:instrText>
          </w:r>
          <w:r w:rsidR="00DB49AE">
            <w:fldChar w:fldCharType="separate"/>
          </w:r>
          <w:r w:rsidR="00C111F5">
            <w:rPr>
              <w:noProof/>
            </w:rPr>
            <w:t>(2)</w:t>
          </w:r>
          <w:r w:rsidR="00DB49AE">
            <w:fldChar w:fldCharType="end"/>
          </w:r>
        </w:sdtContent>
      </w:sdt>
      <w:r w:rsidR="00DB49AE">
        <w:t xml:space="preserve"> is a computer program which operates silently in the background of the Microsoft </w:t>
      </w:r>
      <w:r w:rsidR="00E41963">
        <w:t>Windows</w:t>
      </w:r>
      <w:r w:rsidR="00DB49AE">
        <w:t xml:space="preserve"> Operation System. Window Service program</w:t>
      </w:r>
      <w:r>
        <w:t xml:space="preserve"> offers an ability for user to create a persistent and auto-running executable applications. </w:t>
      </w:r>
      <w:r w:rsidR="00E41963">
        <w:t>Windows</w:t>
      </w:r>
      <w:r w:rsidR="00DB49AE">
        <w:t xml:space="preserve"> services can be started automatically when system boots, or can be stopped, paused and change without interfering any concurrent working users on that local system. </w:t>
      </w:r>
    </w:p>
    <w:p w:rsidR="00DB49AE" w:rsidRDefault="00DB49AE" w:rsidP="00095BB2">
      <w:r>
        <w:t>A service</w:t>
      </w:r>
      <w:r w:rsidR="003725C1">
        <w:t xml:space="preserve"> application</w:t>
      </w:r>
      <w:r>
        <w:t xml:space="preserve"> in the window service program is an entity that must conform to the rules, protocols and policy of the Service Control Manager</w:t>
      </w:r>
      <w:r w:rsidR="003725C1">
        <w:t xml:space="preserve"> (SCM)</w:t>
      </w:r>
      <w:r>
        <w:t xml:space="preserve">. </w:t>
      </w:r>
      <w:r w:rsidR="003725C1">
        <w:t xml:space="preserve">Besides that, </w:t>
      </w:r>
      <w:r w:rsidR="00E41963">
        <w:t>Windows</w:t>
      </w:r>
      <w:r w:rsidR="003725C1">
        <w:t xml:space="preserve"> also support for driver service, which conforms to the device driver protocols for working with system devices. </w:t>
      </w:r>
    </w:p>
    <w:p w:rsidR="00DB49AE" w:rsidRDefault="00062D79" w:rsidP="00062D79">
      <w:pPr>
        <w:pStyle w:val="Heading4"/>
      </w:pPr>
      <w:r>
        <w:t>Service Control Manager</w:t>
      </w:r>
    </w:p>
    <w:p w:rsidR="006A6051" w:rsidRPr="006A6051" w:rsidRDefault="00E41963" w:rsidP="006A6051">
      <w:pPr>
        <w:rPr>
          <w:b/>
        </w:rPr>
      </w:pPr>
      <w:r>
        <w:rPr>
          <w:b/>
        </w:rPr>
        <w:t>Windows</w:t>
      </w:r>
      <w:r w:rsidR="006A6051" w:rsidRPr="006A6051">
        <w:rPr>
          <w:b/>
        </w:rPr>
        <w:t xml:space="preserve"> Servic</w:t>
      </w:r>
      <w:r w:rsidR="006A6051">
        <w:rPr>
          <w:b/>
        </w:rPr>
        <w:t>e</w:t>
      </w:r>
      <w:r w:rsidR="006A6051" w:rsidRPr="006A6051">
        <w:rPr>
          <w:b/>
        </w:rPr>
        <w:t>s and Service Control Manager</w:t>
      </w:r>
    </w:p>
    <w:p w:rsidR="003C365B" w:rsidRDefault="00E41963" w:rsidP="003C365B">
      <w:r>
        <w:t>Windows</w:t>
      </w:r>
      <w:r w:rsidR="003C365B">
        <w:t xml:space="preserve"> Services</w:t>
      </w:r>
      <w:r w:rsidR="00FB3953">
        <w:t xml:space="preserve"> </w:t>
      </w:r>
      <w:sdt>
        <w:sdtPr>
          <w:id w:val="1739511146"/>
          <w:citation/>
        </w:sdtPr>
        <w:sdtContent>
          <w:r w:rsidR="00FB3953">
            <w:fldChar w:fldCharType="begin"/>
          </w:r>
          <w:r w:rsidR="00C111F5">
            <w:instrText xml:space="preserve">CITATION Mic \l 1033 </w:instrText>
          </w:r>
          <w:r w:rsidR="00FB3953">
            <w:fldChar w:fldCharType="separate"/>
          </w:r>
          <w:r w:rsidR="00C111F5">
            <w:rPr>
              <w:noProof/>
            </w:rPr>
            <w:t>(6)</w:t>
          </w:r>
          <w:r w:rsidR="00FB3953">
            <w:fldChar w:fldCharType="end"/>
          </w:r>
        </w:sdtContent>
      </w:sdt>
      <w:r w:rsidR="003C365B">
        <w:t xml:space="preserve"> are application that run on </w:t>
      </w:r>
      <w:r>
        <w:t>Windows</w:t>
      </w:r>
      <w:r w:rsidR="003C365B">
        <w:t xml:space="preserve"> computers regardless of whether a user is logged in. A </w:t>
      </w:r>
      <w:r>
        <w:t>Windows</w:t>
      </w:r>
      <w:r w:rsidR="003C365B">
        <w:t xml:space="preserve"> services is an entity that comprise </w:t>
      </w:r>
      <w:proofErr w:type="gramStart"/>
      <w:r w:rsidR="003C365B">
        <w:t>a</w:t>
      </w:r>
      <w:proofErr w:type="gramEnd"/>
      <w:r w:rsidR="003C365B">
        <w:t xml:space="preserve"> executable file, a directory for storing application components, and </w:t>
      </w:r>
      <w:r>
        <w:t>Registry</w:t>
      </w:r>
      <w:r w:rsidR="003C365B">
        <w:t xml:space="preserve"> settings that define the parameters used for that service. A </w:t>
      </w:r>
      <w:r>
        <w:t>Windows</w:t>
      </w:r>
      <w:r w:rsidR="003C365B">
        <w:t xml:space="preserve"> service can be started automatically when the system is boot, or </w:t>
      </w:r>
      <w:r w:rsidR="00006825">
        <w:t xml:space="preserve">manually by a software that control the service. Services can be controlled by any program that integrated a service control method, which is a Remote Procedure Call (RPC) </w:t>
      </w:r>
      <w:sdt>
        <w:sdtPr>
          <w:id w:val="1329481418"/>
          <w:citation/>
        </w:sdtPr>
        <w:sdtContent>
          <w:r w:rsidR="00FB3953">
            <w:fldChar w:fldCharType="begin"/>
          </w:r>
          <w:r w:rsidR="00C111F5">
            <w:instrText xml:space="preserve">CITATION MSD1 \l 1033 </w:instrText>
          </w:r>
          <w:r w:rsidR="00FB3953">
            <w:fldChar w:fldCharType="separate"/>
          </w:r>
          <w:r w:rsidR="00C111F5">
            <w:rPr>
              <w:noProof/>
            </w:rPr>
            <w:t>(7)</w:t>
          </w:r>
          <w:r w:rsidR="00FB3953">
            <w:fldChar w:fldCharType="end"/>
          </w:r>
        </w:sdtContent>
      </w:sdt>
      <w:sdt>
        <w:sdtPr>
          <w:id w:val="560368523"/>
          <w:citation/>
        </w:sdtPr>
        <w:sdtContent>
          <w:r w:rsidR="00FB3953">
            <w:fldChar w:fldCharType="begin"/>
          </w:r>
          <w:r w:rsidR="00C111F5">
            <w:instrText xml:space="preserve">CITATION MSD \l 1033 </w:instrText>
          </w:r>
          <w:r w:rsidR="00FB3953">
            <w:fldChar w:fldCharType="separate"/>
          </w:r>
          <w:r w:rsidR="00C111F5">
            <w:rPr>
              <w:noProof/>
            </w:rPr>
            <w:t xml:space="preserve"> (8)</w:t>
          </w:r>
          <w:r w:rsidR="00FB3953">
            <w:fldChar w:fldCharType="end"/>
          </w:r>
        </w:sdtContent>
      </w:sdt>
      <w:r w:rsidR="00006825">
        <w:t>to SCM functions.</w:t>
      </w:r>
    </w:p>
    <w:p w:rsidR="00173F3F" w:rsidRDefault="00B37AF9" w:rsidP="00062D79">
      <w:pPr>
        <w:rPr>
          <w:i/>
        </w:rPr>
      </w:pPr>
      <w:r>
        <w:t xml:space="preserve">Service Control Manager (SCM) is a </w:t>
      </w:r>
      <w:r w:rsidR="00E41963">
        <w:t>Windows</w:t>
      </w:r>
      <w:r>
        <w:t xml:space="preserve"> </w:t>
      </w:r>
      <w:r w:rsidR="00803051">
        <w:t>process</w:t>
      </w:r>
      <w:r w:rsidR="00173F3F">
        <w:t xml:space="preserve"> for managing</w:t>
      </w:r>
      <w:r>
        <w:t xml:space="preserve"> and control</w:t>
      </w:r>
      <w:r w:rsidR="00173F3F">
        <w:t>ling</w:t>
      </w:r>
      <w:r>
        <w:t xml:space="preserve"> application services and driver services</w:t>
      </w:r>
      <w:r w:rsidR="00AF24DE">
        <w:t xml:space="preserve"> </w:t>
      </w:r>
      <w:sdt>
        <w:sdtPr>
          <w:id w:val="1443188206"/>
          <w:citation/>
        </w:sdtPr>
        <w:sdtContent>
          <w:r w:rsidR="00AF24DE">
            <w:fldChar w:fldCharType="begin"/>
          </w:r>
          <w:r w:rsidR="00C111F5">
            <w:instrText xml:space="preserve">CITATION Tec05 \l 1033 </w:instrText>
          </w:r>
          <w:r w:rsidR="00AF24DE">
            <w:fldChar w:fldCharType="separate"/>
          </w:r>
          <w:r w:rsidR="00C111F5">
            <w:rPr>
              <w:noProof/>
            </w:rPr>
            <w:t>(9)</w:t>
          </w:r>
          <w:r w:rsidR="00AF24DE">
            <w:fldChar w:fldCharType="end"/>
          </w:r>
        </w:sdtContent>
      </w:sdt>
      <w:r>
        <w:t>. SCM maintains a database of installed services and driver services, and provides a unified and s</w:t>
      </w:r>
      <w:r w:rsidR="009A5E7D">
        <w:t>ecure</w:t>
      </w:r>
      <w:r w:rsidR="00173F3F">
        <w:t>d</w:t>
      </w:r>
      <w:r w:rsidR="009A5E7D">
        <w:t xml:space="preserve"> means of controlling them. SCM database comprise information about each service and how it </w:t>
      </w:r>
      <w:proofErr w:type="gramStart"/>
      <w:r w:rsidR="009A5E7D">
        <w:t>has to</w:t>
      </w:r>
      <w:proofErr w:type="gramEnd"/>
      <w:r w:rsidR="009A5E7D">
        <w:t xml:space="preserve"> be handled by the system. </w:t>
      </w:r>
      <w:r w:rsidR="00803051">
        <w:t>The information is mainly about how each service could be started when system boots, which information they could need to run their executable applications and what are the security requirements for each service.</w:t>
      </w:r>
      <w:r w:rsidR="009A5E7D">
        <w:t xml:space="preserve"> </w:t>
      </w:r>
      <w:r w:rsidR="00173F3F">
        <w:t xml:space="preserve">SCM database is stored in a </w:t>
      </w:r>
      <w:r w:rsidR="00E41963">
        <w:t>Registry</w:t>
      </w:r>
      <w:r w:rsidR="00173F3F">
        <w:t xml:space="preserve"> location: </w:t>
      </w:r>
      <w:r w:rsidR="00173F3F" w:rsidRPr="00173F3F">
        <w:rPr>
          <w:i/>
        </w:rPr>
        <w:t>HKLM\SYSTEM\</w:t>
      </w:r>
      <w:proofErr w:type="spellStart"/>
      <w:r w:rsidR="00173F3F" w:rsidRPr="00173F3F">
        <w:rPr>
          <w:i/>
        </w:rPr>
        <w:t>CurrentControlSet</w:t>
      </w:r>
      <w:proofErr w:type="spellEnd"/>
      <w:r w:rsidR="00173F3F" w:rsidRPr="00173F3F">
        <w:rPr>
          <w:i/>
        </w:rPr>
        <w:t>\Services</w:t>
      </w:r>
      <w:r w:rsidR="00173F3F">
        <w:rPr>
          <w:i/>
        </w:rPr>
        <w:t xml:space="preserve">. </w:t>
      </w:r>
    </w:p>
    <w:p w:rsidR="00173F3F" w:rsidRDefault="00173F3F">
      <w:pPr>
        <w:spacing w:after="0" w:line="360" w:lineRule="auto"/>
        <w:ind w:left="0" w:firstLine="567"/>
        <w:rPr>
          <w:i/>
        </w:rPr>
      </w:pPr>
      <w:r>
        <w:rPr>
          <w:i/>
        </w:rPr>
        <w:br w:type="page"/>
      </w:r>
    </w:p>
    <w:p w:rsidR="00062D79" w:rsidRDefault="00173F3F" w:rsidP="00062D79">
      <w:r>
        <w:lastRenderedPageBreak/>
        <w:t>In that location, each installed service is stored as an entry key, which name corresponds to the nam</w:t>
      </w:r>
      <w:r w:rsidR="00BC587C">
        <w:t>e of the service (see figure 2.4</w:t>
      </w:r>
      <w:r>
        <w:t>).</w:t>
      </w:r>
    </w:p>
    <w:p w:rsidR="00173F3F" w:rsidRDefault="00173F3F" w:rsidP="00173F3F">
      <w:pPr>
        <w:keepNext/>
      </w:pPr>
      <w:r>
        <w:rPr>
          <w:noProof/>
        </w:rPr>
        <w:drawing>
          <wp:inline distT="0" distB="0" distL="0" distR="0" wp14:anchorId="2358EADB" wp14:editId="572A2543">
            <wp:extent cx="5581650" cy="38112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81650" cy="3811270"/>
                    </a:xfrm>
                    <a:prstGeom prst="rect">
                      <a:avLst/>
                    </a:prstGeom>
                  </pic:spPr>
                </pic:pic>
              </a:graphicData>
            </a:graphic>
          </wp:inline>
        </w:drawing>
      </w:r>
    </w:p>
    <w:p w:rsidR="00173F3F" w:rsidRPr="00C44A6F" w:rsidRDefault="00173F3F" w:rsidP="00C44A6F">
      <w:pPr>
        <w:pStyle w:val="Caption"/>
        <w:jc w:val="center"/>
        <w:rPr>
          <w:sz w:val="26"/>
          <w:szCs w:val="26"/>
        </w:rPr>
      </w:pPr>
      <w:r w:rsidRPr="00C44A6F">
        <w:rPr>
          <w:sz w:val="26"/>
          <w:szCs w:val="26"/>
        </w:rPr>
        <w:t xml:space="preserve">Figure </w:t>
      </w:r>
      <w:r w:rsidR="00CF077E">
        <w:rPr>
          <w:sz w:val="26"/>
          <w:szCs w:val="26"/>
        </w:rPr>
        <w:fldChar w:fldCharType="begin"/>
      </w:r>
      <w:r w:rsidR="00CF077E">
        <w:rPr>
          <w:sz w:val="26"/>
          <w:szCs w:val="26"/>
        </w:rPr>
        <w:instrText xml:space="preserve"> STYLEREF 1 \s </w:instrText>
      </w:r>
      <w:r w:rsidR="00CF077E">
        <w:rPr>
          <w:sz w:val="26"/>
          <w:szCs w:val="26"/>
        </w:rPr>
        <w:fldChar w:fldCharType="separate"/>
      </w:r>
      <w:r w:rsidR="00CF077E">
        <w:rPr>
          <w:noProof/>
          <w:sz w:val="26"/>
          <w:szCs w:val="26"/>
        </w:rPr>
        <w:t>2</w:t>
      </w:r>
      <w:r w:rsidR="00CF077E">
        <w:rPr>
          <w:sz w:val="26"/>
          <w:szCs w:val="26"/>
        </w:rPr>
        <w:fldChar w:fldCharType="end"/>
      </w:r>
      <w:r w:rsidR="00CF077E">
        <w:rPr>
          <w:sz w:val="26"/>
          <w:szCs w:val="26"/>
        </w:rPr>
        <w:t>.</w:t>
      </w:r>
      <w:r w:rsidR="00CF077E">
        <w:rPr>
          <w:sz w:val="26"/>
          <w:szCs w:val="26"/>
        </w:rPr>
        <w:fldChar w:fldCharType="begin"/>
      </w:r>
      <w:r w:rsidR="00CF077E">
        <w:rPr>
          <w:sz w:val="26"/>
          <w:szCs w:val="26"/>
        </w:rPr>
        <w:instrText xml:space="preserve"> SEQ Figure \* ARABIC \s 1 </w:instrText>
      </w:r>
      <w:r w:rsidR="00CF077E">
        <w:rPr>
          <w:sz w:val="26"/>
          <w:szCs w:val="26"/>
        </w:rPr>
        <w:fldChar w:fldCharType="separate"/>
      </w:r>
      <w:r w:rsidR="00CF077E">
        <w:rPr>
          <w:noProof/>
          <w:sz w:val="26"/>
          <w:szCs w:val="26"/>
        </w:rPr>
        <w:t>5</w:t>
      </w:r>
      <w:r w:rsidR="00CF077E">
        <w:rPr>
          <w:sz w:val="26"/>
          <w:szCs w:val="26"/>
        </w:rPr>
        <w:fldChar w:fldCharType="end"/>
      </w:r>
      <w:r w:rsidRPr="00C44A6F">
        <w:rPr>
          <w:sz w:val="26"/>
          <w:szCs w:val="26"/>
        </w:rPr>
        <w:t xml:space="preserve"> Each </w:t>
      </w:r>
      <w:r w:rsidR="00E41963">
        <w:rPr>
          <w:sz w:val="26"/>
          <w:szCs w:val="26"/>
        </w:rPr>
        <w:t>Windows</w:t>
      </w:r>
      <w:r w:rsidRPr="00C44A6F">
        <w:rPr>
          <w:sz w:val="26"/>
          <w:szCs w:val="26"/>
        </w:rPr>
        <w:t xml:space="preserve"> service is stored as an entry key in the SCM database </w:t>
      </w:r>
      <w:r w:rsidR="00E41963">
        <w:rPr>
          <w:sz w:val="26"/>
          <w:szCs w:val="26"/>
        </w:rPr>
        <w:t>Registry</w:t>
      </w:r>
      <w:r w:rsidRPr="00C44A6F">
        <w:rPr>
          <w:sz w:val="26"/>
          <w:szCs w:val="26"/>
        </w:rPr>
        <w:t xml:space="preserve"> location</w:t>
      </w:r>
    </w:p>
    <w:p w:rsidR="00173F3F" w:rsidRDefault="00173F3F" w:rsidP="00A2470A">
      <w:r>
        <w:t xml:space="preserve">The name of an entry in this location is called a service name. However, when we work with a service, the name that display by a service management tool (such as sc.exe) is called a display name. The display name can be different to the service name, and is stored in </w:t>
      </w:r>
      <w:r w:rsidR="00A2470A">
        <w:t>the service entry key. For example, a service named “</w:t>
      </w:r>
      <w:proofErr w:type="spellStart"/>
      <w:r w:rsidR="00A2470A">
        <w:t>AxInstSV</w:t>
      </w:r>
      <w:proofErr w:type="spellEnd"/>
      <w:r w:rsidR="00A2470A">
        <w:t>” which has its entry key stored at “HKLM\SYSTEM\</w:t>
      </w:r>
      <w:proofErr w:type="spellStart"/>
      <w:r w:rsidR="00A2470A">
        <w:t>CurrentControlSet</w:t>
      </w:r>
      <w:proofErr w:type="spellEnd"/>
      <w:r w:rsidR="00A2470A">
        <w:t xml:space="preserve"> \Services\</w:t>
      </w:r>
      <w:proofErr w:type="spellStart"/>
      <w:r w:rsidR="00A2470A">
        <w:t>AxInstSv</w:t>
      </w:r>
      <w:proofErr w:type="spellEnd"/>
      <w:r w:rsidR="00A2470A">
        <w:t xml:space="preserve">” has a display name called “ActiveX Installer” </w:t>
      </w:r>
    </w:p>
    <w:p w:rsidR="0005763A" w:rsidRDefault="0005763A">
      <w:pPr>
        <w:spacing w:after="0" w:line="360" w:lineRule="auto"/>
        <w:ind w:left="0" w:firstLine="567"/>
      </w:pPr>
      <w:r>
        <w:br w:type="page"/>
      </w:r>
    </w:p>
    <w:p w:rsidR="0005763A" w:rsidRDefault="0005763A" w:rsidP="00A2470A">
      <w:r>
        <w:lastRenderedPageBreak/>
        <w:t xml:space="preserve">Opening a service entry key in </w:t>
      </w:r>
      <w:r w:rsidR="00E41963">
        <w:t>Registry</w:t>
      </w:r>
      <w:r>
        <w:t xml:space="preserve"> Editor, we can see that there are so many </w:t>
      </w:r>
      <w:r w:rsidR="00E41963">
        <w:t>Registry</w:t>
      </w:r>
      <w:r>
        <w:t xml:space="preserve"> values for that service. Those </w:t>
      </w:r>
      <w:r w:rsidR="00E41963">
        <w:t>Registry</w:t>
      </w:r>
      <w:r>
        <w:t xml:space="preserve"> values are used to specified the information se</w:t>
      </w:r>
      <w:r w:rsidR="00BC587C">
        <w:t>t to the service (see figure 2.5</w:t>
      </w:r>
      <w:r>
        <w:t>).</w:t>
      </w:r>
    </w:p>
    <w:p w:rsidR="0005763A" w:rsidRDefault="0005763A" w:rsidP="0005763A">
      <w:pPr>
        <w:keepNext/>
      </w:pPr>
      <w:r>
        <w:rPr>
          <w:noProof/>
        </w:rPr>
        <w:drawing>
          <wp:inline distT="0" distB="0" distL="0" distR="0" wp14:anchorId="78A02DB3" wp14:editId="0DE4C5AC">
            <wp:extent cx="5581650" cy="37979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81650" cy="3797935"/>
                    </a:xfrm>
                    <a:prstGeom prst="rect">
                      <a:avLst/>
                    </a:prstGeom>
                  </pic:spPr>
                </pic:pic>
              </a:graphicData>
            </a:graphic>
          </wp:inline>
        </w:drawing>
      </w:r>
    </w:p>
    <w:p w:rsidR="00A2470A" w:rsidRPr="00C44A6F" w:rsidRDefault="0005763A" w:rsidP="00C44A6F">
      <w:pPr>
        <w:pStyle w:val="Caption"/>
        <w:jc w:val="center"/>
        <w:rPr>
          <w:sz w:val="26"/>
          <w:szCs w:val="26"/>
        </w:rPr>
      </w:pPr>
      <w:r w:rsidRPr="00C44A6F">
        <w:rPr>
          <w:sz w:val="26"/>
          <w:szCs w:val="26"/>
        </w:rPr>
        <w:t xml:space="preserve">Figure </w:t>
      </w:r>
      <w:r w:rsidR="00CF077E">
        <w:rPr>
          <w:sz w:val="26"/>
          <w:szCs w:val="26"/>
        </w:rPr>
        <w:fldChar w:fldCharType="begin"/>
      </w:r>
      <w:r w:rsidR="00CF077E">
        <w:rPr>
          <w:sz w:val="26"/>
          <w:szCs w:val="26"/>
        </w:rPr>
        <w:instrText xml:space="preserve"> STYLEREF 1 \s </w:instrText>
      </w:r>
      <w:r w:rsidR="00CF077E">
        <w:rPr>
          <w:sz w:val="26"/>
          <w:szCs w:val="26"/>
        </w:rPr>
        <w:fldChar w:fldCharType="separate"/>
      </w:r>
      <w:r w:rsidR="00CF077E">
        <w:rPr>
          <w:noProof/>
          <w:sz w:val="26"/>
          <w:szCs w:val="26"/>
        </w:rPr>
        <w:t>2</w:t>
      </w:r>
      <w:r w:rsidR="00CF077E">
        <w:rPr>
          <w:sz w:val="26"/>
          <w:szCs w:val="26"/>
        </w:rPr>
        <w:fldChar w:fldCharType="end"/>
      </w:r>
      <w:r w:rsidR="00CF077E">
        <w:rPr>
          <w:sz w:val="26"/>
          <w:szCs w:val="26"/>
        </w:rPr>
        <w:t>.</w:t>
      </w:r>
      <w:r w:rsidR="00CF077E">
        <w:rPr>
          <w:sz w:val="26"/>
          <w:szCs w:val="26"/>
        </w:rPr>
        <w:fldChar w:fldCharType="begin"/>
      </w:r>
      <w:r w:rsidR="00CF077E">
        <w:rPr>
          <w:sz w:val="26"/>
          <w:szCs w:val="26"/>
        </w:rPr>
        <w:instrText xml:space="preserve"> SEQ Figure \* ARABIC \s 1 </w:instrText>
      </w:r>
      <w:r w:rsidR="00CF077E">
        <w:rPr>
          <w:sz w:val="26"/>
          <w:szCs w:val="26"/>
        </w:rPr>
        <w:fldChar w:fldCharType="separate"/>
      </w:r>
      <w:r w:rsidR="00CF077E">
        <w:rPr>
          <w:noProof/>
          <w:sz w:val="26"/>
          <w:szCs w:val="26"/>
        </w:rPr>
        <w:t>6</w:t>
      </w:r>
      <w:r w:rsidR="00CF077E">
        <w:rPr>
          <w:sz w:val="26"/>
          <w:szCs w:val="26"/>
        </w:rPr>
        <w:fldChar w:fldCharType="end"/>
      </w:r>
      <w:r w:rsidRPr="00C44A6F">
        <w:rPr>
          <w:sz w:val="26"/>
          <w:szCs w:val="26"/>
        </w:rPr>
        <w:t xml:space="preserve"> Each service entry key stores many </w:t>
      </w:r>
      <w:r w:rsidR="00E41963">
        <w:rPr>
          <w:sz w:val="26"/>
          <w:szCs w:val="26"/>
        </w:rPr>
        <w:t>Registry</w:t>
      </w:r>
      <w:r w:rsidRPr="00C44A6F">
        <w:rPr>
          <w:sz w:val="26"/>
          <w:szCs w:val="26"/>
        </w:rPr>
        <w:t xml:space="preserve"> values that specify its information</w:t>
      </w:r>
    </w:p>
    <w:p w:rsidR="00E44D34" w:rsidRDefault="00135336" w:rsidP="00E44D34">
      <w:r>
        <w:t>The following table describe those values and their abilities:</w:t>
      </w:r>
    </w:p>
    <w:tbl>
      <w:tblPr>
        <w:tblStyle w:val="TableGrid"/>
        <w:tblW w:w="0" w:type="auto"/>
        <w:tblLook w:val="04A0" w:firstRow="1" w:lastRow="0" w:firstColumn="1" w:lastColumn="0" w:noHBand="0" w:noVBand="1"/>
      </w:tblPr>
      <w:tblGrid>
        <w:gridCol w:w="2724"/>
        <w:gridCol w:w="2326"/>
        <w:gridCol w:w="3730"/>
      </w:tblGrid>
      <w:tr w:rsidR="005C5F8C" w:rsidTr="005C5F8C">
        <w:tc>
          <w:tcPr>
            <w:tcW w:w="2724" w:type="dxa"/>
            <w:shd w:val="clear" w:color="auto" w:fill="D0CECE" w:themeFill="background2" w:themeFillShade="E6"/>
          </w:tcPr>
          <w:p w:rsidR="00135336" w:rsidRPr="002C2B3F" w:rsidRDefault="00135336" w:rsidP="00E44D34">
            <w:pPr>
              <w:ind w:left="0" w:firstLine="0"/>
              <w:rPr>
                <w:b/>
              </w:rPr>
            </w:pPr>
            <w:r w:rsidRPr="002C2B3F">
              <w:rPr>
                <w:b/>
              </w:rPr>
              <w:t>Value</w:t>
            </w:r>
          </w:p>
        </w:tc>
        <w:tc>
          <w:tcPr>
            <w:tcW w:w="2326" w:type="dxa"/>
            <w:shd w:val="clear" w:color="auto" w:fill="D0CECE" w:themeFill="background2" w:themeFillShade="E6"/>
          </w:tcPr>
          <w:p w:rsidR="00135336" w:rsidRPr="002C2B3F" w:rsidRDefault="00135336" w:rsidP="00E44D34">
            <w:pPr>
              <w:ind w:left="0" w:firstLine="0"/>
              <w:rPr>
                <w:b/>
              </w:rPr>
            </w:pPr>
            <w:r w:rsidRPr="002C2B3F">
              <w:rPr>
                <w:b/>
              </w:rPr>
              <w:t>Type</w:t>
            </w:r>
          </w:p>
        </w:tc>
        <w:tc>
          <w:tcPr>
            <w:tcW w:w="3730" w:type="dxa"/>
            <w:shd w:val="clear" w:color="auto" w:fill="D0CECE" w:themeFill="background2" w:themeFillShade="E6"/>
          </w:tcPr>
          <w:p w:rsidR="00135336" w:rsidRPr="002C2B3F" w:rsidRDefault="00135336" w:rsidP="00135336">
            <w:pPr>
              <w:keepNext/>
              <w:ind w:left="0" w:firstLine="0"/>
              <w:rPr>
                <w:b/>
              </w:rPr>
            </w:pPr>
            <w:r w:rsidRPr="002C2B3F">
              <w:rPr>
                <w:b/>
              </w:rPr>
              <w:t>Description</w:t>
            </w:r>
          </w:p>
        </w:tc>
      </w:tr>
      <w:tr w:rsidR="00135336" w:rsidTr="005C5F8C">
        <w:tc>
          <w:tcPr>
            <w:tcW w:w="2724" w:type="dxa"/>
          </w:tcPr>
          <w:p w:rsidR="00135336" w:rsidRDefault="00135336" w:rsidP="00E44D34">
            <w:pPr>
              <w:ind w:left="0" w:firstLine="0"/>
            </w:pPr>
            <w:proofErr w:type="spellStart"/>
            <w:r w:rsidRPr="00135336">
              <w:t>DependOnGroup</w:t>
            </w:r>
            <w:proofErr w:type="spellEnd"/>
          </w:p>
        </w:tc>
        <w:tc>
          <w:tcPr>
            <w:tcW w:w="2326" w:type="dxa"/>
          </w:tcPr>
          <w:p w:rsidR="00135336" w:rsidRDefault="00AF58DA" w:rsidP="00E44D34">
            <w:pPr>
              <w:ind w:left="0" w:firstLine="0"/>
            </w:pPr>
            <w:r w:rsidRPr="00AF58DA">
              <w:t>REG_MULTI_SZ</w:t>
            </w:r>
          </w:p>
        </w:tc>
        <w:tc>
          <w:tcPr>
            <w:tcW w:w="3730" w:type="dxa"/>
          </w:tcPr>
          <w:p w:rsidR="00135336" w:rsidRDefault="00AF58DA" w:rsidP="00135336">
            <w:pPr>
              <w:keepNext/>
              <w:ind w:left="0" w:firstLine="0"/>
            </w:pPr>
            <w:r w:rsidRPr="00AF58DA">
              <w:t xml:space="preserve">Lists load-ordering groups on which </w:t>
            </w:r>
            <w:r w:rsidR="00E41963">
              <w:t>Windows</w:t>
            </w:r>
            <w:r w:rsidRPr="00AF58DA">
              <w:t xml:space="preserve"> services depend. Services that depend on a group can run if, after attempting to install all members of a group, at least one member of the group is running.</w:t>
            </w:r>
          </w:p>
        </w:tc>
      </w:tr>
      <w:tr w:rsidR="00135336" w:rsidTr="005C5F8C">
        <w:tc>
          <w:tcPr>
            <w:tcW w:w="2724" w:type="dxa"/>
          </w:tcPr>
          <w:p w:rsidR="00135336" w:rsidRPr="00135336" w:rsidRDefault="00135336" w:rsidP="00E44D34">
            <w:pPr>
              <w:ind w:left="0" w:firstLine="0"/>
            </w:pPr>
            <w:proofErr w:type="spellStart"/>
            <w:r w:rsidRPr="00135336">
              <w:t>DependOnService</w:t>
            </w:r>
            <w:proofErr w:type="spellEnd"/>
          </w:p>
        </w:tc>
        <w:tc>
          <w:tcPr>
            <w:tcW w:w="2326" w:type="dxa"/>
          </w:tcPr>
          <w:p w:rsidR="00135336" w:rsidRDefault="00AF58DA" w:rsidP="00E44D34">
            <w:pPr>
              <w:ind w:left="0" w:firstLine="0"/>
            </w:pPr>
            <w:r w:rsidRPr="00AF58DA">
              <w:t>REG_MULTI_SZ</w:t>
            </w:r>
          </w:p>
        </w:tc>
        <w:tc>
          <w:tcPr>
            <w:tcW w:w="3730" w:type="dxa"/>
          </w:tcPr>
          <w:p w:rsidR="00135336" w:rsidRDefault="002C2B3F" w:rsidP="00C44A6F">
            <w:pPr>
              <w:keepNext/>
              <w:ind w:left="0" w:firstLine="0"/>
            </w:pPr>
            <w:r w:rsidRPr="002C2B3F">
              <w:t xml:space="preserve">Lists the names of </w:t>
            </w:r>
            <w:r w:rsidR="00E41963">
              <w:t>Windows</w:t>
            </w:r>
            <w:r w:rsidRPr="002C2B3F">
              <w:t xml:space="preserve"> services on which this service depends. SCM must start these services before it starts this service.</w:t>
            </w:r>
            <w:r w:rsidR="00C44A6F">
              <w:t xml:space="preserve"> </w:t>
            </w:r>
            <w:r w:rsidRPr="002C2B3F">
              <w:t xml:space="preserve">This value can be an </w:t>
            </w:r>
            <w:r w:rsidRPr="002C2B3F">
              <w:lastRenderedPageBreak/>
              <w:t>empty string if the service has no dependencies.</w:t>
            </w:r>
          </w:p>
        </w:tc>
      </w:tr>
      <w:tr w:rsidR="00135336" w:rsidTr="005C5F8C">
        <w:tc>
          <w:tcPr>
            <w:tcW w:w="2724" w:type="dxa"/>
          </w:tcPr>
          <w:p w:rsidR="00135336" w:rsidRPr="00135336" w:rsidRDefault="00135336" w:rsidP="00E44D34">
            <w:pPr>
              <w:ind w:left="0" w:firstLine="0"/>
            </w:pPr>
            <w:r w:rsidRPr="00135336">
              <w:lastRenderedPageBreak/>
              <w:t>Description</w:t>
            </w:r>
          </w:p>
        </w:tc>
        <w:tc>
          <w:tcPr>
            <w:tcW w:w="2326" w:type="dxa"/>
          </w:tcPr>
          <w:p w:rsidR="00135336" w:rsidRDefault="00AF58DA" w:rsidP="00E44D34">
            <w:pPr>
              <w:ind w:left="0" w:firstLine="0"/>
            </w:pPr>
            <w:r w:rsidRPr="00AF58DA">
              <w:t>REG_SZ</w:t>
            </w:r>
          </w:p>
        </w:tc>
        <w:tc>
          <w:tcPr>
            <w:tcW w:w="3730" w:type="dxa"/>
          </w:tcPr>
          <w:p w:rsidR="00944C64" w:rsidRDefault="00944C64" w:rsidP="00135336">
            <w:pPr>
              <w:keepNext/>
              <w:ind w:left="0" w:firstLine="0"/>
            </w:pPr>
            <w:r w:rsidRPr="00944C64">
              <w:t>Describes the service. The description is simply a comment that explains the purpose of the service.</w:t>
            </w:r>
          </w:p>
        </w:tc>
      </w:tr>
      <w:tr w:rsidR="00135336" w:rsidTr="005C5F8C">
        <w:tc>
          <w:tcPr>
            <w:tcW w:w="2724" w:type="dxa"/>
          </w:tcPr>
          <w:p w:rsidR="00135336" w:rsidRPr="00135336" w:rsidRDefault="00135336" w:rsidP="00E44D34">
            <w:pPr>
              <w:ind w:left="0" w:firstLine="0"/>
            </w:pPr>
            <w:proofErr w:type="spellStart"/>
            <w:r w:rsidRPr="00135336">
              <w:t>DiagnosticsMessageFile</w:t>
            </w:r>
            <w:proofErr w:type="spellEnd"/>
          </w:p>
        </w:tc>
        <w:tc>
          <w:tcPr>
            <w:tcW w:w="2326" w:type="dxa"/>
          </w:tcPr>
          <w:p w:rsidR="00135336" w:rsidRDefault="00AF58DA" w:rsidP="00E44D34">
            <w:pPr>
              <w:ind w:left="0" w:firstLine="0"/>
            </w:pPr>
            <w:r w:rsidRPr="00AF58DA">
              <w:t>REG_SZ</w:t>
            </w:r>
          </w:p>
        </w:tc>
        <w:tc>
          <w:tcPr>
            <w:tcW w:w="3730" w:type="dxa"/>
          </w:tcPr>
          <w:p w:rsidR="00135336" w:rsidRDefault="00944C64" w:rsidP="00135336">
            <w:pPr>
              <w:keepNext/>
              <w:ind w:left="0" w:firstLine="0"/>
            </w:pPr>
            <w:r w:rsidRPr="00944C64">
              <w:t xml:space="preserve">Contains the name of the resource DLL that contains the event description strings for those events that the service writes into the application event log. Resource DLLs </w:t>
            </w:r>
            <w:proofErr w:type="gramStart"/>
            <w:r w:rsidRPr="00944C64">
              <w:t>are located in</w:t>
            </w:r>
            <w:proofErr w:type="gramEnd"/>
            <w:r w:rsidRPr="00944C64">
              <w:t xml:space="preserve"> the \Program Files\</w:t>
            </w:r>
            <w:proofErr w:type="spellStart"/>
            <w:r w:rsidRPr="00944C64">
              <w:t>Exchsrvr</w:t>
            </w:r>
            <w:proofErr w:type="spellEnd"/>
            <w:r w:rsidRPr="00944C64">
              <w:t>\Res directory.</w:t>
            </w:r>
          </w:p>
        </w:tc>
      </w:tr>
      <w:tr w:rsidR="00135336" w:rsidTr="005C5F8C">
        <w:tc>
          <w:tcPr>
            <w:tcW w:w="2724" w:type="dxa"/>
          </w:tcPr>
          <w:p w:rsidR="00135336" w:rsidRPr="00135336" w:rsidRDefault="00135336" w:rsidP="00E44D34">
            <w:pPr>
              <w:ind w:left="0" w:firstLine="0"/>
            </w:pPr>
            <w:proofErr w:type="spellStart"/>
            <w:r w:rsidRPr="00135336">
              <w:t>DisplayName</w:t>
            </w:r>
            <w:proofErr w:type="spellEnd"/>
          </w:p>
        </w:tc>
        <w:tc>
          <w:tcPr>
            <w:tcW w:w="2326" w:type="dxa"/>
          </w:tcPr>
          <w:p w:rsidR="00135336" w:rsidRDefault="00AF58DA" w:rsidP="00E44D34">
            <w:pPr>
              <w:ind w:left="0" w:firstLine="0"/>
            </w:pPr>
            <w:r w:rsidRPr="00AF58DA">
              <w:t>REG_SZ</w:t>
            </w:r>
          </w:p>
        </w:tc>
        <w:tc>
          <w:tcPr>
            <w:tcW w:w="3730" w:type="dxa"/>
          </w:tcPr>
          <w:p w:rsidR="00135336" w:rsidRDefault="00944C64" w:rsidP="00135336">
            <w:pPr>
              <w:keepNext/>
              <w:ind w:left="0" w:firstLine="0"/>
            </w:pPr>
            <w:r w:rsidRPr="00944C64">
              <w:t>Contains the display name that is used to identify the service. This string has a maximum length of 256 characters. The name is case-preserved in SCM. Display name comparisons are always case-insensitive.</w:t>
            </w:r>
          </w:p>
        </w:tc>
      </w:tr>
      <w:tr w:rsidR="00135336" w:rsidTr="005C5F8C">
        <w:tc>
          <w:tcPr>
            <w:tcW w:w="2724" w:type="dxa"/>
          </w:tcPr>
          <w:p w:rsidR="00135336" w:rsidRPr="00135336" w:rsidRDefault="00135336" w:rsidP="00E44D34">
            <w:pPr>
              <w:ind w:left="0" w:firstLine="0"/>
            </w:pPr>
            <w:proofErr w:type="spellStart"/>
            <w:r w:rsidRPr="00135336">
              <w:t>ErrorControl</w:t>
            </w:r>
            <w:proofErr w:type="spellEnd"/>
          </w:p>
        </w:tc>
        <w:tc>
          <w:tcPr>
            <w:tcW w:w="2326" w:type="dxa"/>
          </w:tcPr>
          <w:p w:rsidR="00135336" w:rsidRDefault="00AF58DA" w:rsidP="00E44D34">
            <w:pPr>
              <w:ind w:left="0" w:firstLine="0"/>
            </w:pPr>
            <w:r w:rsidRPr="00AF58DA">
              <w:t>REG_DWORD</w:t>
            </w:r>
          </w:p>
        </w:tc>
        <w:tc>
          <w:tcPr>
            <w:tcW w:w="3730" w:type="dxa"/>
          </w:tcPr>
          <w:p w:rsidR="00944C64" w:rsidRDefault="00944C64" w:rsidP="00944C64">
            <w:pPr>
              <w:keepNext/>
              <w:ind w:left="0" w:firstLine="0"/>
            </w:pPr>
            <w:r>
              <w:t>Specifies error severity and the action taken if this service fails to start. This parameter determines one of the following:</w:t>
            </w:r>
          </w:p>
          <w:p w:rsidR="00944C64" w:rsidRDefault="00944C64" w:rsidP="00247427">
            <w:pPr>
              <w:pStyle w:val="ListParagraph"/>
              <w:keepNext/>
              <w:numPr>
                <w:ilvl w:val="0"/>
                <w:numId w:val="14"/>
              </w:numPr>
            </w:pPr>
            <w:r>
              <w:t>The startup program logs the error but continues the startup operation.</w:t>
            </w:r>
          </w:p>
          <w:p w:rsidR="00944C64" w:rsidRDefault="00944C64" w:rsidP="00247427">
            <w:pPr>
              <w:pStyle w:val="ListParagraph"/>
              <w:keepNext/>
              <w:numPr>
                <w:ilvl w:val="0"/>
                <w:numId w:val="14"/>
              </w:numPr>
            </w:pPr>
            <w:r>
              <w:t>The startup program logs the error and displays a message but continues the startup operation.</w:t>
            </w:r>
          </w:p>
          <w:p w:rsidR="00944C64" w:rsidRDefault="00944C64" w:rsidP="00247427">
            <w:pPr>
              <w:pStyle w:val="ListParagraph"/>
              <w:keepNext/>
              <w:numPr>
                <w:ilvl w:val="0"/>
                <w:numId w:val="14"/>
              </w:numPr>
            </w:pPr>
            <w:r>
              <w:t xml:space="preserve">The startup program logs the error. If the "last known good" configuration is started, the startup operation continues. Otherwise, the system is restarted with the </w:t>
            </w:r>
            <w:r>
              <w:lastRenderedPageBreak/>
              <w:t>"last known good" configuration.</w:t>
            </w:r>
          </w:p>
          <w:p w:rsidR="00135336" w:rsidRDefault="00944C64" w:rsidP="00247427">
            <w:pPr>
              <w:pStyle w:val="ListParagraph"/>
              <w:keepNext/>
              <w:numPr>
                <w:ilvl w:val="0"/>
                <w:numId w:val="14"/>
              </w:numPr>
            </w:pPr>
            <w:r>
              <w:t>The startup program logs the error, if possible. If the "last known good" configuration is started, the system startup is cancelled. Otherwise, the system is restarted with the "last known good" configuration.</w:t>
            </w:r>
          </w:p>
        </w:tc>
      </w:tr>
      <w:tr w:rsidR="00135336" w:rsidTr="005C5F8C">
        <w:tc>
          <w:tcPr>
            <w:tcW w:w="2724" w:type="dxa"/>
          </w:tcPr>
          <w:p w:rsidR="00135336" w:rsidRPr="00135336" w:rsidRDefault="00135336" w:rsidP="00E44D34">
            <w:pPr>
              <w:ind w:left="0" w:firstLine="0"/>
            </w:pPr>
            <w:proofErr w:type="spellStart"/>
            <w:r w:rsidRPr="00135336">
              <w:lastRenderedPageBreak/>
              <w:t>FailureActions</w:t>
            </w:r>
            <w:proofErr w:type="spellEnd"/>
          </w:p>
        </w:tc>
        <w:tc>
          <w:tcPr>
            <w:tcW w:w="2326" w:type="dxa"/>
          </w:tcPr>
          <w:p w:rsidR="00135336" w:rsidRDefault="00AF58DA" w:rsidP="00E44D34">
            <w:pPr>
              <w:ind w:left="0" w:firstLine="0"/>
            </w:pPr>
            <w:r w:rsidRPr="00AF58DA">
              <w:t>REG_BINARY</w:t>
            </w:r>
          </w:p>
        </w:tc>
        <w:tc>
          <w:tcPr>
            <w:tcW w:w="3730" w:type="dxa"/>
          </w:tcPr>
          <w:p w:rsidR="00135336" w:rsidRDefault="00247427" w:rsidP="00135336">
            <w:pPr>
              <w:keepNext/>
              <w:ind w:left="0" w:firstLine="0"/>
            </w:pPr>
            <w:r w:rsidRPr="00247427">
              <w:t>Cites the action SCM should take for each failure of a service. A service is considered failed when it stops without reporting a status to the service controller (for example, when a service fails).</w:t>
            </w:r>
          </w:p>
        </w:tc>
      </w:tr>
      <w:tr w:rsidR="00135336" w:rsidTr="005C5F8C">
        <w:tc>
          <w:tcPr>
            <w:tcW w:w="2724" w:type="dxa"/>
          </w:tcPr>
          <w:p w:rsidR="00135336" w:rsidRPr="00135336" w:rsidRDefault="00135336" w:rsidP="00E44D34">
            <w:pPr>
              <w:ind w:left="0" w:firstLine="0"/>
            </w:pPr>
            <w:r w:rsidRPr="00135336">
              <w:t>Group</w:t>
            </w:r>
          </w:p>
        </w:tc>
        <w:tc>
          <w:tcPr>
            <w:tcW w:w="2326" w:type="dxa"/>
          </w:tcPr>
          <w:p w:rsidR="00135336" w:rsidRDefault="00AF58DA" w:rsidP="00E44D34">
            <w:pPr>
              <w:ind w:left="0" w:firstLine="0"/>
            </w:pPr>
            <w:r w:rsidRPr="00AF58DA">
              <w:t>REG_SZ</w:t>
            </w:r>
          </w:p>
        </w:tc>
        <w:tc>
          <w:tcPr>
            <w:tcW w:w="3730" w:type="dxa"/>
          </w:tcPr>
          <w:p w:rsidR="00135336" w:rsidRDefault="00247427" w:rsidP="00135336">
            <w:pPr>
              <w:keepNext/>
              <w:ind w:left="0" w:firstLine="0"/>
            </w:pPr>
            <w:r w:rsidRPr="00247427">
              <w:t xml:space="preserve">Names the load-ordering group of which this service is a member. Note that setting this value can override the setting of the </w:t>
            </w:r>
            <w:proofErr w:type="spellStart"/>
            <w:r w:rsidRPr="00247427">
              <w:t>DependOnService</w:t>
            </w:r>
            <w:proofErr w:type="spellEnd"/>
            <w:r w:rsidRPr="00247427">
              <w:t xml:space="preserve"> value.</w:t>
            </w:r>
          </w:p>
        </w:tc>
      </w:tr>
      <w:tr w:rsidR="00135336" w:rsidTr="005C5F8C">
        <w:tc>
          <w:tcPr>
            <w:tcW w:w="2724" w:type="dxa"/>
          </w:tcPr>
          <w:p w:rsidR="00135336" w:rsidRPr="00135336" w:rsidRDefault="00135336" w:rsidP="00E44D34">
            <w:pPr>
              <w:ind w:left="0" w:firstLine="0"/>
            </w:pPr>
            <w:proofErr w:type="spellStart"/>
            <w:r w:rsidRPr="00135336">
              <w:t>ImagePath</w:t>
            </w:r>
            <w:proofErr w:type="spellEnd"/>
          </w:p>
        </w:tc>
        <w:tc>
          <w:tcPr>
            <w:tcW w:w="2326" w:type="dxa"/>
          </w:tcPr>
          <w:p w:rsidR="00135336" w:rsidRDefault="00AF58DA" w:rsidP="00E44D34">
            <w:pPr>
              <w:ind w:left="0" w:firstLine="0"/>
            </w:pPr>
            <w:r w:rsidRPr="00AF58DA">
              <w:t>REG_EXPAND_SZ</w:t>
            </w:r>
          </w:p>
        </w:tc>
        <w:tc>
          <w:tcPr>
            <w:tcW w:w="3730" w:type="dxa"/>
          </w:tcPr>
          <w:p w:rsidR="00247427" w:rsidRDefault="00247427" w:rsidP="00247427">
            <w:pPr>
              <w:keepNext/>
              <w:ind w:left="0" w:firstLine="0"/>
            </w:pPr>
            <w:r>
              <w:t>Contains the fully qualified path to the service binary file. If the path contains a space, it must be quoted, so that it is correctly interpreted. For example, "d:\\Program Files\\</w:t>
            </w:r>
            <w:proofErr w:type="spellStart"/>
            <w:r>
              <w:t>Exchsvr</w:t>
            </w:r>
            <w:proofErr w:type="spellEnd"/>
            <w:r>
              <w:t>\\Bin\\mad.exe".</w:t>
            </w:r>
          </w:p>
          <w:p w:rsidR="00135336" w:rsidRDefault="00247427" w:rsidP="00247427">
            <w:pPr>
              <w:keepNext/>
              <w:ind w:left="0" w:firstLine="0"/>
            </w:pPr>
            <w:r>
              <w:t>The path can also include program arguments.</w:t>
            </w:r>
          </w:p>
        </w:tc>
      </w:tr>
      <w:tr w:rsidR="00135336" w:rsidTr="005C5F8C">
        <w:tc>
          <w:tcPr>
            <w:tcW w:w="2724" w:type="dxa"/>
          </w:tcPr>
          <w:p w:rsidR="00135336" w:rsidRPr="00135336" w:rsidRDefault="00135336" w:rsidP="00E44D34">
            <w:pPr>
              <w:ind w:left="0" w:firstLine="0"/>
            </w:pPr>
            <w:proofErr w:type="spellStart"/>
            <w:r w:rsidRPr="00135336">
              <w:t>ObjectName</w:t>
            </w:r>
            <w:proofErr w:type="spellEnd"/>
          </w:p>
        </w:tc>
        <w:tc>
          <w:tcPr>
            <w:tcW w:w="2326" w:type="dxa"/>
          </w:tcPr>
          <w:p w:rsidR="00135336" w:rsidRDefault="00AF58DA" w:rsidP="00E44D34">
            <w:pPr>
              <w:ind w:left="0" w:firstLine="0"/>
            </w:pPr>
            <w:r w:rsidRPr="00AF58DA">
              <w:t>REG_SZ</w:t>
            </w:r>
          </w:p>
        </w:tc>
        <w:tc>
          <w:tcPr>
            <w:tcW w:w="3730" w:type="dxa"/>
          </w:tcPr>
          <w:p w:rsidR="00135336" w:rsidRDefault="00247427" w:rsidP="00135336">
            <w:pPr>
              <w:keepNext/>
              <w:ind w:left="0" w:firstLine="0"/>
            </w:pPr>
            <w:r w:rsidRPr="00247427">
              <w:t xml:space="preserve">Specifies the name of the account under which the service should run. If the service uses the </w:t>
            </w:r>
            <w:proofErr w:type="spellStart"/>
            <w:r w:rsidRPr="00247427">
              <w:t>LocalService</w:t>
            </w:r>
            <w:proofErr w:type="spellEnd"/>
            <w:r w:rsidRPr="00247427">
              <w:t xml:space="preserve"> account, this parameter is set to NT AUTHORITY\</w:t>
            </w:r>
            <w:proofErr w:type="spellStart"/>
            <w:r w:rsidRPr="00247427">
              <w:t>LocalService</w:t>
            </w:r>
            <w:proofErr w:type="spellEnd"/>
            <w:r w:rsidRPr="00247427">
              <w:t xml:space="preserve">. It is also possible to specify an </w:t>
            </w:r>
            <w:r w:rsidRPr="00247427">
              <w:lastRenderedPageBreak/>
              <w:t xml:space="preserve">account name in the form </w:t>
            </w:r>
            <w:proofErr w:type="spellStart"/>
            <w:r w:rsidRPr="00247427">
              <w:t>DomainName</w:t>
            </w:r>
            <w:proofErr w:type="spellEnd"/>
            <w:r w:rsidRPr="00247427">
              <w:t>\</w:t>
            </w:r>
            <w:proofErr w:type="spellStart"/>
            <w:r w:rsidRPr="00247427">
              <w:t>UserName</w:t>
            </w:r>
            <w:proofErr w:type="spellEnd"/>
            <w:r w:rsidRPr="00247427">
              <w:t>.</w:t>
            </w:r>
          </w:p>
        </w:tc>
      </w:tr>
      <w:tr w:rsidR="00135336" w:rsidTr="005C5F8C">
        <w:tc>
          <w:tcPr>
            <w:tcW w:w="2724" w:type="dxa"/>
          </w:tcPr>
          <w:p w:rsidR="00135336" w:rsidRPr="00135336" w:rsidRDefault="00135336" w:rsidP="00E44D34">
            <w:pPr>
              <w:ind w:left="0" w:firstLine="0"/>
            </w:pPr>
            <w:r w:rsidRPr="00135336">
              <w:lastRenderedPageBreak/>
              <w:t>Start</w:t>
            </w:r>
          </w:p>
        </w:tc>
        <w:tc>
          <w:tcPr>
            <w:tcW w:w="2326" w:type="dxa"/>
          </w:tcPr>
          <w:p w:rsidR="00135336" w:rsidRDefault="00AF58DA" w:rsidP="00E44D34">
            <w:pPr>
              <w:ind w:left="0" w:firstLine="0"/>
            </w:pPr>
            <w:r w:rsidRPr="00AF58DA">
              <w:t>REG_DWORD</w:t>
            </w:r>
          </w:p>
        </w:tc>
        <w:tc>
          <w:tcPr>
            <w:tcW w:w="3730" w:type="dxa"/>
          </w:tcPr>
          <w:p w:rsidR="00135336" w:rsidRDefault="00247427" w:rsidP="00135336">
            <w:pPr>
              <w:keepNext/>
              <w:ind w:left="0" w:firstLine="0"/>
            </w:pPr>
            <w:r w:rsidRPr="00247427">
              <w:t>Specifies when to start the service. SCM can start a service automatically during system startup, or when a process requests the service start. This value can also specify that a service cannot be started and that attempts to start the service should result in the error code ERROR_SERVICE_DISABLED.</w:t>
            </w:r>
          </w:p>
        </w:tc>
      </w:tr>
      <w:tr w:rsidR="00135336" w:rsidTr="005C5F8C">
        <w:tc>
          <w:tcPr>
            <w:tcW w:w="2724" w:type="dxa"/>
          </w:tcPr>
          <w:p w:rsidR="00135336" w:rsidRPr="00135336" w:rsidRDefault="00135336" w:rsidP="00E44D34">
            <w:pPr>
              <w:ind w:left="0" w:firstLine="0"/>
            </w:pPr>
            <w:r w:rsidRPr="00135336">
              <w:t>Tag</w:t>
            </w:r>
          </w:p>
        </w:tc>
        <w:tc>
          <w:tcPr>
            <w:tcW w:w="2326" w:type="dxa"/>
          </w:tcPr>
          <w:p w:rsidR="00135336" w:rsidRDefault="00AF58DA" w:rsidP="00E44D34">
            <w:pPr>
              <w:ind w:left="0" w:firstLine="0"/>
            </w:pPr>
            <w:r w:rsidRPr="00AF58DA">
              <w:t>REG_DWORD</w:t>
            </w:r>
          </w:p>
        </w:tc>
        <w:tc>
          <w:tcPr>
            <w:tcW w:w="3730" w:type="dxa"/>
          </w:tcPr>
          <w:p w:rsidR="00135336" w:rsidRDefault="00247427" w:rsidP="00135336">
            <w:pPr>
              <w:keepNext/>
              <w:ind w:left="0" w:firstLine="0"/>
            </w:pPr>
            <w:r w:rsidRPr="00247427">
              <w:t>Determines the service startup order within a load-ordering group. Tags are only evaluated for driver services.</w:t>
            </w:r>
          </w:p>
        </w:tc>
      </w:tr>
      <w:tr w:rsidR="00135336" w:rsidTr="005C5F8C">
        <w:tc>
          <w:tcPr>
            <w:tcW w:w="2724" w:type="dxa"/>
          </w:tcPr>
          <w:p w:rsidR="00135336" w:rsidRPr="00135336" w:rsidRDefault="00135336" w:rsidP="00E44D34">
            <w:pPr>
              <w:ind w:left="0" w:firstLine="0"/>
            </w:pPr>
            <w:r w:rsidRPr="00135336">
              <w:t>Type</w:t>
            </w:r>
          </w:p>
        </w:tc>
        <w:tc>
          <w:tcPr>
            <w:tcW w:w="2326" w:type="dxa"/>
          </w:tcPr>
          <w:p w:rsidR="00135336" w:rsidRDefault="00AF58DA" w:rsidP="00E44D34">
            <w:pPr>
              <w:ind w:left="0" w:firstLine="0"/>
            </w:pPr>
            <w:r w:rsidRPr="00AF58DA">
              <w:t>REG_DWORD</w:t>
            </w:r>
          </w:p>
        </w:tc>
        <w:tc>
          <w:tcPr>
            <w:tcW w:w="3730" w:type="dxa"/>
          </w:tcPr>
          <w:p w:rsidR="00135336" w:rsidRDefault="00247427" w:rsidP="00135336">
            <w:pPr>
              <w:keepNext/>
              <w:ind w:left="0" w:firstLine="0"/>
            </w:pPr>
            <w:r w:rsidRPr="00247427">
              <w:t xml:space="preserve">Specifies the service type as file system driver, device driver, a service that runs its own process, or a service that shares a process with one or more other services. </w:t>
            </w:r>
            <w:proofErr w:type="spellStart"/>
            <w:r w:rsidRPr="00247427">
              <w:t>MSExchangeSA</w:t>
            </w:r>
            <w:proofErr w:type="spellEnd"/>
            <w:r w:rsidRPr="00247427">
              <w:t xml:space="preserve"> is an example of a service that runs its own process. EXIFS is an example of an Exchange-specific file system driver.</w:t>
            </w:r>
          </w:p>
        </w:tc>
      </w:tr>
    </w:tbl>
    <w:p w:rsidR="00AF58DA" w:rsidRDefault="00AF58DA" w:rsidP="00AF58DA">
      <w:pPr>
        <w:pStyle w:val="Caption"/>
        <w:spacing w:after="0"/>
      </w:pPr>
    </w:p>
    <w:p w:rsidR="00135336" w:rsidRPr="00C44A6F" w:rsidRDefault="00135336" w:rsidP="00C44A6F">
      <w:pPr>
        <w:pStyle w:val="Caption"/>
        <w:spacing w:after="0"/>
        <w:jc w:val="center"/>
        <w:rPr>
          <w:sz w:val="26"/>
          <w:szCs w:val="26"/>
        </w:rPr>
      </w:pPr>
      <w:bookmarkStart w:id="48" w:name="_Toc483646848"/>
      <w:r w:rsidRPr="00C44A6F">
        <w:rPr>
          <w:sz w:val="26"/>
          <w:szCs w:val="26"/>
        </w:rPr>
        <w:t xml:space="preserve">Table </w:t>
      </w:r>
      <w:r w:rsidR="00DC7DDE">
        <w:rPr>
          <w:sz w:val="26"/>
          <w:szCs w:val="26"/>
        </w:rPr>
        <w:fldChar w:fldCharType="begin"/>
      </w:r>
      <w:r w:rsidR="00DC7DDE">
        <w:rPr>
          <w:sz w:val="26"/>
          <w:szCs w:val="26"/>
        </w:rPr>
        <w:instrText xml:space="preserve"> STYLEREF 1 \s </w:instrText>
      </w:r>
      <w:r w:rsidR="00DC7DDE">
        <w:rPr>
          <w:sz w:val="26"/>
          <w:szCs w:val="26"/>
        </w:rPr>
        <w:fldChar w:fldCharType="separate"/>
      </w:r>
      <w:r w:rsidR="00DC7DDE">
        <w:rPr>
          <w:noProof/>
          <w:sz w:val="26"/>
          <w:szCs w:val="26"/>
        </w:rPr>
        <w:t>2</w:t>
      </w:r>
      <w:r w:rsidR="00DC7DDE">
        <w:rPr>
          <w:sz w:val="26"/>
          <w:szCs w:val="26"/>
        </w:rPr>
        <w:fldChar w:fldCharType="end"/>
      </w:r>
      <w:r w:rsidR="00DC7DDE">
        <w:rPr>
          <w:sz w:val="26"/>
          <w:szCs w:val="26"/>
        </w:rPr>
        <w:t>.</w:t>
      </w:r>
      <w:r w:rsidR="00DC7DDE">
        <w:rPr>
          <w:sz w:val="26"/>
          <w:szCs w:val="26"/>
        </w:rPr>
        <w:fldChar w:fldCharType="begin"/>
      </w:r>
      <w:r w:rsidR="00DC7DDE">
        <w:rPr>
          <w:sz w:val="26"/>
          <w:szCs w:val="26"/>
        </w:rPr>
        <w:instrText xml:space="preserve"> SEQ Table \* ARABIC \s 1 </w:instrText>
      </w:r>
      <w:r w:rsidR="00DC7DDE">
        <w:rPr>
          <w:sz w:val="26"/>
          <w:szCs w:val="26"/>
        </w:rPr>
        <w:fldChar w:fldCharType="separate"/>
      </w:r>
      <w:r w:rsidR="00DC7DDE">
        <w:rPr>
          <w:noProof/>
          <w:sz w:val="26"/>
          <w:szCs w:val="26"/>
        </w:rPr>
        <w:t>5</w:t>
      </w:r>
      <w:r w:rsidR="00DC7DDE">
        <w:rPr>
          <w:sz w:val="26"/>
          <w:szCs w:val="26"/>
        </w:rPr>
        <w:fldChar w:fldCharType="end"/>
      </w:r>
      <w:r w:rsidRPr="00C44A6F">
        <w:rPr>
          <w:sz w:val="26"/>
          <w:szCs w:val="26"/>
        </w:rPr>
        <w:t xml:space="preserve"> Service </w:t>
      </w:r>
      <w:r w:rsidR="00E41963">
        <w:rPr>
          <w:sz w:val="26"/>
          <w:szCs w:val="26"/>
        </w:rPr>
        <w:t>Registry</w:t>
      </w:r>
      <w:r w:rsidRPr="00C44A6F">
        <w:rPr>
          <w:sz w:val="26"/>
          <w:szCs w:val="26"/>
        </w:rPr>
        <w:t xml:space="preserve"> values and description</w:t>
      </w:r>
      <w:bookmarkEnd w:id="48"/>
      <w:r w:rsidR="00C44A6F" w:rsidRPr="00C44A6F">
        <w:rPr>
          <w:sz w:val="26"/>
          <w:szCs w:val="26"/>
        </w:rPr>
        <w:t>s</w:t>
      </w:r>
    </w:p>
    <w:p w:rsidR="00135336" w:rsidRPr="00C44A6F" w:rsidRDefault="00C44A6F" w:rsidP="00C44A6F">
      <w:pPr>
        <w:pStyle w:val="Caption"/>
        <w:ind w:left="0" w:firstLine="0"/>
        <w:jc w:val="center"/>
        <w:rPr>
          <w:sz w:val="26"/>
          <w:szCs w:val="26"/>
        </w:rPr>
      </w:pPr>
      <w:r>
        <w:rPr>
          <w:sz w:val="26"/>
          <w:szCs w:val="26"/>
        </w:rPr>
        <w:t>From:</w:t>
      </w:r>
      <w:hyperlink r:id="rId26" w:history="1">
        <w:r w:rsidR="00135336" w:rsidRPr="00C44A6F">
          <w:rPr>
            <w:rStyle w:val="Hyperlink"/>
            <w:sz w:val="26"/>
            <w:szCs w:val="26"/>
          </w:rPr>
          <w:t>https://technet.microsoft.com/en-us/library/881d8b23-d274-4313-a666-88f80c2cfd92.aspx</w:t>
        </w:r>
      </w:hyperlink>
    </w:p>
    <w:p w:rsidR="006A6051" w:rsidRPr="006A6051" w:rsidRDefault="006A6051" w:rsidP="006A6051">
      <w:pPr>
        <w:rPr>
          <w:b/>
        </w:rPr>
      </w:pPr>
      <w:r w:rsidRPr="006A6051">
        <w:rPr>
          <w:b/>
        </w:rPr>
        <w:t xml:space="preserve">Service Control Manager manages </w:t>
      </w:r>
      <w:r w:rsidR="00E41963">
        <w:rPr>
          <w:b/>
        </w:rPr>
        <w:t>Windows</w:t>
      </w:r>
      <w:r w:rsidRPr="006A6051">
        <w:rPr>
          <w:b/>
        </w:rPr>
        <w:t xml:space="preserve"> Services</w:t>
      </w:r>
    </w:p>
    <w:p w:rsidR="00135336" w:rsidRDefault="00131B99" w:rsidP="00135336">
      <w:r>
        <w:t xml:space="preserve">Enumerating services by reads each </w:t>
      </w:r>
      <w:r w:rsidR="00E41963">
        <w:t>Registry</w:t>
      </w:r>
      <w:r>
        <w:t xml:space="preserve"> key at one from the services database, SCM can create a record for each service. A service record is a set of a service name, startup type, the service status (the current state, acceptable control codes, …) and a pointer to the dependency list of that service. </w:t>
      </w:r>
      <w:r w:rsidR="002F6C96">
        <w:t>SCM uses these records to determine which actions are valid for the services, according to their current status</w:t>
      </w:r>
      <w:r w:rsidR="00790F27">
        <w:t>es</w:t>
      </w:r>
      <w:r w:rsidR="002F6C96">
        <w:t xml:space="preserve"> and dependencies. </w:t>
      </w:r>
    </w:p>
    <w:p w:rsidR="00063F47" w:rsidRDefault="00063F47" w:rsidP="00135336">
      <w:r>
        <w:lastRenderedPageBreak/>
        <w:t xml:space="preserve">To start or stop a service, SCM communicate with the service it controls via a RPC. </w:t>
      </w:r>
      <w:r w:rsidR="00790F27">
        <w:t>SCM can start services automatically at system boot, or the service can be started manually by any service control program. However, if an</w:t>
      </w:r>
      <w:r w:rsidR="001B297E">
        <w:t xml:space="preserve"> auto-start service demand on a</w:t>
      </w:r>
      <w:r w:rsidR="00790F27">
        <w:t xml:space="preserve"> demand-start service, that demand-service is also started automatically. </w:t>
      </w:r>
      <w:r w:rsidR="001B297E">
        <w:t xml:space="preserve">The startup type can be set to “disable”, which tells SCM not to start the service at startup, the service also cannot be started by any mean as well. The dependencies between services are important that we should </w:t>
      </w:r>
      <w:proofErr w:type="gramStart"/>
      <w:r w:rsidR="001B297E">
        <w:t>take a look</w:t>
      </w:r>
      <w:proofErr w:type="gramEnd"/>
      <w:r w:rsidR="001B297E">
        <w:t xml:space="preserve"> at them before enabling or disabling a service. Neither an auto-start service nor a demand-start can be started if the servi</w:t>
      </w:r>
      <w:r w:rsidR="00C93DB6">
        <w:t xml:space="preserve">ce they depend on is disabled. Some services must not be disabled, otherwise, </w:t>
      </w:r>
      <w:r w:rsidR="00E41963">
        <w:t>Windows</w:t>
      </w:r>
      <w:r w:rsidR="00C93DB6">
        <w:t xml:space="preserve"> will be fail</w:t>
      </w:r>
      <w:r w:rsidR="001541BB">
        <w:t>ed</w:t>
      </w:r>
      <w:r w:rsidR="00C93DB6">
        <w:t xml:space="preserve"> to boot because the disabled service may be an essential service or a service that essential ones depend on. </w:t>
      </w:r>
      <w:r w:rsidR="0006024B">
        <w:t>When starting a service, SCM performs the following steps:</w:t>
      </w:r>
    </w:p>
    <w:p w:rsidR="0006024B" w:rsidRPr="002B7458" w:rsidRDefault="002B7458" w:rsidP="0006024B">
      <w:pPr>
        <w:pStyle w:val="ListParagraph"/>
        <w:numPr>
          <w:ilvl w:val="0"/>
          <w:numId w:val="15"/>
        </w:numPr>
        <w:rPr>
          <w:b/>
        </w:rPr>
      </w:pPr>
      <w:r w:rsidRPr="002B7458">
        <w:rPr>
          <w:b/>
        </w:rPr>
        <w:t>Retrieves the account information stored in the services database</w:t>
      </w:r>
    </w:p>
    <w:p w:rsidR="002B7458" w:rsidRDefault="002B7458" w:rsidP="002B7458">
      <w:pPr>
        <w:pStyle w:val="ListParagraph"/>
        <w:ind w:firstLine="0"/>
      </w:pPr>
      <w:r>
        <w:t>The user</w:t>
      </w:r>
      <w:r w:rsidRPr="002B7458">
        <w:t xml:space="preserve">name and password of the service account are specified at the time the service is installed. SCM stores the user name in a REG_SZ </w:t>
      </w:r>
      <w:r w:rsidR="00E41963">
        <w:t>Registry</w:t>
      </w:r>
      <w:r w:rsidRPr="002B7458">
        <w:t xml:space="preserve"> value named </w:t>
      </w:r>
      <w:r>
        <w:t>“</w:t>
      </w:r>
      <w:proofErr w:type="spellStart"/>
      <w:r w:rsidRPr="002B7458">
        <w:t>ObjectName</w:t>
      </w:r>
      <w:proofErr w:type="spellEnd"/>
      <w:r>
        <w:t>”</w:t>
      </w:r>
      <w:r w:rsidRPr="002B7458">
        <w:t xml:space="preserve"> within the </w:t>
      </w:r>
      <w:r w:rsidR="00E41963">
        <w:t>Registry</w:t>
      </w:r>
      <w:r w:rsidRPr="002B7458">
        <w:t xml:space="preserve"> key of the individual service (HKEY_LOCAL_MACHINE\SYSTEM\Curr</w:t>
      </w:r>
      <w:r>
        <w:t>entControlSet\Services\&lt;service</w:t>
      </w:r>
      <w:r w:rsidRPr="002B7458">
        <w:t>name&gt;). The password is in a secure portion of Local Security Authority (LSA)</w:t>
      </w:r>
      <w:r>
        <w:t>.</w:t>
      </w:r>
    </w:p>
    <w:p w:rsidR="001C2E70" w:rsidRDefault="001C2E70" w:rsidP="002B7458">
      <w:pPr>
        <w:pStyle w:val="ListParagraph"/>
        <w:ind w:firstLine="0"/>
      </w:pPr>
    </w:p>
    <w:p w:rsidR="002B7458" w:rsidRDefault="002B7458" w:rsidP="0006024B">
      <w:pPr>
        <w:pStyle w:val="ListParagraph"/>
        <w:numPr>
          <w:ilvl w:val="0"/>
          <w:numId w:val="15"/>
        </w:numPr>
        <w:rPr>
          <w:b/>
        </w:rPr>
      </w:pPr>
      <w:r w:rsidRPr="002B7458">
        <w:rPr>
          <w:b/>
        </w:rPr>
        <w:t>Logs on the service account</w:t>
      </w:r>
    </w:p>
    <w:p w:rsidR="001C2E70" w:rsidRDefault="001C2E70" w:rsidP="001C2E70">
      <w:pPr>
        <w:pStyle w:val="ListParagraph"/>
        <w:ind w:firstLine="0"/>
      </w:pPr>
      <w:r>
        <w:t xml:space="preserve">Any process that runs in </w:t>
      </w:r>
      <w:r w:rsidR="00E41963">
        <w:t>Windows</w:t>
      </w:r>
      <w:r>
        <w:t xml:space="preserve"> </w:t>
      </w:r>
      <w:proofErr w:type="gramStart"/>
      <w:r>
        <w:t>has to</w:t>
      </w:r>
      <w:proofErr w:type="gramEnd"/>
      <w:r>
        <w:t xml:space="preserve"> be run under an authorization of a specific account. For starting a service, SCM query the account information of that service from the services databases and logs on to </w:t>
      </w:r>
      <w:r w:rsidR="00E41963">
        <w:t>Windows</w:t>
      </w:r>
      <w:r>
        <w:t>. The account that SCM uses to log on a local computer must have the user right called “Log on as a service”</w:t>
      </w:r>
    </w:p>
    <w:p w:rsidR="001C2E70" w:rsidRDefault="001C2E70" w:rsidP="001C2E70">
      <w:pPr>
        <w:pStyle w:val="ListParagraph"/>
        <w:ind w:firstLine="0"/>
        <w:rPr>
          <w:b/>
        </w:rPr>
      </w:pPr>
    </w:p>
    <w:p w:rsidR="001C2E70" w:rsidRDefault="001C2E70" w:rsidP="0006024B">
      <w:pPr>
        <w:pStyle w:val="ListParagraph"/>
        <w:numPr>
          <w:ilvl w:val="0"/>
          <w:numId w:val="15"/>
        </w:numPr>
        <w:rPr>
          <w:b/>
        </w:rPr>
      </w:pPr>
      <w:r>
        <w:rPr>
          <w:b/>
        </w:rPr>
        <w:t>Creates the service in suspended state</w:t>
      </w:r>
    </w:p>
    <w:p w:rsidR="001C2E70" w:rsidRDefault="00AF24DE" w:rsidP="001C2E70">
      <w:pPr>
        <w:pStyle w:val="ListParagraph"/>
        <w:ind w:firstLine="0"/>
      </w:pPr>
      <w:r w:rsidRPr="00AF24DE">
        <w:t>SCM starts new services in a suspended state, because the service is useful only after SCM adds the required security information to the new process.</w:t>
      </w:r>
    </w:p>
    <w:p w:rsidR="00AF24DE" w:rsidRPr="001C2E70" w:rsidRDefault="00AF24DE" w:rsidP="001C2E70">
      <w:pPr>
        <w:pStyle w:val="ListParagraph"/>
        <w:ind w:firstLine="0"/>
      </w:pPr>
    </w:p>
    <w:p w:rsidR="001C2E70" w:rsidRDefault="001C2E70" w:rsidP="0006024B">
      <w:pPr>
        <w:pStyle w:val="ListParagraph"/>
        <w:numPr>
          <w:ilvl w:val="0"/>
          <w:numId w:val="15"/>
        </w:numPr>
        <w:rPr>
          <w:b/>
        </w:rPr>
      </w:pPr>
      <w:r>
        <w:rPr>
          <w:b/>
        </w:rPr>
        <w:t>Assigns the access token to the process</w:t>
      </w:r>
    </w:p>
    <w:p w:rsidR="00AF24DE" w:rsidRPr="00AF24DE" w:rsidRDefault="00AF24DE" w:rsidP="00AF24DE">
      <w:pPr>
        <w:pStyle w:val="ListParagraph"/>
        <w:rPr>
          <w:b/>
        </w:rPr>
      </w:pPr>
      <w:r>
        <w:t xml:space="preserve">When an account logs on to </w:t>
      </w:r>
      <w:r w:rsidR="00E41963">
        <w:t>Windows</w:t>
      </w:r>
      <w:r>
        <w:t>, the operation system calls winlogon.exe for getting the username and password of that account. When the log process successful, winlogon.exe calls wininit.exe to generate an access token, and any process which runs under that account need that access token to verify themselves</w:t>
      </w:r>
      <w:r>
        <w:rPr>
          <w:color w:val="auto"/>
        </w:rPr>
        <w:t xml:space="preserve"> </w:t>
      </w:r>
      <w:sdt>
        <w:sdtPr>
          <w:rPr>
            <w:color w:val="auto"/>
          </w:rPr>
          <w:id w:val="-762759373"/>
          <w:citation/>
        </w:sdtPr>
        <w:sdtContent>
          <w:r>
            <w:rPr>
              <w:color w:val="auto"/>
            </w:rPr>
            <w:fldChar w:fldCharType="begin"/>
          </w:r>
          <w:r w:rsidR="00C111F5">
            <w:rPr>
              <w:color w:val="auto"/>
            </w:rPr>
            <w:instrText xml:space="preserve">CITATION Mic03 \l 1033 </w:instrText>
          </w:r>
          <w:r>
            <w:rPr>
              <w:color w:val="auto"/>
            </w:rPr>
            <w:fldChar w:fldCharType="separate"/>
          </w:r>
          <w:r w:rsidR="00C111F5" w:rsidRPr="00C111F5">
            <w:rPr>
              <w:noProof/>
              <w:color w:val="auto"/>
            </w:rPr>
            <w:t>(10)</w:t>
          </w:r>
          <w:r>
            <w:rPr>
              <w:color w:val="auto"/>
            </w:rPr>
            <w:fldChar w:fldCharType="end"/>
          </w:r>
        </w:sdtContent>
      </w:sdt>
      <w:r>
        <w:t>.</w:t>
      </w:r>
    </w:p>
    <w:p w:rsidR="00AF24DE" w:rsidRDefault="00AF24DE" w:rsidP="00AF24DE">
      <w:pPr>
        <w:pStyle w:val="ListParagraph"/>
        <w:ind w:firstLine="0"/>
        <w:rPr>
          <w:b/>
        </w:rPr>
      </w:pPr>
    </w:p>
    <w:p w:rsidR="002B7458" w:rsidRDefault="001C2E70" w:rsidP="00407D41">
      <w:pPr>
        <w:pStyle w:val="ListParagraph"/>
        <w:numPr>
          <w:ilvl w:val="0"/>
          <w:numId w:val="15"/>
        </w:numPr>
        <w:rPr>
          <w:b/>
        </w:rPr>
      </w:pPr>
      <w:r>
        <w:rPr>
          <w:b/>
        </w:rPr>
        <w:t>Allow the process to ex</w:t>
      </w:r>
      <w:r w:rsidR="00AF24DE">
        <w:rPr>
          <w:b/>
        </w:rPr>
        <w:t>e</w:t>
      </w:r>
      <w:r>
        <w:rPr>
          <w:b/>
        </w:rPr>
        <w:t>cute</w:t>
      </w:r>
    </w:p>
    <w:p w:rsidR="001B6B58" w:rsidRDefault="00AF24DE" w:rsidP="00AF24DE">
      <w:pPr>
        <w:pStyle w:val="ListParagraph"/>
        <w:ind w:firstLine="0"/>
      </w:pPr>
      <w:r>
        <w:t>After SCM completes the logon procedure and assigns the access token, SCM can allow the service to run and perform its functions.</w:t>
      </w:r>
    </w:p>
    <w:p w:rsidR="007644D7" w:rsidRDefault="001B6B58" w:rsidP="007644D7">
      <w:r>
        <w:br w:type="page"/>
      </w:r>
      <w:r w:rsidR="007644D7" w:rsidRPr="007644D7">
        <w:lastRenderedPageBreak/>
        <w:t>When a service is running, it sends status notifications to the SCM process. SCM maintains this status information in the service record for each service.</w:t>
      </w:r>
      <w:r w:rsidR="007644D7">
        <w:t xml:space="preserve"> SCM follow this information so that it does not mistakenly send control requests that violate the current service’s state. The service status sent includes:</w:t>
      </w:r>
    </w:p>
    <w:p w:rsidR="007644D7" w:rsidRDefault="007644D7" w:rsidP="007644D7">
      <w:pPr>
        <w:pStyle w:val="ListParagraph"/>
        <w:numPr>
          <w:ilvl w:val="0"/>
          <w:numId w:val="14"/>
        </w:numPr>
      </w:pPr>
      <w:r w:rsidRPr="007644D7">
        <w:rPr>
          <w:b/>
        </w:rPr>
        <w:t>Service Type:</w:t>
      </w:r>
      <w:r>
        <w:t xml:space="preserve"> A service type can be a device driver, a system driver or a </w:t>
      </w:r>
      <w:r w:rsidR="00E41963">
        <w:t>Windows</w:t>
      </w:r>
      <w:r>
        <w:t xml:space="preserve"> service, and can run its own process or share a process with other services.</w:t>
      </w:r>
    </w:p>
    <w:p w:rsidR="008668F2" w:rsidRDefault="008668F2" w:rsidP="008668F2">
      <w:pPr>
        <w:pStyle w:val="ListParagraph"/>
        <w:ind w:firstLine="0"/>
      </w:pPr>
    </w:p>
    <w:p w:rsidR="007644D7" w:rsidRDefault="007644D7" w:rsidP="007644D7">
      <w:pPr>
        <w:pStyle w:val="ListParagraph"/>
        <w:numPr>
          <w:ilvl w:val="0"/>
          <w:numId w:val="14"/>
        </w:numPr>
      </w:pPr>
      <w:r w:rsidRPr="007644D7">
        <w:rPr>
          <w:b/>
        </w:rPr>
        <w:t>Current State:</w:t>
      </w:r>
      <w:r>
        <w:t xml:space="preserve"> Indicates the state of the service as starting, running, paused or not running.</w:t>
      </w:r>
    </w:p>
    <w:p w:rsidR="008668F2" w:rsidRDefault="008668F2" w:rsidP="008668F2">
      <w:pPr>
        <w:pStyle w:val="ListParagraph"/>
        <w:ind w:firstLine="0"/>
      </w:pPr>
    </w:p>
    <w:p w:rsidR="008668F2" w:rsidRPr="008668F2" w:rsidRDefault="007644D7" w:rsidP="007644D7">
      <w:pPr>
        <w:pStyle w:val="ListParagraph"/>
        <w:numPr>
          <w:ilvl w:val="0"/>
          <w:numId w:val="14"/>
        </w:numPr>
        <w:rPr>
          <w:b/>
        </w:rPr>
      </w:pPr>
      <w:r w:rsidRPr="007644D7">
        <w:rPr>
          <w:b/>
        </w:rPr>
        <w:t xml:space="preserve">Acceptable control codes: </w:t>
      </w:r>
      <w:r w:rsidR="008668F2">
        <w:t>Control code that the service can accept and process in its handler function, according to the state.</w:t>
      </w:r>
    </w:p>
    <w:p w:rsidR="008668F2" w:rsidRPr="008668F2" w:rsidRDefault="008668F2" w:rsidP="008668F2">
      <w:pPr>
        <w:pStyle w:val="ListParagraph"/>
        <w:ind w:firstLine="0"/>
        <w:rPr>
          <w:b/>
        </w:rPr>
      </w:pPr>
    </w:p>
    <w:p w:rsidR="008668F2" w:rsidRPr="008668F2" w:rsidRDefault="00E41963" w:rsidP="008668F2">
      <w:pPr>
        <w:pStyle w:val="ListParagraph"/>
        <w:numPr>
          <w:ilvl w:val="0"/>
          <w:numId w:val="14"/>
        </w:numPr>
        <w:rPr>
          <w:b/>
        </w:rPr>
      </w:pPr>
      <w:r>
        <w:rPr>
          <w:b/>
        </w:rPr>
        <w:t>Windows</w:t>
      </w:r>
      <w:r w:rsidR="008668F2">
        <w:rPr>
          <w:b/>
        </w:rPr>
        <w:t xml:space="preserve"> exit code: </w:t>
      </w:r>
      <w:r w:rsidR="008668F2">
        <w:t xml:space="preserve">If an error occurs when a service is starting or stopping, it uses this code to reports to the system. </w:t>
      </w:r>
      <w:r w:rsidR="008668F2" w:rsidRPr="008668F2">
        <w:t>To return an error code specific to the service, the service must set this value to ERROR_SERVICE_SPECIFIC_</w:t>
      </w:r>
    </w:p>
    <w:p w:rsidR="008668F2" w:rsidRDefault="008668F2" w:rsidP="008668F2">
      <w:pPr>
        <w:pStyle w:val="ListParagraph"/>
        <w:ind w:firstLine="0"/>
      </w:pPr>
      <w:r w:rsidRPr="008668F2">
        <w:t>ERROR to indicate that additional information can be found in the service exit code. The service sets this value to NO_ERROR when it is running or stopping properly.</w:t>
      </w:r>
    </w:p>
    <w:p w:rsidR="008668F2" w:rsidRDefault="008668F2" w:rsidP="008668F2">
      <w:pPr>
        <w:pStyle w:val="ListParagraph"/>
        <w:ind w:firstLine="0"/>
      </w:pPr>
    </w:p>
    <w:p w:rsidR="008668F2" w:rsidRPr="008668F2" w:rsidRDefault="008668F2" w:rsidP="008668F2">
      <w:pPr>
        <w:pStyle w:val="ListParagraph"/>
        <w:numPr>
          <w:ilvl w:val="0"/>
          <w:numId w:val="14"/>
        </w:numPr>
        <w:rPr>
          <w:b/>
        </w:rPr>
      </w:pPr>
      <w:r>
        <w:rPr>
          <w:b/>
        </w:rPr>
        <w:t xml:space="preserve">Service exit code: </w:t>
      </w:r>
      <w:r>
        <w:t xml:space="preserve">The service uses this code to report an error when it is starting or stopping. The value is ignored unless the </w:t>
      </w:r>
      <w:r w:rsidR="00E41963">
        <w:t>Windows</w:t>
      </w:r>
      <w:r>
        <w:t xml:space="preserve"> exit code is set to ERROR_SERVICE_SPECIFIC_ERROR.</w:t>
      </w:r>
    </w:p>
    <w:p w:rsidR="008668F2" w:rsidRPr="008668F2" w:rsidRDefault="008668F2" w:rsidP="008668F2">
      <w:pPr>
        <w:pStyle w:val="ListParagraph"/>
        <w:ind w:firstLine="0"/>
        <w:rPr>
          <w:b/>
        </w:rPr>
      </w:pPr>
    </w:p>
    <w:p w:rsidR="008668F2" w:rsidRPr="008668F2" w:rsidRDefault="008668F2" w:rsidP="008668F2">
      <w:pPr>
        <w:pStyle w:val="ListParagraph"/>
        <w:numPr>
          <w:ilvl w:val="0"/>
          <w:numId w:val="14"/>
        </w:numPr>
        <w:rPr>
          <w:b/>
        </w:rPr>
      </w:pPr>
      <w:r>
        <w:rPr>
          <w:b/>
        </w:rPr>
        <w:t xml:space="preserve">Wait hint: </w:t>
      </w:r>
      <w:r w:rsidRPr="008668F2">
        <w:t>The service uses this code to report the estimated time, in milliseconds, required for a pending start, stop, pause, or continue operation.</w:t>
      </w:r>
    </w:p>
    <w:p w:rsidR="008668F2" w:rsidRPr="008668F2" w:rsidRDefault="008668F2" w:rsidP="008668F2">
      <w:pPr>
        <w:pStyle w:val="ListParagraph"/>
        <w:rPr>
          <w:b/>
        </w:rPr>
      </w:pPr>
    </w:p>
    <w:p w:rsidR="000679BF" w:rsidRDefault="008668F2" w:rsidP="00430F22">
      <w:pPr>
        <w:pStyle w:val="ListParagraph"/>
        <w:numPr>
          <w:ilvl w:val="0"/>
          <w:numId w:val="14"/>
        </w:numPr>
      </w:pPr>
      <w:r w:rsidRPr="000679BF">
        <w:rPr>
          <w:b/>
        </w:rPr>
        <w:t xml:space="preserve">Checkpoint: </w:t>
      </w:r>
      <w:r w:rsidRPr="008668F2">
        <w:t>The service uses this value to periodically report its progress during a lengthy start, stop, pause, or continue operation. For example, the Services tool uses this value to track the progress of the service during start and stop operations.</w:t>
      </w:r>
    </w:p>
    <w:p w:rsidR="000679BF" w:rsidRDefault="000679BF" w:rsidP="000679BF">
      <w:pPr>
        <w:pStyle w:val="ListParagraph"/>
      </w:pPr>
    </w:p>
    <w:p w:rsidR="00AF24DE" w:rsidRDefault="001B6B58" w:rsidP="00EA77C6">
      <w:pPr>
        <w:spacing w:after="0" w:line="360" w:lineRule="auto"/>
      </w:pPr>
      <w:r>
        <w:t>When stopping a service, SCM performs the following steps:</w:t>
      </w:r>
    </w:p>
    <w:p w:rsidR="001B6B58" w:rsidRPr="0079537F" w:rsidRDefault="001B6B58" w:rsidP="001B6B58">
      <w:pPr>
        <w:pStyle w:val="ListParagraph"/>
        <w:numPr>
          <w:ilvl w:val="0"/>
          <w:numId w:val="17"/>
        </w:numPr>
        <w:rPr>
          <w:b/>
        </w:rPr>
      </w:pPr>
      <w:r w:rsidRPr="0079537F">
        <w:rPr>
          <w:b/>
        </w:rPr>
        <w:t>SCM receives a stop request for a service</w:t>
      </w:r>
    </w:p>
    <w:p w:rsidR="001B6B58" w:rsidRDefault="0079537F" w:rsidP="001B6B58">
      <w:pPr>
        <w:pStyle w:val="ListParagraph"/>
        <w:ind w:firstLine="0"/>
      </w:pPr>
      <w:r>
        <w:t>A service control program which wants to stop a service will send a SERVICE_CONTROL_STOP request to the service through SCM.</w:t>
      </w:r>
    </w:p>
    <w:p w:rsidR="00A51D11" w:rsidRDefault="00A51D11" w:rsidP="001B6B58">
      <w:pPr>
        <w:pStyle w:val="ListParagraph"/>
        <w:ind w:firstLine="0"/>
      </w:pPr>
    </w:p>
    <w:p w:rsidR="00EA77C6" w:rsidRDefault="00EA77C6">
      <w:pPr>
        <w:spacing w:after="0" w:line="360" w:lineRule="auto"/>
        <w:ind w:left="0" w:firstLine="567"/>
        <w:rPr>
          <w:b/>
        </w:rPr>
      </w:pPr>
      <w:r>
        <w:rPr>
          <w:b/>
        </w:rPr>
        <w:br w:type="page"/>
      </w:r>
    </w:p>
    <w:p w:rsidR="001B6B58" w:rsidRPr="0079537F" w:rsidRDefault="001B6B58" w:rsidP="001B6B58">
      <w:pPr>
        <w:pStyle w:val="ListParagraph"/>
        <w:numPr>
          <w:ilvl w:val="0"/>
          <w:numId w:val="17"/>
        </w:numPr>
        <w:rPr>
          <w:b/>
        </w:rPr>
      </w:pPr>
      <w:r w:rsidRPr="0079537F">
        <w:rPr>
          <w:b/>
        </w:rPr>
        <w:lastRenderedPageBreak/>
        <w:t>SCM examines the service dependencies</w:t>
      </w:r>
    </w:p>
    <w:p w:rsidR="0079537F" w:rsidRDefault="0079537F" w:rsidP="0079537F">
      <w:pPr>
        <w:pStyle w:val="ListParagraph"/>
        <w:ind w:firstLine="0"/>
      </w:pPr>
      <w:r>
        <w:t xml:space="preserve">If SCM finds any running service that are dependent on the service requested to be stopped, SCM will return an error code to the service control program. Before triggering the stop procedure, the service control program </w:t>
      </w:r>
      <w:proofErr w:type="gramStart"/>
      <w:r>
        <w:t>has to</w:t>
      </w:r>
      <w:proofErr w:type="gramEnd"/>
      <w:r>
        <w:t xml:space="preserve"> enumerate and stop all services that are dependent on the service requested. </w:t>
      </w:r>
    </w:p>
    <w:p w:rsidR="00A51D11" w:rsidRDefault="00A51D11" w:rsidP="0079537F">
      <w:pPr>
        <w:pStyle w:val="ListParagraph"/>
        <w:ind w:firstLine="0"/>
      </w:pPr>
    </w:p>
    <w:p w:rsidR="001B6B58" w:rsidRDefault="001B6B58" w:rsidP="001B6B58">
      <w:pPr>
        <w:pStyle w:val="ListParagraph"/>
        <w:numPr>
          <w:ilvl w:val="0"/>
          <w:numId w:val="17"/>
        </w:numPr>
        <w:rPr>
          <w:b/>
        </w:rPr>
      </w:pPr>
      <w:r w:rsidRPr="0079537F">
        <w:rPr>
          <w:b/>
        </w:rPr>
        <w:t>SCM forwards the stop request to the service</w:t>
      </w:r>
    </w:p>
    <w:p w:rsidR="00630EC7" w:rsidRPr="00630EC7" w:rsidRDefault="00630EC7" w:rsidP="00630EC7">
      <w:pPr>
        <w:pStyle w:val="ListParagraph"/>
        <w:ind w:firstLine="0"/>
      </w:pPr>
      <w:r>
        <w:t>If SCM detects that no dependent active services, SCM instructs the specified service to stop by forwarding the stop code to the service. The service must now free its allocated resources and shut down.</w:t>
      </w:r>
    </w:p>
    <w:p w:rsidR="00A51D11" w:rsidRDefault="00A51D11">
      <w:pPr>
        <w:spacing w:after="0" w:line="360" w:lineRule="auto"/>
        <w:ind w:left="0" w:firstLine="567"/>
      </w:pPr>
    </w:p>
    <w:p w:rsidR="00FB1472" w:rsidRDefault="00FB1472" w:rsidP="00FB1472"/>
    <w:p w:rsidR="001C2E70" w:rsidRDefault="001C2E70">
      <w:pPr>
        <w:spacing w:after="0" w:line="360" w:lineRule="auto"/>
        <w:ind w:left="0" w:firstLine="567"/>
        <w:rPr>
          <w:rFonts w:asciiTheme="majorHAnsi" w:eastAsiaTheme="majorEastAsia" w:hAnsiTheme="majorHAnsi" w:cstheme="majorBidi"/>
          <w:color w:val="1F3763" w:themeColor="accent1" w:themeShade="7F"/>
          <w:sz w:val="24"/>
          <w:szCs w:val="24"/>
        </w:rPr>
      </w:pPr>
      <w:r>
        <w:br w:type="page"/>
      </w:r>
    </w:p>
    <w:p w:rsidR="00095BB2" w:rsidRPr="00095BB2" w:rsidRDefault="00095BB2" w:rsidP="00095BB2">
      <w:pPr>
        <w:pStyle w:val="Heading3"/>
      </w:pPr>
      <w:bookmarkStart w:id="49" w:name="_Toc483676778"/>
      <w:r>
        <w:lastRenderedPageBreak/>
        <w:t>Graylog</w:t>
      </w:r>
      <w:bookmarkEnd w:id="49"/>
    </w:p>
    <w:p w:rsidR="00FB778B" w:rsidRDefault="00F17DB1" w:rsidP="00F17DB1">
      <w:pPr>
        <w:pStyle w:val="Heading4"/>
      </w:pPr>
      <w:r>
        <w:t>Introduction</w:t>
      </w:r>
    </w:p>
    <w:p w:rsidR="00F17DB1" w:rsidRDefault="00064EB7" w:rsidP="00F17DB1">
      <w:r>
        <w:t xml:space="preserve">Graylog is a Security Information and Event Management (SIEM) software. Developed in 2010 by Lennart Koopmann in his free time, nowadays Gray log has become one of the best opensource SIEM and Log Monitor that is used worldwide by enterprises and corporations around the world. </w:t>
      </w:r>
      <w:r w:rsidR="00AA7BD6">
        <w:t xml:space="preserve">Graylog’s first version was published in Mach, 2015 as an opensouce software that is supported by community and a purchased solution to support large enterprises and campuses. </w:t>
      </w:r>
    </w:p>
    <w:p w:rsidR="00AA7BD6" w:rsidRDefault="00AA7BD6" w:rsidP="00AA7BD6">
      <w:pPr>
        <w:pStyle w:val="Heading4"/>
      </w:pPr>
      <w:r>
        <w:t xml:space="preserve">Graylog </w:t>
      </w:r>
      <w:r w:rsidR="00754DC7">
        <w:t>operations</w:t>
      </w:r>
    </w:p>
    <w:p w:rsidR="008B60E4" w:rsidRDefault="00754DC7" w:rsidP="00AA7BD6">
      <w:r>
        <w:t xml:space="preserve">Graylog has been developed to become a centralized log distributed system. Coding </w:t>
      </w:r>
      <w:r w:rsidR="008B60E4">
        <w:t>by</w:t>
      </w:r>
      <w:r>
        <w:t xml:space="preserve"> Java for working on linux operation system, </w:t>
      </w:r>
      <w:r w:rsidR="008B60E4">
        <w:t>Graylog inherits from Unix all the best of this famous operation system. Working as a software that has abilities of flexibility, adaptability, high availability and its supporting community, Graylog can support large enterprises and campuses those has</w:t>
      </w:r>
      <w:r w:rsidR="007E3DD2">
        <w:t xml:space="preserve"> </w:t>
      </w:r>
      <w:proofErr w:type="gramStart"/>
      <w:r w:rsidR="007E3DD2">
        <w:t xml:space="preserve">a large </w:t>
      </w:r>
      <w:r w:rsidR="009676F8">
        <w:t>number</w:t>
      </w:r>
      <w:r w:rsidR="007E3DD2">
        <w:t xml:space="preserve"> </w:t>
      </w:r>
      <w:r w:rsidR="008B60E4">
        <w:t>of</w:t>
      </w:r>
      <w:proofErr w:type="gramEnd"/>
      <w:r w:rsidR="008B60E4">
        <w:t xml:space="preserve"> users</w:t>
      </w:r>
      <w:r w:rsidR="007E3DD2">
        <w:t xml:space="preserve"> in a</w:t>
      </w:r>
      <w:r w:rsidR="008B60E4">
        <w:t xml:space="preserve"> robust and trust</w:t>
      </w:r>
      <w:r w:rsidR="007E3DD2">
        <w:t>ful way</w:t>
      </w:r>
      <w:r w:rsidR="008B60E4">
        <w:t>. Grayl</w:t>
      </w:r>
      <w:r w:rsidR="007E3DD2">
        <w:t>og operations can be listed as</w:t>
      </w:r>
      <w:r w:rsidR="008B60E4">
        <w:t xml:space="preserve"> function</w:t>
      </w:r>
      <w:r w:rsidR="007E3DD2">
        <w:t>s</w:t>
      </w:r>
      <w:r w:rsidR="008B60E4">
        <w:t xml:space="preserve"> for:</w:t>
      </w:r>
    </w:p>
    <w:p w:rsidR="008B60E4" w:rsidRPr="007E3DD2" w:rsidRDefault="008B60E4" w:rsidP="00AA7BD6">
      <w:pPr>
        <w:rPr>
          <w:b/>
        </w:rPr>
      </w:pPr>
      <w:r w:rsidRPr="007E3DD2">
        <w:rPr>
          <w:b/>
        </w:rPr>
        <w:t>Collecting, Preprocessing and Managing log</w:t>
      </w:r>
    </w:p>
    <w:p w:rsidR="0033002B" w:rsidRDefault="008B60E4" w:rsidP="007E3DD2">
      <w:r>
        <w:t>Graylog</w:t>
      </w:r>
      <w:r w:rsidR="009676F8">
        <w:t xml:space="preserve"> is a log server that</w:t>
      </w:r>
      <w:r>
        <w:t xml:space="preserve"> provides many methods for collecting log information from variety sources, via its collector that has ability to be deployed in many different operation system environments. </w:t>
      </w:r>
      <w:r w:rsidR="007E3DD2">
        <w:t xml:space="preserve">Via its collectors, Graylog collects the operating information and event from its clients, then centralized manages that data, process it and manage it as well as alert on malfunction or malicious behaviors happened on its client systems. </w:t>
      </w:r>
    </w:p>
    <w:p w:rsidR="00AA7BD6" w:rsidRDefault="0033002B" w:rsidP="007E3DD2">
      <w:r w:rsidRPr="00830CDC">
        <w:rPr>
          <w:b/>
          <w:i/>
        </w:rPr>
        <w:t>For Processing the log data</w:t>
      </w:r>
      <w:r>
        <w:t xml:space="preserve">, </w:t>
      </w:r>
      <w:r w:rsidR="007E3DD2">
        <w:t xml:space="preserve">Graylog provides an ability called “Pipelines”, which is an essential concept in Graylog’s operation </w:t>
      </w:r>
      <w:sdt>
        <w:sdtPr>
          <w:id w:val="-1948390749"/>
          <w:citation/>
        </w:sdtPr>
        <w:sdtContent>
          <w:r w:rsidR="007E3DD2">
            <w:fldChar w:fldCharType="begin"/>
          </w:r>
          <w:r w:rsidR="007E3DD2">
            <w:instrText xml:space="preserve"> CITATION Gra \l 1033 </w:instrText>
          </w:r>
          <w:r w:rsidR="007E3DD2">
            <w:fldChar w:fldCharType="separate"/>
          </w:r>
          <w:r w:rsidR="007E3DD2">
            <w:rPr>
              <w:noProof/>
            </w:rPr>
            <w:t>(15)</w:t>
          </w:r>
          <w:r w:rsidR="007E3DD2">
            <w:fldChar w:fldCharType="end"/>
          </w:r>
        </w:sdtContent>
      </w:sdt>
      <w:r w:rsidR="007E3DD2">
        <w:t xml:space="preserve">. Pipelines tie together the processing steps that Graylog applies to our data. </w:t>
      </w:r>
      <w:r w:rsidR="009676F8">
        <w:t xml:space="preserve">Containing rules and can connect to log streams from clients that send to its server, pipelines decides which process </w:t>
      </w:r>
      <w:proofErr w:type="gramStart"/>
      <w:r w:rsidR="009676F8">
        <w:t>has to</w:t>
      </w:r>
      <w:proofErr w:type="gramEnd"/>
      <w:r w:rsidR="009676F8">
        <w:t xml:space="preserve"> be done on which kind of message. When working with a complicated message that a </w:t>
      </w:r>
      <w:r w:rsidR="00F216DD">
        <w:t>separately</w:t>
      </w:r>
      <w:r w:rsidR="009676F8">
        <w:t xml:space="preserve"> standing rule cannot be applied appropriately, </w:t>
      </w:r>
      <w:r w:rsidR="00F216DD">
        <w:t xml:space="preserve">pipelines implement a concept called “stages”. Stages are considered as groups of conditions those are the rules defined for pipelines. Stages that are similar in priority run at the same time across all connected pipelines, they decide </w:t>
      </w:r>
      <w:proofErr w:type="gramStart"/>
      <w:r w:rsidR="00F216DD">
        <w:t>whether or not</w:t>
      </w:r>
      <w:proofErr w:type="gramEnd"/>
      <w:r w:rsidR="00F216DD">
        <w:t xml:space="preserve"> taking the next priority state. </w:t>
      </w:r>
    </w:p>
    <w:p w:rsidR="00F216DD" w:rsidRDefault="00F216DD" w:rsidP="008B23B2">
      <w:r w:rsidRPr="0033002B">
        <w:t>Structure of pipeline</w:t>
      </w:r>
      <w:r>
        <w:t xml:space="preserve"> is specified as a script that has many lines comprise of which defines the name of pipeline and those define the rules, the stages and their conditions.</w:t>
      </w:r>
      <w:r w:rsidR="006A3B63">
        <w:t xml:space="preserve"> </w:t>
      </w:r>
      <w:r>
        <w:t>The structure can be explain</w:t>
      </w:r>
      <w:r w:rsidR="00C27956">
        <w:t>ed</w:t>
      </w:r>
      <w:r>
        <w:t xml:space="preserve"> in the following pseudo-script.</w:t>
      </w:r>
    </w:p>
    <w:p w:rsidR="00F216DD" w:rsidRPr="00C27956" w:rsidRDefault="00F216DD" w:rsidP="009B04F7">
      <w:pPr>
        <w:spacing w:after="0"/>
        <w:rPr>
          <w:i/>
        </w:rPr>
      </w:pPr>
      <w:r>
        <w:tab/>
      </w:r>
      <w:r>
        <w:tab/>
      </w:r>
      <w:r w:rsidRPr="00C27956">
        <w:rPr>
          <w:i/>
        </w:rPr>
        <w:t>pipeline “My pipeline”</w:t>
      </w:r>
    </w:p>
    <w:p w:rsidR="00F216DD" w:rsidRPr="00C27956" w:rsidRDefault="00F216DD" w:rsidP="009B04F7">
      <w:pPr>
        <w:spacing w:after="0"/>
        <w:rPr>
          <w:i/>
        </w:rPr>
      </w:pPr>
      <w:r w:rsidRPr="00C27956">
        <w:rPr>
          <w:i/>
        </w:rPr>
        <w:tab/>
      </w:r>
      <w:r w:rsidRPr="00C27956">
        <w:rPr>
          <w:i/>
        </w:rPr>
        <w:tab/>
        <w:t>stage 1 match all</w:t>
      </w:r>
      <w:r w:rsidRPr="00C27956">
        <w:rPr>
          <w:i/>
        </w:rPr>
        <w:tab/>
        <w:t xml:space="preserve"> </w:t>
      </w:r>
    </w:p>
    <w:p w:rsidR="00F216DD" w:rsidRPr="00C27956" w:rsidRDefault="00F216DD" w:rsidP="009B04F7">
      <w:pPr>
        <w:spacing w:after="0"/>
        <w:rPr>
          <w:i/>
        </w:rPr>
      </w:pPr>
      <w:r w:rsidRPr="00C27956">
        <w:rPr>
          <w:i/>
        </w:rPr>
        <w:tab/>
      </w:r>
      <w:r w:rsidRPr="00C27956">
        <w:rPr>
          <w:i/>
        </w:rPr>
        <w:tab/>
      </w:r>
      <w:r w:rsidRPr="00C27956">
        <w:rPr>
          <w:i/>
        </w:rPr>
        <w:tab/>
        <w:t>rule “has firewall fields”;</w:t>
      </w:r>
    </w:p>
    <w:p w:rsidR="00F216DD" w:rsidRPr="00C27956" w:rsidRDefault="00F216DD" w:rsidP="009B04F7">
      <w:pPr>
        <w:spacing w:after="0"/>
        <w:rPr>
          <w:i/>
        </w:rPr>
      </w:pPr>
      <w:r w:rsidRPr="00C27956">
        <w:rPr>
          <w:i/>
        </w:rPr>
        <w:tab/>
      </w:r>
      <w:r w:rsidRPr="00C27956">
        <w:rPr>
          <w:i/>
        </w:rPr>
        <w:tab/>
      </w:r>
      <w:r w:rsidRPr="00C27956">
        <w:rPr>
          <w:i/>
        </w:rPr>
        <w:tab/>
        <w:t>rule “from firewall subnet”;</w:t>
      </w:r>
    </w:p>
    <w:p w:rsidR="00F216DD" w:rsidRPr="00C27956" w:rsidRDefault="00F216DD" w:rsidP="009B04F7">
      <w:pPr>
        <w:spacing w:after="0"/>
        <w:rPr>
          <w:i/>
        </w:rPr>
      </w:pPr>
      <w:r w:rsidRPr="00C27956">
        <w:rPr>
          <w:i/>
        </w:rPr>
        <w:lastRenderedPageBreak/>
        <w:tab/>
      </w:r>
      <w:r w:rsidRPr="00C27956">
        <w:rPr>
          <w:i/>
        </w:rPr>
        <w:tab/>
        <w:t>stage 2 match either</w:t>
      </w:r>
    </w:p>
    <w:p w:rsidR="00C27956" w:rsidRPr="00C27956" w:rsidRDefault="00C27956" w:rsidP="009B04F7">
      <w:pPr>
        <w:spacing w:after="0"/>
        <w:rPr>
          <w:i/>
        </w:rPr>
      </w:pPr>
      <w:r w:rsidRPr="00C27956">
        <w:rPr>
          <w:i/>
        </w:rPr>
        <w:tab/>
      </w:r>
      <w:r w:rsidRPr="00C27956">
        <w:rPr>
          <w:i/>
        </w:rPr>
        <w:tab/>
      </w:r>
      <w:r w:rsidRPr="00C27956">
        <w:rPr>
          <w:i/>
        </w:rPr>
        <w:tab/>
        <w:t>rule “geocode IPs”;</w:t>
      </w:r>
    </w:p>
    <w:p w:rsidR="00F216DD" w:rsidRPr="00C27956" w:rsidRDefault="00F216DD" w:rsidP="009B04F7">
      <w:pPr>
        <w:spacing w:after="0"/>
        <w:rPr>
          <w:i/>
        </w:rPr>
      </w:pPr>
      <w:r w:rsidRPr="00C27956">
        <w:rPr>
          <w:i/>
        </w:rPr>
        <w:tab/>
      </w:r>
      <w:r w:rsidRPr="00C27956">
        <w:rPr>
          <w:i/>
        </w:rPr>
        <w:tab/>
      </w:r>
      <w:r w:rsidRPr="00C27956">
        <w:rPr>
          <w:i/>
        </w:rPr>
        <w:tab/>
        <w:t>rule “anonymize source IPs”</w:t>
      </w:r>
      <w:r w:rsidR="00C27956" w:rsidRPr="00C27956">
        <w:rPr>
          <w:i/>
        </w:rPr>
        <w:t>;</w:t>
      </w:r>
    </w:p>
    <w:p w:rsidR="00F216DD" w:rsidRPr="00C27956" w:rsidRDefault="00F216DD" w:rsidP="009B04F7">
      <w:pPr>
        <w:spacing w:after="0"/>
        <w:rPr>
          <w:i/>
        </w:rPr>
      </w:pPr>
      <w:r w:rsidRPr="00C27956">
        <w:rPr>
          <w:i/>
        </w:rPr>
        <w:tab/>
      </w:r>
      <w:r w:rsidRPr="00C27956">
        <w:rPr>
          <w:i/>
        </w:rPr>
        <w:tab/>
        <w:t>end</w:t>
      </w:r>
    </w:p>
    <w:p w:rsidR="00F216DD" w:rsidRDefault="00C27956" w:rsidP="00F216DD">
      <w:r>
        <w:t>The script describes that the pipeline name is “My pipeline”, which has 2 stages those are “stage 1” and “stage 2”.  The stage’s condition for comparison is specified after the word “match”, which tells</w:t>
      </w:r>
      <w:r w:rsidR="00620473">
        <w:t xml:space="preserve"> the stage to compare</w:t>
      </w:r>
      <w:r>
        <w:t xml:space="preserve"> the characteristic of the current working log stream with the rule defined after the “rule” word. The condition “match all” defines that the stage only returns true if only all the rules specified in it return true, when compare with the current working log stream. The condition “match either” defines that the stage returns true when one of the rule comparison returns true.</w:t>
      </w:r>
    </w:p>
    <w:p w:rsidR="0033002B" w:rsidRDefault="0033002B" w:rsidP="0033002B">
      <w:r>
        <w:t>Rules are the cornerstones of the processing pipeline, they contain the definitions for pipelines to know whether to change, enrich, route or drop the messages. Graylog supports a simple rule language for us to easily define the processing logic. Let’s consider a pseudo script defining rules, which are specified in the script of stages we have explained above.</w:t>
      </w:r>
    </w:p>
    <w:p w:rsidR="0033002B" w:rsidRPr="009B04F7" w:rsidRDefault="0033002B" w:rsidP="009B04F7">
      <w:pPr>
        <w:spacing w:after="0"/>
        <w:rPr>
          <w:i/>
        </w:rPr>
      </w:pPr>
      <w:r>
        <w:tab/>
      </w:r>
      <w:r>
        <w:tab/>
      </w:r>
      <w:r w:rsidRPr="009B04F7">
        <w:rPr>
          <w:i/>
        </w:rPr>
        <w:t>rule “has firewall fields”</w:t>
      </w:r>
    </w:p>
    <w:p w:rsidR="0033002B" w:rsidRPr="009B04F7" w:rsidRDefault="0033002B" w:rsidP="009B04F7">
      <w:pPr>
        <w:spacing w:after="0"/>
        <w:ind w:firstLine="710"/>
        <w:rPr>
          <w:i/>
        </w:rPr>
      </w:pPr>
      <w:r w:rsidRPr="009B04F7">
        <w:rPr>
          <w:i/>
        </w:rPr>
        <w:t>when</w:t>
      </w:r>
    </w:p>
    <w:p w:rsidR="0033002B" w:rsidRPr="009B04F7" w:rsidRDefault="0033002B" w:rsidP="009B04F7">
      <w:pPr>
        <w:spacing w:after="0"/>
        <w:rPr>
          <w:i/>
        </w:rPr>
      </w:pPr>
      <w:r w:rsidRPr="009B04F7">
        <w:rPr>
          <w:i/>
        </w:rPr>
        <w:tab/>
      </w:r>
      <w:r w:rsidRPr="009B04F7">
        <w:rPr>
          <w:i/>
        </w:rPr>
        <w:tab/>
      </w:r>
      <w:r w:rsidRPr="009B04F7">
        <w:rPr>
          <w:i/>
        </w:rPr>
        <w:tab/>
      </w:r>
      <w:proofErr w:type="spellStart"/>
      <w:r w:rsidRPr="009B04F7">
        <w:rPr>
          <w:i/>
        </w:rPr>
        <w:t>has_field</w:t>
      </w:r>
      <w:proofErr w:type="spellEnd"/>
      <w:r w:rsidRPr="009B04F7">
        <w:rPr>
          <w:i/>
        </w:rPr>
        <w:t>(“</w:t>
      </w:r>
      <w:proofErr w:type="spellStart"/>
      <w:r w:rsidRPr="009B04F7">
        <w:rPr>
          <w:i/>
        </w:rPr>
        <w:t>src_ip</w:t>
      </w:r>
      <w:proofErr w:type="spellEnd"/>
      <w:r w:rsidRPr="009B04F7">
        <w:rPr>
          <w:i/>
        </w:rPr>
        <w:t xml:space="preserve">”) &amp;&amp; </w:t>
      </w:r>
      <w:proofErr w:type="spellStart"/>
      <w:r w:rsidRPr="009B04F7">
        <w:rPr>
          <w:i/>
        </w:rPr>
        <w:t>has_field</w:t>
      </w:r>
      <w:proofErr w:type="spellEnd"/>
      <w:r w:rsidRPr="009B04F7">
        <w:rPr>
          <w:i/>
        </w:rPr>
        <w:t>(“</w:t>
      </w:r>
      <w:proofErr w:type="spellStart"/>
      <w:r w:rsidRPr="009B04F7">
        <w:rPr>
          <w:i/>
        </w:rPr>
        <w:t>dst_ip</w:t>
      </w:r>
      <w:proofErr w:type="spellEnd"/>
      <w:r w:rsidRPr="009B04F7">
        <w:rPr>
          <w:i/>
        </w:rPr>
        <w:t>”)</w:t>
      </w:r>
    </w:p>
    <w:p w:rsidR="0033002B" w:rsidRPr="009B04F7" w:rsidRDefault="0033002B" w:rsidP="009B04F7">
      <w:pPr>
        <w:spacing w:after="0"/>
        <w:ind w:firstLine="710"/>
        <w:rPr>
          <w:i/>
        </w:rPr>
      </w:pPr>
      <w:r w:rsidRPr="009B04F7">
        <w:rPr>
          <w:i/>
        </w:rPr>
        <w:t>then</w:t>
      </w:r>
    </w:p>
    <w:p w:rsidR="0033002B" w:rsidRPr="009B04F7" w:rsidRDefault="0033002B" w:rsidP="009B04F7">
      <w:pPr>
        <w:spacing w:after="0"/>
        <w:ind w:firstLine="710"/>
        <w:rPr>
          <w:i/>
        </w:rPr>
      </w:pPr>
      <w:r w:rsidRPr="009B04F7">
        <w:rPr>
          <w:i/>
        </w:rPr>
        <w:t>end</w:t>
      </w:r>
    </w:p>
    <w:p w:rsidR="0033002B" w:rsidRDefault="0033002B" w:rsidP="0033002B">
      <w:r>
        <w:t>And another rule is</w:t>
      </w:r>
    </w:p>
    <w:p w:rsidR="0033002B" w:rsidRPr="009B04F7" w:rsidRDefault="0033002B" w:rsidP="009B04F7">
      <w:pPr>
        <w:spacing w:after="0"/>
        <w:rPr>
          <w:i/>
        </w:rPr>
      </w:pPr>
      <w:r>
        <w:tab/>
      </w:r>
      <w:r>
        <w:tab/>
      </w:r>
      <w:r w:rsidRPr="009B04F7">
        <w:rPr>
          <w:i/>
        </w:rPr>
        <w:t>rule “from firewall subnet”</w:t>
      </w:r>
    </w:p>
    <w:p w:rsidR="0033002B" w:rsidRPr="009B04F7" w:rsidRDefault="0033002B" w:rsidP="009B04F7">
      <w:pPr>
        <w:spacing w:after="0"/>
        <w:rPr>
          <w:i/>
        </w:rPr>
      </w:pPr>
      <w:r w:rsidRPr="009B04F7">
        <w:rPr>
          <w:i/>
        </w:rPr>
        <w:tab/>
      </w:r>
      <w:r w:rsidRPr="009B04F7">
        <w:rPr>
          <w:i/>
        </w:rPr>
        <w:tab/>
        <w:t>when</w:t>
      </w:r>
    </w:p>
    <w:p w:rsidR="0033002B" w:rsidRPr="009B04F7" w:rsidRDefault="0033002B" w:rsidP="009B04F7">
      <w:pPr>
        <w:spacing w:after="0"/>
        <w:rPr>
          <w:i/>
        </w:rPr>
      </w:pPr>
      <w:r w:rsidRPr="009B04F7">
        <w:rPr>
          <w:i/>
        </w:rPr>
        <w:tab/>
      </w:r>
      <w:r w:rsidRPr="009B04F7">
        <w:rPr>
          <w:i/>
        </w:rPr>
        <w:tab/>
      </w:r>
      <w:r w:rsidRPr="009B04F7">
        <w:rPr>
          <w:i/>
        </w:rPr>
        <w:tab/>
      </w:r>
      <w:proofErr w:type="spellStart"/>
      <w:r w:rsidRPr="009B04F7">
        <w:rPr>
          <w:i/>
        </w:rPr>
        <w:t>cidr_</w:t>
      </w:r>
      <w:proofErr w:type="gramStart"/>
      <w:r w:rsidRPr="009B04F7">
        <w:rPr>
          <w:i/>
        </w:rPr>
        <w:t>match</w:t>
      </w:r>
      <w:proofErr w:type="spellEnd"/>
      <w:r w:rsidRPr="009B04F7">
        <w:rPr>
          <w:i/>
        </w:rPr>
        <w:t>(</w:t>
      </w:r>
      <w:proofErr w:type="gramEnd"/>
      <w:r w:rsidRPr="009B04F7">
        <w:rPr>
          <w:i/>
        </w:rPr>
        <w:t xml:space="preserve">“10.10.10.0/24”, </w:t>
      </w:r>
      <w:proofErr w:type="spellStart"/>
      <w:r w:rsidRPr="009B04F7">
        <w:rPr>
          <w:i/>
        </w:rPr>
        <w:t>to_ip</w:t>
      </w:r>
      <w:proofErr w:type="spellEnd"/>
      <w:r w:rsidRPr="009B04F7">
        <w:rPr>
          <w:i/>
        </w:rPr>
        <w:t>($message.g12_remote_ip))</w:t>
      </w:r>
    </w:p>
    <w:p w:rsidR="0033002B" w:rsidRPr="009B04F7" w:rsidRDefault="0033002B" w:rsidP="009B04F7">
      <w:pPr>
        <w:spacing w:after="0"/>
        <w:rPr>
          <w:i/>
        </w:rPr>
      </w:pPr>
      <w:r w:rsidRPr="009B04F7">
        <w:rPr>
          <w:i/>
        </w:rPr>
        <w:tab/>
      </w:r>
      <w:r w:rsidRPr="009B04F7">
        <w:rPr>
          <w:i/>
        </w:rPr>
        <w:tab/>
        <w:t>then</w:t>
      </w:r>
    </w:p>
    <w:p w:rsidR="0033002B" w:rsidRPr="009B04F7" w:rsidRDefault="0033002B" w:rsidP="009B04F7">
      <w:pPr>
        <w:spacing w:after="0"/>
        <w:rPr>
          <w:i/>
        </w:rPr>
      </w:pPr>
      <w:r w:rsidRPr="009B04F7">
        <w:rPr>
          <w:i/>
        </w:rPr>
        <w:tab/>
      </w:r>
      <w:r w:rsidRPr="009B04F7">
        <w:rPr>
          <w:i/>
        </w:rPr>
        <w:tab/>
        <w:t>end</w:t>
      </w:r>
    </w:p>
    <w:p w:rsidR="0033002B" w:rsidRDefault="0048196B" w:rsidP="0033002B">
      <w:r>
        <w:t>Simply written below the name of the rule is a word says “when” that is the opening of a Boolean expression for the condition underneath it. The next line is a phrase that performs the comparison for the rule, which we can consider as the heart of the rule. The first rule calls the function “</w:t>
      </w:r>
      <w:proofErr w:type="spellStart"/>
      <w:r>
        <w:t>has_field</w:t>
      </w:r>
      <w:proofErr w:type="spellEnd"/>
      <w:r>
        <w:t>” and getting a string “</w:t>
      </w:r>
      <w:proofErr w:type="spellStart"/>
      <w:r>
        <w:t>src_ip</w:t>
      </w:r>
      <w:proofErr w:type="spellEnd"/>
      <w:r>
        <w:t>”. The function will return true if there is a field named “</w:t>
      </w:r>
      <w:proofErr w:type="spellStart"/>
      <w:r>
        <w:t>src_ip</w:t>
      </w:r>
      <w:proofErr w:type="spellEnd"/>
      <w:r>
        <w:t>” inside the message. In this comparison, rule “has firewall fields” wants the message</w:t>
      </w:r>
      <w:r w:rsidR="00845030">
        <w:t xml:space="preserve"> to</w:t>
      </w:r>
      <w:r>
        <w:t xml:space="preserve"> contain both “</w:t>
      </w:r>
      <w:proofErr w:type="spellStart"/>
      <w:r>
        <w:t>src_ip</w:t>
      </w:r>
      <w:proofErr w:type="spellEnd"/>
      <w:r>
        <w:t>” and “</w:t>
      </w:r>
      <w:proofErr w:type="spellStart"/>
      <w:r>
        <w:t>dst_ip</w:t>
      </w:r>
      <w:proofErr w:type="spellEnd"/>
      <w:r>
        <w:t xml:space="preserve">” field. </w:t>
      </w:r>
    </w:p>
    <w:p w:rsidR="008C5BAA" w:rsidRDefault="008C5BAA" w:rsidP="0033002B">
      <w:r>
        <w:t>The second rule wants to check whether the network address 10.10.10.0 whose subnet mask is /24 matched the IP of the message that are process. The function “</w:t>
      </w:r>
      <w:proofErr w:type="spellStart"/>
      <w:r>
        <w:t>to_ip</w:t>
      </w:r>
      <w:proofErr w:type="spellEnd"/>
      <w:r>
        <w:t xml:space="preserve">” convert the string that is the IP address which has been capture in the message. The phrase “$message” indicates the message that rule is working on, and the field “g12_remote_ip” is always included in the message by Graylog. The word “then” </w:t>
      </w:r>
      <w:r>
        <w:lastRenderedPageBreak/>
        <w:t>defines the actions to be taken by rules. In this case, we do not specify any action since we just explain an example about the structure of rules.</w:t>
      </w:r>
    </w:p>
    <w:p w:rsidR="00904D1E" w:rsidRDefault="0033002B" w:rsidP="0033002B">
      <w:r w:rsidRPr="00830CDC">
        <w:rPr>
          <w:b/>
          <w:i/>
        </w:rPr>
        <w:tab/>
      </w:r>
      <w:r w:rsidR="00904D1E" w:rsidRPr="00830CDC">
        <w:rPr>
          <w:b/>
          <w:i/>
        </w:rPr>
        <w:t>For managing the log data</w:t>
      </w:r>
      <w:r w:rsidR="00904D1E">
        <w:t>, Graylog applies a working model as demonstrated in the figure below.</w:t>
      </w:r>
    </w:p>
    <w:p w:rsidR="00904D1E" w:rsidRDefault="00904D1E" w:rsidP="00904D1E">
      <w:pPr>
        <w:keepNext/>
        <w:jc w:val="center"/>
      </w:pPr>
      <w:r>
        <w:rPr>
          <w:noProof/>
        </w:rPr>
        <w:drawing>
          <wp:inline distT="0" distB="0" distL="0" distR="0" wp14:anchorId="52FF8F19" wp14:editId="31219969">
            <wp:extent cx="3410186" cy="3402418"/>
            <wp:effectExtent l="57150" t="57150" r="57150" b="64770"/>
            <wp:docPr id="3074" name="Picture 2" descr="../_images/architec_small_setup.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074" name="Picture 2" descr="../_images/architec_small_setup.png"/>
                    <pic:cNvPicPr>
                      <a:picLocks noGrp="1"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21188" cy="3413395"/>
                    </a:xfrm>
                    <a:prstGeom prst="rect">
                      <a:avLst/>
                    </a:prstGeom>
                    <a:noFill/>
                    <a:effectLst>
                      <a:outerShdw blurRad="50800" dir="14400000">
                        <a:srgbClr val="000000">
                          <a:alpha val="40000"/>
                        </a:srgbClr>
                      </a:outerShdw>
                    </a:effectLst>
                    <a:extLst/>
                  </pic:spPr>
                </pic:pic>
              </a:graphicData>
            </a:graphic>
          </wp:inline>
        </w:drawing>
      </w:r>
    </w:p>
    <w:p w:rsidR="00904D1E" w:rsidRPr="00EA77C6" w:rsidRDefault="00904D1E" w:rsidP="00904D1E">
      <w:pPr>
        <w:pStyle w:val="Caption"/>
        <w:spacing w:before="240" w:after="0"/>
        <w:jc w:val="center"/>
        <w:rPr>
          <w:sz w:val="26"/>
          <w:szCs w:val="26"/>
        </w:rPr>
      </w:pPr>
      <w:r w:rsidRPr="00EA77C6">
        <w:rPr>
          <w:sz w:val="26"/>
          <w:szCs w:val="26"/>
        </w:rPr>
        <w:t xml:space="preserve">Figure </w:t>
      </w:r>
      <w:r w:rsidR="00CF077E">
        <w:rPr>
          <w:sz w:val="26"/>
          <w:szCs w:val="26"/>
        </w:rPr>
        <w:fldChar w:fldCharType="begin"/>
      </w:r>
      <w:r w:rsidR="00CF077E">
        <w:rPr>
          <w:sz w:val="26"/>
          <w:szCs w:val="26"/>
        </w:rPr>
        <w:instrText xml:space="preserve"> STYLEREF 1 \s </w:instrText>
      </w:r>
      <w:r w:rsidR="00CF077E">
        <w:rPr>
          <w:sz w:val="26"/>
          <w:szCs w:val="26"/>
        </w:rPr>
        <w:fldChar w:fldCharType="separate"/>
      </w:r>
      <w:r w:rsidR="00CF077E">
        <w:rPr>
          <w:noProof/>
          <w:sz w:val="26"/>
          <w:szCs w:val="26"/>
        </w:rPr>
        <w:t>2</w:t>
      </w:r>
      <w:r w:rsidR="00CF077E">
        <w:rPr>
          <w:sz w:val="26"/>
          <w:szCs w:val="26"/>
        </w:rPr>
        <w:fldChar w:fldCharType="end"/>
      </w:r>
      <w:r w:rsidR="00CF077E">
        <w:rPr>
          <w:sz w:val="26"/>
          <w:szCs w:val="26"/>
        </w:rPr>
        <w:t>.</w:t>
      </w:r>
      <w:r w:rsidR="00CF077E">
        <w:rPr>
          <w:sz w:val="26"/>
          <w:szCs w:val="26"/>
        </w:rPr>
        <w:fldChar w:fldCharType="begin"/>
      </w:r>
      <w:r w:rsidR="00CF077E">
        <w:rPr>
          <w:sz w:val="26"/>
          <w:szCs w:val="26"/>
        </w:rPr>
        <w:instrText xml:space="preserve"> SEQ Figure \* ARABIC \s 1 </w:instrText>
      </w:r>
      <w:r w:rsidR="00CF077E">
        <w:rPr>
          <w:sz w:val="26"/>
          <w:szCs w:val="26"/>
        </w:rPr>
        <w:fldChar w:fldCharType="separate"/>
      </w:r>
      <w:r w:rsidR="00CF077E">
        <w:rPr>
          <w:noProof/>
          <w:sz w:val="26"/>
          <w:szCs w:val="26"/>
        </w:rPr>
        <w:t>7</w:t>
      </w:r>
      <w:r w:rsidR="00CF077E">
        <w:rPr>
          <w:sz w:val="26"/>
          <w:szCs w:val="26"/>
        </w:rPr>
        <w:fldChar w:fldCharType="end"/>
      </w:r>
      <w:r w:rsidRPr="00EA77C6">
        <w:rPr>
          <w:sz w:val="26"/>
          <w:szCs w:val="26"/>
        </w:rPr>
        <w:t xml:space="preserve"> Graylog working model.</w:t>
      </w:r>
    </w:p>
    <w:p w:rsidR="00904D1E" w:rsidRPr="00EA77C6" w:rsidRDefault="00904D1E" w:rsidP="00904D1E">
      <w:pPr>
        <w:pStyle w:val="Caption"/>
        <w:jc w:val="center"/>
        <w:rPr>
          <w:sz w:val="26"/>
          <w:szCs w:val="26"/>
        </w:rPr>
      </w:pPr>
      <w:r w:rsidRPr="00EA77C6">
        <w:rPr>
          <w:sz w:val="26"/>
          <w:szCs w:val="26"/>
        </w:rPr>
        <w:t xml:space="preserve"> From: </w:t>
      </w:r>
      <w:hyperlink r:id="rId28" w:history="1">
        <w:r w:rsidRPr="00EA77C6">
          <w:rPr>
            <w:rStyle w:val="Hyperlink"/>
            <w:sz w:val="26"/>
            <w:szCs w:val="26"/>
          </w:rPr>
          <w:t>http://docs.graylog.org/en/2.2/pages/architecture.html</w:t>
        </w:r>
      </w:hyperlink>
    </w:p>
    <w:p w:rsidR="00904D1E" w:rsidRDefault="00904D1E" w:rsidP="00904D1E">
      <w:r>
        <w:t xml:space="preserve">A Graylog server is a </w:t>
      </w:r>
      <w:r w:rsidR="00C352B0">
        <w:t xml:space="preserve">system that runs separately. It has a server for collecting log, a MongoDB database for storing log data and Elasticsearch Server for processing and searching for log contents. Graylog’s clients install an agent for interacting and sending log to the server, and an administrator of the system can config and setup the server via a Web GUI that was built into the Graylog server. </w:t>
      </w:r>
    </w:p>
    <w:p w:rsidR="00C352B0" w:rsidRDefault="00C352B0" w:rsidP="00904D1E">
      <w:r>
        <w:t>First, we will get into the Graylog collector that is installed on the clients for collecting log. There are two collector program that Graylog supports for collecting and sending log, these are Graylog Collector Sidecar and Graylog Collector. Graylog Collector is the older version which has been developed since the beginning of Graylog. Now Graylog Collector</w:t>
      </w:r>
      <w:r w:rsidR="00830CDC">
        <w:t xml:space="preserve"> is deprecated and</w:t>
      </w:r>
      <w:r>
        <w:t xml:space="preserve"> has been replaced by Graylog Collector Sidecar, which is smaller, runs smoother and more stable. In this thesis concept, we use Graylog Collector Sidecar for collecting log from distributed log collector hardware. </w:t>
      </w:r>
      <w:r w:rsidR="00830CDC">
        <w:t>We would like not to present Graylog Collector since it is not supported anymore, otherwise, we will analyze a little about Graylog Collector Sidecar for knowing its operation.</w:t>
      </w:r>
    </w:p>
    <w:p w:rsidR="00830CDC" w:rsidRDefault="00830CDC" w:rsidP="00904D1E">
      <w:r w:rsidRPr="00830CDC">
        <w:rPr>
          <w:b/>
          <w:i/>
        </w:rPr>
        <w:lastRenderedPageBreak/>
        <w:t>Graylog Collector Sidecar</w:t>
      </w:r>
      <w:r>
        <w:t xml:space="preserve"> is a lightweight configuration management system for different log collectors, also called Backend </w:t>
      </w:r>
      <w:sdt>
        <w:sdtPr>
          <w:id w:val="741301367"/>
          <w:citation/>
        </w:sdtPr>
        <w:sdtContent>
          <w:r>
            <w:fldChar w:fldCharType="begin"/>
          </w:r>
          <w:r>
            <w:instrText xml:space="preserve"> CITATION Gra1 \l 1033 </w:instrText>
          </w:r>
          <w:r>
            <w:fldChar w:fldCharType="separate"/>
          </w:r>
          <w:r>
            <w:rPr>
              <w:noProof/>
            </w:rPr>
            <w:t>(16)</w:t>
          </w:r>
          <w:r>
            <w:fldChar w:fldCharType="end"/>
          </w:r>
        </w:sdtContent>
      </w:sdt>
      <w:r>
        <w:t xml:space="preserve">. While the Graylog server acts as a centralized log collector system, the Graylog Collector Sidecar runs on the client machine for collecting log. </w:t>
      </w:r>
      <w:r w:rsidR="008625D0">
        <w:t xml:space="preserve">Graylog Collector Sidecar can be configured to run as an OS service (on Windows) or a daemon (on Linux). In a graphical way, the figure below draws a correlation between Graylog server and Graylog Collector Sidecar. </w:t>
      </w:r>
    </w:p>
    <w:p w:rsidR="008625D0" w:rsidRDefault="008625D0" w:rsidP="008625D0">
      <w:pPr>
        <w:keepNext/>
      </w:pPr>
      <w:r>
        <w:rPr>
          <w:noProof/>
        </w:rPr>
        <w:drawing>
          <wp:inline distT="0" distB="0" distL="0" distR="0" wp14:anchorId="408513B6" wp14:editId="77B15C3A">
            <wp:extent cx="5581650" cy="36696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81650" cy="3669665"/>
                    </a:xfrm>
                    <a:prstGeom prst="rect">
                      <a:avLst/>
                    </a:prstGeom>
                  </pic:spPr>
                </pic:pic>
              </a:graphicData>
            </a:graphic>
          </wp:inline>
        </w:drawing>
      </w:r>
    </w:p>
    <w:p w:rsidR="008625D0" w:rsidRPr="00EA77C6" w:rsidRDefault="008625D0" w:rsidP="00EF2B8A">
      <w:pPr>
        <w:pStyle w:val="Caption"/>
        <w:spacing w:before="240" w:after="0"/>
        <w:jc w:val="center"/>
        <w:rPr>
          <w:sz w:val="26"/>
          <w:szCs w:val="26"/>
        </w:rPr>
      </w:pPr>
      <w:r w:rsidRPr="00EA77C6">
        <w:rPr>
          <w:sz w:val="26"/>
          <w:szCs w:val="26"/>
        </w:rPr>
        <w:t xml:space="preserve">Figure </w:t>
      </w:r>
      <w:r w:rsidR="00CF077E">
        <w:rPr>
          <w:sz w:val="26"/>
          <w:szCs w:val="26"/>
        </w:rPr>
        <w:fldChar w:fldCharType="begin"/>
      </w:r>
      <w:r w:rsidR="00CF077E">
        <w:rPr>
          <w:sz w:val="26"/>
          <w:szCs w:val="26"/>
        </w:rPr>
        <w:instrText xml:space="preserve"> STYLEREF 1 \s </w:instrText>
      </w:r>
      <w:r w:rsidR="00CF077E">
        <w:rPr>
          <w:sz w:val="26"/>
          <w:szCs w:val="26"/>
        </w:rPr>
        <w:fldChar w:fldCharType="separate"/>
      </w:r>
      <w:r w:rsidR="00CF077E">
        <w:rPr>
          <w:noProof/>
          <w:sz w:val="26"/>
          <w:szCs w:val="26"/>
        </w:rPr>
        <w:t>2</w:t>
      </w:r>
      <w:r w:rsidR="00CF077E">
        <w:rPr>
          <w:sz w:val="26"/>
          <w:szCs w:val="26"/>
        </w:rPr>
        <w:fldChar w:fldCharType="end"/>
      </w:r>
      <w:r w:rsidR="00CF077E">
        <w:rPr>
          <w:sz w:val="26"/>
          <w:szCs w:val="26"/>
        </w:rPr>
        <w:t>.</w:t>
      </w:r>
      <w:r w:rsidR="00CF077E">
        <w:rPr>
          <w:sz w:val="26"/>
          <w:szCs w:val="26"/>
        </w:rPr>
        <w:fldChar w:fldCharType="begin"/>
      </w:r>
      <w:r w:rsidR="00CF077E">
        <w:rPr>
          <w:sz w:val="26"/>
          <w:szCs w:val="26"/>
        </w:rPr>
        <w:instrText xml:space="preserve"> SEQ Figure \* ARABIC \s 1 </w:instrText>
      </w:r>
      <w:r w:rsidR="00CF077E">
        <w:rPr>
          <w:sz w:val="26"/>
          <w:szCs w:val="26"/>
        </w:rPr>
        <w:fldChar w:fldCharType="separate"/>
      </w:r>
      <w:r w:rsidR="00CF077E">
        <w:rPr>
          <w:noProof/>
          <w:sz w:val="26"/>
          <w:szCs w:val="26"/>
        </w:rPr>
        <w:t>8</w:t>
      </w:r>
      <w:r w:rsidR="00CF077E">
        <w:rPr>
          <w:sz w:val="26"/>
          <w:szCs w:val="26"/>
        </w:rPr>
        <w:fldChar w:fldCharType="end"/>
      </w:r>
      <w:r w:rsidRPr="00EA77C6">
        <w:rPr>
          <w:sz w:val="26"/>
          <w:szCs w:val="26"/>
        </w:rPr>
        <w:t xml:space="preserve"> The correlation between Graylog server and Graylog Collector Sidecar.</w:t>
      </w:r>
    </w:p>
    <w:p w:rsidR="008625D0" w:rsidRPr="00EA77C6" w:rsidRDefault="008625D0" w:rsidP="008625D0">
      <w:pPr>
        <w:pStyle w:val="Caption"/>
        <w:jc w:val="center"/>
        <w:rPr>
          <w:sz w:val="26"/>
          <w:szCs w:val="26"/>
        </w:rPr>
      </w:pPr>
      <w:r w:rsidRPr="00EA77C6">
        <w:rPr>
          <w:sz w:val="26"/>
          <w:szCs w:val="26"/>
        </w:rPr>
        <w:t xml:space="preserve">From: </w:t>
      </w:r>
      <w:hyperlink r:id="rId30" w:history="1">
        <w:r w:rsidRPr="00EA77C6">
          <w:rPr>
            <w:rStyle w:val="Hyperlink"/>
            <w:sz w:val="26"/>
            <w:szCs w:val="26"/>
          </w:rPr>
          <w:t>http://docs.graylog.org/en/2.2/pages/collector_sidecar.html</w:t>
        </w:r>
      </w:hyperlink>
    </w:p>
    <w:p w:rsidR="008625D0" w:rsidRDefault="00EF2B8A" w:rsidP="008625D0">
      <w:r>
        <w:t xml:space="preserve">Graylog Collector Sidecar receives the configuration from Graylog server through a “Rest API”. </w:t>
      </w:r>
      <w:r w:rsidR="009B04F7">
        <w:t xml:space="preserve">Graylog Rest API is a set of API that is used for a Graylog server to manage its client. A Graylog client managed by Rest API could be a collector or another Graylog server which is work in cluster mode with this current Graylog server. We will talk about Graylog cluster later in a small section. After Graylog Collector Side connect to Rest API, it and Graylog server will exchange configuration, if the configuration is correct, Graylog server will accept and connect with the agent via this API through the open port 9000, with the specific URL is: </w:t>
      </w:r>
      <w:hyperlink w:history="1">
        <w:r w:rsidR="009B04F7" w:rsidRPr="00C00948">
          <w:rPr>
            <w:rStyle w:val="Hyperlink"/>
          </w:rPr>
          <w:t>http://&lt;Graylog_server_IP&gt;:9000/api/</w:t>
        </w:r>
      </w:hyperlink>
      <w:r w:rsidR="009B04F7">
        <w:t xml:space="preserve">. On the client side, Graylog Collector Sidecar is configured a method for sending log to the server, which we call a backend. The log backend can be </w:t>
      </w:r>
      <w:proofErr w:type="spellStart"/>
      <w:r w:rsidR="009B04F7">
        <w:t>NXLog</w:t>
      </w:r>
      <w:proofErr w:type="spellEnd"/>
      <w:r w:rsidR="009B04F7">
        <w:t xml:space="preserve"> or </w:t>
      </w:r>
      <w:proofErr w:type="spellStart"/>
      <w:r w:rsidR="009B04F7">
        <w:t>Winlogbeat</w:t>
      </w:r>
      <w:proofErr w:type="spellEnd"/>
      <w:r w:rsidR="009B04F7">
        <w:t xml:space="preserve"> (for Windows) and </w:t>
      </w:r>
      <w:proofErr w:type="spellStart"/>
      <w:r w:rsidR="009B04F7">
        <w:t>Filebeat</w:t>
      </w:r>
      <w:proofErr w:type="spellEnd"/>
      <w:r w:rsidR="009B04F7">
        <w:t xml:space="preserve"> (for Linux). </w:t>
      </w:r>
      <w:r w:rsidR="0031762B">
        <w:t xml:space="preserve">On the other side, Graylog server should be configure for supporting the appropriate backend that can work with the agent. In the concept of this thesis, we use </w:t>
      </w:r>
      <w:proofErr w:type="spellStart"/>
      <w:r w:rsidR="0031762B">
        <w:t>Filebeat</w:t>
      </w:r>
      <w:proofErr w:type="spellEnd"/>
      <w:r w:rsidR="0031762B">
        <w:t xml:space="preserve"> </w:t>
      </w:r>
      <w:r w:rsidR="0031762B">
        <w:lastRenderedPageBreak/>
        <w:t xml:space="preserve">for connecting the agent on our log hardware, since we configured it to run on Debian core Unix system, to the Graylog server. Therefore, to make this be straightforward, we would like to only explain the working concept of </w:t>
      </w:r>
      <w:proofErr w:type="spellStart"/>
      <w:r w:rsidR="0031762B">
        <w:t>Filebeat</w:t>
      </w:r>
      <w:proofErr w:type="spellEnd"/>
      <w:r w:rsidR="0031762B">
        <w:t xml:space="preserve"> comparing to </w:t>
      </w:r>
      <w:proofErr w:type="spellStart"/>
      <w:r w:rsidR="0031762B">
        <w:t>NXLog</w:t>
      </w:r>
      <w:proofErr w:type="spellEnd"/>
      <w:r w:rsidR="0031762B">
        <w:t xml:space="preserve">, without discussing about </w:t>
      </w:r>
      <w:proofErr w:type="spellStart"/>
      <w:r w:rsidR="0031762B">
        <w:t>Winlogbeat</w:t>
      </w:r>
      <w:proofErr w:type="spellEnd"/>
      <w:r w:rsidR="0031762B">
        <w:t xml:space="preserve"> in any detail.</w:t>
      </w:r>
    </w:p>
    <w:p w:rsidR="00D22AC8" w:rsidRDefault="0031762B" w:rsidP="00D22AC8">
      <w:proofErr w:type="spellStart"/>
      <w:r>
        <w:t>NXLog</w:t>
      </w:r>
      <w:proofErr w:type="spellEnd"/>
      <w:r>
        <w:t xml:space="preserve"> and </w:t>
      </w:r>
      <w:proofErr w:type="spellStart"/>
      <w:r>
        <w:t>Filebeat</w:t>
      </w:r>
      <w:proofErr w:type="spellEnd"/>
      <w:r>
        <w:t xml:space="preserve"> are two programs that are together working to create the opensource log management solutions. </w:t>
      </w:r>
      <w:r w:rsidR="00D22AC8">
        <w:t>They both aim to support for opensource, m</w:t>
      </w:r>
      <w:r w:rsidR="00A8226C">
        <w:t>ulti</w:t>
      </w:r>
      <w:r w:rsidR="00D22AC8">
        <w:t>platform, lightweight, speed</w:t>
      </w:r>
      <w:r w:rsidR="00495982">
        <w:t>, reliability</w:t>
      </w:r>
      <w:r w:rsidR="00D22AC8">
        <w:t xml:space="preserve"> and high availability, those are features that all administrators who want to implement a log distributed system </w:t>
      </w:r>
      <w:r w:rsidR="00A8226C">
        <w:t>must</w:t>
      </w:r>
      <w:r w:rsidR="00D22AC8">
        <w:t xml:space="preserve"> consider.</w:t>
      </w:r>
      <w:r w:rsidR="00A8226C">
        <w:t xml:space="preserve"> They also support many platforms presenting in any data center and information system. They both consider about the way they are deployed on the client’s machines, how message travels from the clients to any kind of log collector server that are commonly used. </w:t>
      </w:r>
      <w:r w:rsidR="00D22AC8">
        <w:t>But the</w:t>
      </w:r>
      <w:r w:rsidR="00A8226C">
        <w:t>re are two</w:t>
      </w:r>
      <w:r w:rsidR="00D22AC8">
        <w:t xml:space="preserve"> important difference</w:t>
      </w:r>
      <w:r w:rsidR="00A8226C">
        <w:t>s</w:t>
      </w:r>
      <w:r w:rsidR="00D22AC8">
        <w:t xml:space="preserve"> between them</w:t>
      </w:r>
      <w:r w:rsidR="00A8226C">
        <w:t xml:space="preserve"> that make us choose </w:t>
      </w:r>
      <w:proofErr w:type="spellStart"/>
      <w:r w:rsidR="00A8226C">
        <w:t>Filebeat</w:t>
      </w:r>
      <w:proofErr w:type="spellEnd"/>
      <w:r w:rsidR="00A8226C">
        <w:t xml:space="preserve"> instead of </w:t>
      </w:r>
      <w:proofErr w:type="spellStart"/>
      <w:r w:rsidR="00A8226C">
        <w:t>NXLog</w:t>
      </w:r>
      <w:proofErr w:type="spellEnd"/>
      <w:r w:rsidR="00A8226C">
        <w:t xml:space="preserve"> are the programing language they use to code and deploy their agent, and </w:t>
      </w:r>
      <w:proofErr w:type="spellStart"/>
      <w:r w:rsidR="00A8226C">
        <w:t>Filebeat</w:t>
      </w:r>
      <w:proofErr w:type="spellEnd"/>
      <w:r w:rsidR="00A8226C">
        <w:t xml:space="preserve"> is developed by Elastic.</w:t>
      </w:r>
    </w:p>
    <w:p w:rsidR="00A8226C" w:rsidRDefault="00A8226C" w:rsidP="00A8226C">
      <w:pPr>
        <w:ind w:left="0" w:firstLine="0"/>
      </w:pPr>
      <w:r>
        <w:t xml:space="preserve">First, about the programming language, since we want to deploy a little server that handle hundreds of threat monitor agents in the network, we would like to choose a log agent which run as smooth as possible to deploy in that server. In this case, </w:t>
      </w:r>
      <w:proofErr w:type="spellStart"/>
      <w:r>
        <w:t>Filebeat</w:t>
      </w:r>
      <w:proofErr w:type="spellEnd"/>
      <w:r>
        <w:t xml:space="preserve"> is written in </w:t>
      </w:r>
      <w:r w:rsidR="00215BF8">
        <w:t xml:space="preserve">Beats platform which uses </w:t>
      </w:r>
      <w:proofErr w:type="spellStart"/>
      <w:r w:rsidR="00215BF8">
        <w:t>Golang</w:t>
      </w:r>
      <w:proofErr w:type="spellEnd"/>
      <w:r w:rsidR="00215BF8">
        <w:t xml:space="preserve"> as its mainly developing language while </w:t>
      </w:r>
      <w:proofErr w:type="spellStart"/>
      <w:r w:rsidR="00215BF8">
        <w:t>NXLog</w:t>
      </w:r>
      <w:proofErr w:type="spellEnd"/>
      <w:r w:rsidR="00215BF8">
        <w:t xml:space="preserve"> use C for developing its agent. </w:t>
      </w:r>
      <w:proofErr w:type="spellStart"/>
      <w:r w:rsidR="00215BF8">
        <w:t>Golang</w:t>
      </w:r>
      <w:proofErr w:type="spellEnd"/>
      <w:r w:rsidR="00215BF8">
        <w:t xml:space="preserve"> is a flexible, lightweight and powerful when handling multiple threads, which helps us greatly in managing hundreds of agents deployed in the network. We believe, from the practice that </w:t>
      </w:r>
      <w:proofErr w:type="spellStart"/>
      <w:r w:rsidR="00215BF8">
        <w:t>Golang</w:t>
      </w:r>
      <w:proofErr w:type="spellEnd"/>
      <w:r w:rsidR="00215BF8">
        <w:t xml:space="preserve"> run smoother and handling threads better than C without using too much system resources, </w:t>
      </w:r>
      <w:proofErr w:type="spellStart"/>
      <w:r w:rsidR="00215BF8">
        <w:t>Filebeat</w:t>
      </w:r>
      <w:proofErr w:type="spellEnd"/>
      <w:r w:rsidR="00215BF8">
        <w:t xml:space="preserve"> could be deployed and it can handle multiple concurrent tasks without consuming too much resource on our system. </w:t>
      </w:r>
    </w:p>
    <w:p w:rsidR="00215BF8" w:rsidRDefault="00215BF8" w:rsidP="00A8226C">
      <w:pPr>
        <w:ind w:left="0" w:firstLine="0"/>
      </w:pPr>
      <w:r>
        <w:t xml:space="preserve">The second reason for choosing </w:t>
      </w:r>
      <w:proofErr w:type="spellStart"/>
      <w:r>
        <w:t>Filebeat</w:t>
      </w:r>
      <w:proofErr w:type="spellEnd"/>
      <w:r>
        <w:t xml:space="preserve"> is that </w:t>
      </w:r>
      <w:proofErr w:type="spellStart"/>
      <w:r>
        <w:t>Filebeat</w:t>
      </w:r>
      <w:proofErr w:type="spellEnd"/>
      <w:r>
        <w:t xml:space="preserve"> are developed by Elastic, which is the company develops the Elasticsearch Graylog server is using for its operations in managing and searching log data. Therefore, </w:t>
      </w:r>
      <w:proofErr w:type="spellStart"/>
      <w:r>
        <w:t>Filebeat</w:t>
      </w:r>
      <w:proofErr w:type="spellEnd"/>
      <w:r>
        <w:t xml:space="preserve"> is built in to Graylog Collector </w:t>
      </w:r>
      <w:proofErr w:type="spellStart"/>
      <w:r>
        <w:t>Sidecare</w:t>
      </w:r>
      <w:proofErr w:type="spellEnd"/>
      <w:r>
        <w:t xml:space="preserve"> and our client d</w:t>
      </w:r>
      <w:r w:rsidR="003371FE">
        <w:t xml:space="preserve">o not need to install </w:t>
      </w:r>
      <w:r w:rsidR="00DD628B">
        <w:t>m</w:t>
      </w:r>
      <w:r w:rsidR="003371FE">
        <w:t xml:space="preserve">any third </w:t>
      </w:r>
      <w:r>
        <w:t xml:space="preserve">party </w:t>
      </w:r>
      <w:proofErr w:type="spellStart"/>
      <w:r>
        <w:t>software</w:t>
      </w:r>
      <w:r w:rsidR="00DD628B">
        <w:t>s</w:t>
      </w:r>
      <w:proofErr w:type="spellEnd"/>
      <w:r>
        <w:t xml:space="preserve"> while they want to protect their system. And for other</w:t>
      </w:r>
      <w:r w:rsidR="00845030">
        <w:t xml:space="preserve"> small</w:t>
      </w:r>
      <w:r>
        <w:t xml:space="preserve"> reason, we believe that just like Microsoft Office works perfectly in Microsoft Windows, </w:t>
      </w:r>
      <w:proofErr w:type="spellStart"/>
      <w:r>
        <w:t>Filebeat</w:t>
      </w:r>
      <w:proofErr w:type="spellEnd"/>
      <w:r>
        <w:t xml:space="preserve"> might works perfectly with Graylog system.</w:t>
      </w:r>
    </w:p>
    <w:p w:rsidR="00DD628B" w:rsidRDefault="00845030" w:rsidP="00A8226C">
      <w:pPr>
        <w:ind w:left="0" w:firstLine="0"/>
      </w:pPr>
      <w:r>
        <w:t>Graylog Collector Sidecar does not receive any configuration for which log files or directories for log collecting, but that configuration, and following by other configs that help, will be sent</w:t>
      </w:r>
      <w:r w:rsidR="003371FE">
        <w:t xml:space="preserve"> to the agent by Graylog server through Rest API. When recognizes there is any change to the log files specified, Graylog Collector Sidecar read the addon information by reading line to line, then sends that data to the Graylog server. Server process that data, then stores to its database for managing in the future.</w:t>
      </w:r>
      <w:r w:rsidR="00DD628B">
        <w:t xml:space="preserve"> </w:t>
      </w:r>
      <w:proofErr w:type="spellStart"/>
      <w:r w:rsidR="00DD628B">
        <w:t>Filebeat</w:t>
      </w:r>
      <w:proofErr w:type="spellEnd"/>
      <w:r w:rsidR="00DD628B">
        <w:t xml:space="preserve"> has a configuration file that store configures for connecting to the Graylog server.</w:t>
      </w:r>
      <w:r w:rsidR="003371FE">
        <w:t xml:space="preserve"> </w:t>
      </w:r>
    </w:p>
    <w:p w:rsidR="00DD628B" w:rsidRDefault="00DD628B" w:rsidP="00EA77C6">
      <w:pPr>
        <w:spacing w:after="0" w:line="360" w:lineRule="auto"/>
        <w:ind w:left="0" w:firstLine="567"/>
      </w:pPr>
      <w:r>
        <w:br w:type="page"/>
      </w:r>
      <w:r>
        <w:lastRenderedPageBreak/>
        <w:t xml:space="preserve">A Graylog Collector </w:t>
      </w:r>
      <w:proofErr w:type="spellStart"/>
      <w:r>
        <w:t>Sidecard</w:t>
      </w:r>
      <w:proofErr w:type="spellEnd"/>
      <w:r>
        <w:t xml:space="preserve"> configuration file might have the c</w:t>
      </w:r>
      <w:r w:rsidR="00EA77C6">
        <w:t xml:space="preserve">ontent show in </w:t>
      </w:r>
      <w:r>
        <w:t>the figure below.</w:t>
      </w:r>
    </w:p>
    <w:p w:rsidR="00DD628B" w:rsidRDefault="00DD628B" w:rsidP="00DD628B">
      <w:pPr>
        <w:keepNext/>
        <w:ind w:left="0" w:firstLine="0"/>
      </w:pPr>
      <w:r>
        <w:rPr>
          <w:noProof/>
        </w:rPr>
        <w:drawing>
          <wp:inline distT="0" distB="0" distL="0" distR="0" wp14:anchorId="09032B18" wp14:editId="3E421DAD">
            <wp:extent cx="5581650" cy="30321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81650" cy="3032125"/>
                    </a:xfrm>
                    <a:prstGeom prst="rect">
                      <a:avLst/>
                    </a:prstGeom>
                  </pic:spPr>
                </pic:pic>
              </a:graphicData>
            </a:graphic>
          </wp:inline>
        </w:drawing>
      </w:r>
    </w:p>
    <w:p w:rsidR="00EA77C6" w:rsidRDefault="00DD628B" w:rsidP="00EA77C6">
      <w:pPr>
        <w:pStyle w:val="Caption"/>
        <w:spacing w:before="240" w:after="0"/>
        <w:jc w:val="center"/>
      </w:pPr>
      <w:r>
        <w:t xml:space="preserve">Figure </w:t>
      </w:r>
      <w:r w:rsidR="00CF077E">
        <w:fldChar w:fldCharType="begin"/>
      </w:r>
      <w:r w:rsidR="00CF077E">
        <w:instrText xml:space="preserve"> STYLEREF 1 \s </w:instrText>
      </w:r>
      <w:r w:rsidR="00CF077E">
        <w:fldChar w:fldCharType="separate"/>
      </w:r>
      <w:r w:rsidR="00CF077E">
        <w:rPr>
          <w:noProof/>
        </w:rPr>
        <w:t>2</w:t>
      </w:r>
      <w:r w:rsidR="00CF077E">
        <w:fldChar w:fldCharType="end"/>
      </w:r>
      <w:r w:rsidR="00CF077E">
        <w:t>.</w:t>
      </w:r>
      <w:r w:rsidR="00CF077E">
        <w:fldChar w:fldCharType="begin"/>
      </w:r>
      <w:r w:rsidR="00CF077E">
        <w:instrText xml:space="preserve"> SEQ Figure \* ARABIC \s 1 </w:instrText>
      </w:r>
      <w:r w:rsidR="00CF077E">
        <w:fldChar w:fldCharType="separate"/>
      </w:r>
      <w:r w:rsidR="00CF077E">
        <w:rPr>
          <w:noProof/>
        </w:rPr>
        <w:t>9</w:t>
      </w:r>
      <w:r w:rsidR="00CF077E">
        <w:fldChar w:fldCharType="end"/>
      </w:r>
      <w:r>
        <w:t xml:space="preserve"> </w:t>
      </w:r>
      <w:r w:rsidR="00EA77C6">
        <w:t>Example configuration of Graylog Collector Sidecar.</w:t>
      </w:r>
    </w:p>
    <w:p w:rsidR="00EA77C6" w:rsidRDefault="00EA77C6" w:rsidP="00EA77C6">
      <w:pPr>
        <w:pStyle w:val="Caption"/>
        <w:ind w:left="0" w:firstLine="0"/>
        <w:jc w:val="center"/>
      </w:pPr>
      <w:r>
        <w:t xml:space="preserve">From: </w:t>
      </w:r>
      <w:hyperlink r:id="rId32" w:history="1">
        <w:r w:rsidRPr="00C00948">
          <w:rPr>
            <w:rStyle w:val="Hyperlink"/>
          </w:rPr>
          <w:t>http://docs.graylog.org/en/2.2/pages/collector_sidecar.html</w:t>
        </w:r>
      </w:hyperlink>
    </w:p>
    <w:p w:rsidR="00EA77C6" w:rsidRDefault="00DD628B" w:rsidP="00A8226C">
      <w:pPr>
        <w:ind w:left="0" w:firstLine="0"/>
      </w:pPr>
      <w:r>
        <w:t>The format of configuration file is so simple. A config contains of 2 part</w:t>
      </w:r>
      <w:r w:rsidR="00CF077E">
        <w:t>s</w:t>
      </w:r>
      <w:r>
        <w:t xml:space="preserve">: a parameter and its argument, they are separated by a </w:t>
      </w:r>
      <w:r w:rsidR="00EA77C6">
        <w:t>colon (“:”). The parameters those define the configurations can be explained in the table below.</w:t>
      </w:r>
    </w:p>
    <w:tbl>
      <w:tblPr>
        <w:tblStyle w:val="TableGrid"/>
        <w:tblW w:w="0" w:type="auto"/>
        <w:tblLook w:val="04A0" w:firstRow="1" w:lastRow="0" w:firstColumn="1" w:lastColumn="0" w:noHBand="0" w:noVBand="1"/>
      </w:tblPr>
      <w:tblGrid>
        <w:gridCol w:w="2263"/>
        <w:gridCol w:w="6517"/>
      </w:tblGrid>
      <w:tr w:rsidR="00EA77C6" w:rsidTr="00CF077E">
        <w:tc>
          <w:tcPr>
            <w:tcW w:w="2263" w:type="dxa"/>
            <w:shd w:val="clear" w:color="auto" w:fill="D0CECE" w:themeFill="background2" w:themeFillShade="E6"/>
          </w:tcPr>
          <w:p w:rsidR="00EA77C6" w:rsidRPr="00CF077E" w:rsidRDefault="00EA77C6" w:rsidP="00A8226C">
            <w:pPr>
              <w:ind w:left="0" w:firstLine="0"/>
              <w:rPr>
                <w:b/>
              </w:rPr>
            </w:pPr>
            <w:r w:rsidRPr="00CF077E">
              <w:rPr>
                <w:b/>
              </w:rPr>
              <w:t>Parameter</w:t>
            </w:r>
          </w:p>
        </w:tc>
        <w:tc>
          <w:tcPr>
            <w:tcW w:w="6517" w:type="dxa"/>
            <w:shd w:val="clear" w:color="auto" w:fill="D0CECE" w:themeFill="background2" w:themeFillShade="E6"/>
          </w:tcPr>
          <w:p w:rsidR="00EA77C6" w:rsidRPr="00CF077E" w:rsidRDefault="00EA77C6" w:rsidP="00A8226C">
            <w:pPr>
              <w:ind w:left="0" w:firstLine="0"/>
              <w:rPr>
                <w:b/>
              </w:rPr>
            </w:pPr>
            <w:r w:rsidRPr="00CF077E">
              <w:rPr>
                <w:b/>
              </w:rPr>
              <w:t>Description</w:t>
            </w:r>
          </w:p>
        </w:tc>
      </w:tr>
      <w:tr w:rsidR="00EA77C6" w:rsidTr="00EA77C6">
        <w:tc>
          <w:tcPr>
            <w:tcW w:w="2263" w:type="dxa"/>
          </w:tcPr>
          <w:p w:rsidR="00EA77C6" w:rsidRDefault="00EA77C6" w:rsidP="00A8226C">
            <w:pPr>
              <w:ind w:left="0" w:firstLine="0"/>
            </w:pPr>
            <w:proofErr w:type="spellStart"/>
            <w:r w:rsidRPr="00EA77C6">
              <w:t>server_url</w:t>
            </w:r>
            <w:proofErr w:type="spellEnd"/>
          </w:p>
        </w:tc>
        <w:tc>
          <w:tcPr>
            <w:tcW w:w="6517" w:type="dxa"/>
          </w:tcPr>
          <w:p w:rsidR="00EA77C6" w:rsidRDefault="00CF077E" w:rsidP="00CF077E">
            <w:pPr>
              <w:ind w:left="0" w:firstLine="0"/>
            </w:pPr>
            <w:r w:rsidRPr="00CF077E">
              <w:t>URL to the Graylog API, e.g. http://127.0.0.1:9000/api/</w:t>
            </w:r>
          </w:p>
        </w:tc>
      </w:tr>
      <w:tr w:rsidR="00EA77C6" w:rsidTr="00EA77C6">
        <w:tc>
          <w:tcPr>
            <w:tcW w:w="2263" w:type="dxa"/>
          </w:tcPr>
          <w:p w:rsidR="00EA77C6" w:rsidRDefault="00EA77C6" w:rsidP="00A8226C">
            <w:pPr>
              <w:ind w:left="0" w:firstLine="0"/>
            </w:pPr>
            <w:proofErr w:type="spellStart"/>
            <w:r w:rsidRPr="00EA77C6">
              <w:t>update_interval</w:t>
            </w:r>
            <w:proofErr w:type="spellEnd"/>
          </w:p>
        </w:tc>
        <w:tc>
          <w:tcPr>
            <w:tcW w:w="6517" w:type="dxa"/>
          </w:tcPr>
          <w:p w:rsidR="00EA77C6" w:rsidRDefault="00CF077E" w:rsidP="00A8226C">
            <w:pPr>
              <w:ind w:left="0" w:firstLine="0"/>
            </w:pPr>
            <w:r w:rsidRPr="00CF077E">
              <w:t>The interval in seconds the sidecar will fetch new configurations from the Graylog server</w:t>
            </w:r>
          </w:p>
        </w:tc>
      </w:tr>
      <w:tr w:rsidR="00EA77C6" w:rsidTr="00EA77C6">
        <w:tc>
          <w:tcPr>
            <w:tcW w:w="2263" w:type="dxa"/>
          </w:tcPr>
          <w:p w:rsidR="00EA77C6" w:rsidRDefault="00EA77C6" w:rsidP="00A8226C">
            <w:pPr>
              <w:ind w:left="0" w:firstLine="0"/>
            </w:pPr>
            <w:proofErr w:type="spellStart"/>
            <w:r w:rsidRPr="00EA77C6">
              <w:t>tls_skip_verify</w:t>
            </w:r>
            <w:proofErr w:type="spellEnd"/>
          </w:p>
        </w:tc>
        <w:tc>
          <w:tcPr>
            <w:tcW w:w="6517" w:type="dxa"/>
          </w:tcPr>
          <w:p w:rsidR="00EA77C6" w:rsidRDefault="00CF077E" w:rsidP="00A8226C">
            <w:pPr>
              <w:ind w:left="0" w:firstLine="0"/>
            </w:pPr>
            <w:r w:rsidRPr="00CF077E">
              <w:t>Ignore errors when the REST API was started with a self-signed certificate</w:t>
            </w:r>
          </w:p>
        </w:tc>
      </w:tr>
      <w:tr w:rsidR="00EA77C6" w:rsidTr="00EA77C6">
        <w:tc>
          <w:tcPr>
            <w:tcW w:w="2263" w:type="dxa"/>
          </w:tcPr>
          <w:p w:rsidR="00EA77C6" w:rsidRDefault="00EA77C6" w:rsidP="00A8226C">
            <w:pPr>
              <w:ind w:left="0" w:firstLine="0"/>
            </w:pPr>
            <w:proofErr w:type="spellStart"/>
            <w:r w:rsidRPr="00EA77C6">
              <w:t>send_status</w:t>
            </w:r>
            <w:proofErr w:type="spellEnd"/>
          </w:p>
        </w:tc>
        <w:tc>
          <w:tcPr>
            <w:tcW w:w="6517" w:type="dxa"/>
          </w:tcPr>
          <w:p w:rsidR="00EA77C6" w:rsidRDefault="00CF077E" w:rsidP="00A8226C">
            <w:pPr>
              <w:ind w:left="0" w:firstLine="0"/>
            </w:pPr>
            <w:r w:rsidRPr="00CF077E">
              <w:t>Send the status of each backend back to Graylog and display it on the status page for the host</w:t>
            </w:r>
          </w:p>
        </w:tc>
      </w:tr>
      <w:tr w:rsidR="00EA77C6" w:rsidTr="00EA77C6">
        <w:tc>
          <w:tcPr>
            <w:tcW w:w="2263" w:type="dxa"/>
          </w:tcPr>
          <w:p w:rsidR="00EA77C6" w:rsidRDefault="00CF077E" w:rsidP="00A8226C">
            <w:pPr>
              <w:ind w:left="0" w:firstLine="0"/>
            </w:pPr>
            <w:proofErr w:type="spellStart"/>
            <w:r w:rsidRPr="00CF077E">
              <w:t>list_log_files</w:t>
            </w:r>
            <w:proofErr w:type="spellEnd"/>
          </w:p>
        </w:tc>
        <w:tc>
          <w:tcPr>
            <w:tcW w:w="6517" w:type="dxa"/>
          </w:tcPr>
          <w:p w:rsidR="00EA77C6" w:rsidRDefault="00CF077E" w:rsidP="00A8226C">
            <w:pPr>
              <w:ind w:left="0" w:firstLine="0"/>
            </w:pPr>
            <w:r w:rsidRPr="00CF077E">
              <w:t>Send a directory listing to Graylog and display it on the host status page, e.g. /</w:t>
            </w:r>
            <w:proofErr w:type="spellStart"/>
            <w:r w:rsidRPr="00CF077E">
              <w:t>var</w:t>
            </w:r>
            <w:proofErr w:type="spellEnd"/>
            <w:r w:rsidRPr="00CF077E">
              <w:t>/log. This can also be a list of directories</w:t>
            </w:r>
          </w:p>
        </w:tc>
      </w:tr>
      <w:tr w:rsidR="00EA77C6" w:rsidTr="00EA77C6">
        <w:tc>
          <w:tcPr>
            <w:tcW w:w="2263" w:type="dxa"/>
          </w:tcPr>
          <w:p w:rsidR="00EA77C6" w:rsidRDefault="00CF077E" w:rsidP="00A8226C">
            <w:pPr>
              <w:ind w:left="0" w:firstLine="0"/>
            </w:pPr>
            <w:proofErr w:type="spellStart"/>
            <w:r w:rsidRPr="00CF077E">
              <w:t>node_id</w:t>
            </w:r>
            <w:proofErr w:type="spellEnd"/>
          </w:p>
        </w:tc>
        <w:tc>
          <w:tcPr>
            <w:tcW w:w="6517" w:type="dxa"/>
          </w:tcPr>
          <w:p w:rsidR="00EA77C6" w:rsidRDefault="00CF077E" w:rsidP="00A8226C">
            <w:pPr>
              <w:ind w:left="0" w:firstLine="0"/>
            </w:pPr>
            <w:r w:rsidRPr="00CF077E">
              <w:t>Name of the Sidecar instance, will also show up in the web interface. Hostname will be used if not set.</w:t>
            </w:r>
          </w:p>
        </w:tc>
      </w:tr>
      <w:tr w:rsidR="00EA77C6" w:rsidTr="00EA77C6">
        <w:tc>
          <w:tcPr>
            <w:tcW w:w="2263" w:type="dxa"/>
          </w:tcPr>
          <w:p w:rsidR="00EA77C6" w:rsidRDefault="00CF077E" w:rsidP="00A8226C">
            <w:pPr>
              <w:ind w:left="0" w:firstLine="0"/>
            </w:pPr>
            <w:proofErr w:type="spellStart"/>
            <w:r w:rsidRPr="00CF077E">
              <w:t>collector_id</w:t>
            </w:r>
            <w:proofErr w:type="spellEnd"/>
          </w:p>
        </w:tc>
        <w:tc>
          <w:tcPr>
            <w:tcW w:w="6517" w:type="dxa"/>
          </w:tcPr>
          <w:p w:rsidR="00EA77C6" w:rsidRDefault="00CF077E" w:rsidP="00A8226C">
            <w:pPr>
              <w:ind w:left="0" w:firstLine="0"/>
            </w:pPr>
            <w:r w:rsidRPr="00CF077E">
              <w:t>Unique ID (UUID) of the instance. This can be a string or a path to an ID file</w:t>
            </w:r>
          </w:p>
        </w:tc>
      </w:tr>
      <w:tr w:rsidR="00EA77C6" w:rsidTr="00EA77C6">
        <w:tc>
          <w:tcPr>
            <w:tcW w:w="2263" w:type="dxa"/>
          </w:tcPr>
          <w:p w:rsidR="00EA77C6" w:rsidRDefault="00CF077E" w:rsidP="00A8226C">
            <w:pPr>
              <w:ind w:left="0" w:firstLine="0"/>
            </w:pPr>
            <w:proofErr w:type="spellStart"/>
            <w:r w:rsidRPr="00CF077E">
              <w:lastRenderedPageBreak/>
              <w:t>log_path</w:t>
            </w:r>
            <w:proofErr w:type="spellEnd"/>
          </w:p>
        </w:tc>
        <w:tc>
          <w:tcPr>
            <w:tcW w:w="6517" w:type="dxa"/>
          </w:tcPr>
          <w:p w:rsidR="00EA77C6" w:rsidRDefault="00CF077E" w:rsidP="00A8226C">
            <w:pPr>
              <w:ind w:left="0" w:firstLine="0"/>
            </w:pPr>
            <w:r w:rsidRPr="00CF077E">
              <w:t>A path to a directory where the Sidecar can store the output of each running collector backend</w:t>
            </w:r>
          </w:p>
        </w:tc>
      </w:tr>
      <w:tr w:rsidR="00EA77C6" w:rsidTr="00EA77C6">
        <w:tc>
          <w:tcPr>
            <w:tcW w:w="2263" w:type="dxa"/>
          </w:tcPr>
          <w:p w:rsidR="00EA77C6" w:rsidRDefault="00CF077E" w:rsidP="00A8226C">
            <w:pPr>
              <w:ind w:left="0" w:firstLine="0"/>
            </w:pPr>
            <w:proofErr w:type="spellStart"/>
            <w:r w:rsidRPr="00CF077E">
              <w:t>log_rotation_time</w:t>
            </w:r>
            <w:proofErr w:type="spellEnd"/>
          </w:p>
        </w:tc>
        <w:tc>
          <w:tcPr>
            <w:tcW w:w="6517" w:type="dxa"/>
          </w:tcPr>
          <w:p w:rsidR="00EA77C6" w:rsidRDefault="00CF077E" w:rsidP="00A8226C">
            <w:pPr>
              <w:ind w:left="0" w:firstLine="0"/>
            </w:pPr>
            <w:r w:rsidRPr="00CF077E">
              <w:t xml:space="preserve">Rotate the </w:t>
            </w:r>
            <w:proofErr w:type="spellStart"/>
            <w:r w:rsidRPr="00CF077E">
              <w:t>stdout</w:t>
            </w:r>
            <w:proofErr w:type="spellEnd"/>
            <w:r w:rsidRPr="00CF077E">
              <w:t xml:space="preserve"> and stderr logs of each collector after X seconds</w:t>
            </w:r>
          </w:p>
        </w:tc>
      </w:tr>
      <w:tr w:rsidR="00EA77C6" w:rsidTr="00EA77C6">
        <w:tc>
          <w:tcPr>
            <w:tcW w:w="2263" w:type="dxa"/>
          </w:tcPr>
          <w:p w:rsidR="00EA77C6" w:rsidRDefault="00CF077E" w:rsidP="00A8226C">
            <w:pPr>
              <w:ind w:left="0" w:firstLine="0"/>
            </w:pPr>
            <w:proofErr w:type="spellStart"/>
            <w:r w:rsidRPr="00CF077E">
              <w:t>log_max_age</w:t>
            </w:r>
            <w:proofErr w:type="spellEnd"/>
          </w:p>
        </w:tc>
        <w:tc>
          <w:tcPr>
            <w:tcW w:w="6517" w:type="dxa"/>
          </w:tcPr>
          <w:p w:rsidR="00EA77C6" w:rsidRDefault="00CF077E" w:rsidP="00A8226C">
            <w:pPr>
              <w:ind w:left="0" w:firstLine="0"/>
            </w:pPr>
            <w:r w:rsidRPr="00CF077E">
              <w:t>Delete rotated log files older than Y seconds</w:t>
            </w:r>
          </w:p>
        </w:tc>
      </w:tr>
      <w:tr w:rsidR="00EA77C6" w:rsidTr="00EA77C6">
        <w:tc>
          <w:tcPr>
            <w:tcW w:w="2263" w:type="dxa"/>
          </w:tcPr>
          <w:p w:rsidR="00EA77C6" w:rsidRDefault="00CF077E" w:rsidP="00A8226C">
            <w:pPr>
              <w:ind w:left="0" w:firstLine="0"/>
            </w:pPr>
            <w:r w:rsidRPr="00CF077E">
              <w:t>tags</w:t>
            </w:r>
          </w:p>
        </w:tc>
        <w:tc>
          <w:tcPr>
            <w:tcW w:w="6517" w:type="dxa"/>
          </w:tcPr>
          <w:p w:rsidR="00EA77C6" w:rsidRDefault="00CF077E" w:rsidP="00A8226C">
            <w:pPr>
              <w:ind w:left="0" w:firstLine="0"/>
            </w:pPr>
            <w:r w:rsidRPr="00CF077E">
              <w:t>List of configuration tags. All configurations on the server side that match the tag list will be fetched and merged by this instance</w:t>
            </w:r>
          </w:p>
        </w:tc>
      </w:tr>
      <w:tr w:rsidR="00EA77C6" w:rsidTr="00EA77C6">
        <w:tc>
          <w:tcPr>
            <w:tcW w:w="2263" w:type="dxa"/>
          </w:tcPr>
          <w:p w:rsidR="00EA77C6" w:rsidRDefault="00CF077E" w:rsidP="00A8226C">
            <w:pPr>
              <w:ind w:left="0" w:firstLine="0"/>
            </w:pPr>
            <w:r w:rsidRPr="00CF077E">
              <w:t>backends</w:t>
            </w:r>
          </w:p>
        </w:tc>
        <w:tc>
          <w:tcPr>
            <w:tcW w:w="6517" w:type="dxa"/>
          </w:tcPr>
          <w:p w:rsidR="00EA77C6" w:rsidRDefault="00CF077E" w:rsidP="00CF077E">
            <w:pPr>
              <w:keepNext/>
              <w:ind w:left="0" w:firstLine="0"/>
            </w:pPr>
            <w:r w:rsidRPr="00CF077E">
              <w:t>A list of collector backends the user wants to run on the target host</w:t>
            </w:r>
          </w:p>
        </w:tc>
      </w:tr>
    </w:tbl>
    <w:p w:rsidR="00CF077E" w:rsidRDefault="00CF077E" w:rsidP="00CF077E">
      <w:pPr>
        <w:pStyle w:val="Caption"/>
        <w:spacing w:before="240" w:after="0"/>
        <w:jc w:val="center"/>
      </w:pPr>
      <w:r>
        <w:t xml:space="preserve">Figure </w:t>
      </w:r>
      <w:r>
        <w:fldChar w:fldCharType="begin"/>
      </w:r>
      <w:r>
        <w:instrText xml:space="preserve"> STYLEREF 1 \s </w:instrText>
      </w:r>
      <w:r>
        <w:fldChar w:fldCharType="separate"/>
      </w:r>
      <w:r>
        <w:rPr>
          <w:noProof/>
        </w:rPr>
        <w:t>2</w:t>
      </w:r>
      <w:r>
        <w:fldChar w:fldCharType="end"/>
      </w:r>
      <w:r>
        <w:t>.</w:t>
      </w:r>
      <w:r>
        <w:fldChar w:fldCharType="begin"/>
      </w:r>
      <w:r>
        <w:instrText xml:space="preserve"> SEQ Figure \* ARABIC \s 1 </w:instrText>
      </w:r>
      <w:r>
        <w:fldChar w:fldCharType="separate"/>
      </w:r>
      <w:r>
        <w:rPr>
          <w:noProof/>
        </w:rPr>
        <w:t>10</w:t>
      </w:r>
      <w:r>
        <w:fldChar w:fldCharType="end"/>
      </w:r>
      <w:r>
        <w:t xml:space="preserve"> Graylog Collector Sidecar configuration parameters and their descriptions.</w:t>
      </w:r>
      <w:bookmarkStart w:id="50" w:name="_GoBack"/>
      <w:bookmarkEnd w:id="50"/>
    </w:p>
    <w:p w:rsidR="00DD628B" w:rsidRDefault="00CF077E" w:rsidP="00CF077E">
      <w:pPr>
        <w:pStyle w:val="Caption"/>
        <w:jc w:val="center"/>
      </w:pPr>
      <w:r>
        <w:t xml:space="preserve">From: </w:t>
      </w:r>
      <w:hyperlink r:id="rId33" w:history="1">
        <w:r w:rsidRPr="00C00948">
          <w:rPr>
            <w:rStyle w:val="Hyperlink"/>
          </w:rPr>
          <w:t>http://docs.graylog.org/en/2.2/pages/collector_sidecar.html</w:t>
        </w:r>
      </w:hyperlink>
    </w:p>
    <w:p w:rsidR="0033426A" w:rsidRDefault="003371FE" w:rsidP="00A8226C">
      <w:pPr>
        <w:ind w:left="0" w:firstLine="0"/>
      </w:pPr>
      <w:r>
        <w:t xml:space="preserve">Graylog server can function individually, or can be </w:t>
      </w:r>
      <w:proofErr w:type="gramStart"/>
      <w:r>
        <w:t>connect</w:t>
      </w:r>
      <w:r w:rsidR="00DD628B">
        <w:t>ed</w:t>
      </w:r>
      <w:r>
        <w:t xml:space="preserve"> together</w:t>
      </w:r>
      <w:proofErr w:type="gramEnd"/>
      <w:r>
        <w:t xml:space="preserve"> by configuring them to work in cluster environments. In cluster mode, Graylog servers </w:t>
      </w:r>
      <w:proofErr w:type="gramStart"/>
      <w:r>
        <w:t>connect together</w:t>
      </w:r>
      <w:proofErr w:type="gramEnd"/>
      <w:r>
        <w:t xml:space="preserve"> by using the operation of Rest API</w:t>
      </w:r>
      <w:r w:rsidR="0033426A">
        <w:t>, each server now becomes a node, and those nodes share information together. Each node own</w:t>
      </w:r>
      <w:r w:rsidR="00DD628B">
        <w:t>s</w:t>
      </w:r>
      <w:r w:rsidR="0033426A">
        <w:t xml:space="preserve"> its MongoDB separately, but Elasticsearch servers now cluster together, and many Graylog servers can query their log simultaneously on one Elasticsearch server, or many Elasticsearch server at the same time. The figure below explains that theory in a graphical way.</w:t>
      </w:r>
    </w:p>
    <w:p w:rsidR="0033426A" w:rsidRDefault="0033426A" w:rsidP="0033426A">
      <w:pPr>
        <w:keepNext/>
        <w:ind w:left="0" w:firstLine="0"/>
      </w:pPr>
      <w:r>
        <w:rPr>
          <w:noProof/>
        </w:rPr>
        <w:lastRenderedPageBreak/>
        <w:drawing>
          <wp:inline distT="0" distB="0" distL="0" distR="0" wp14:anchorId="1E80265E" wp14:editId="7543C5FB">
            <wp:extent cx="5581650" cy="39363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81650" cy="3936365"/>
                    </a:xfrm>
                    <a:prstGeom prst="rect">
                      <a:avLst/>
                    </a:prstGeom>
                  </pic:spPr>
                </pic:pic>
              </a:graphicData>
            </a:graphic>
          </wp:inline>
        </w:drawing>
      </w:r>
    </w:p>
    <w:p w:rsidR="0033426A" w:rsidRDefault="0033426A" w:rsidP="0033426A">
      <w:pPr>
        <w:pStyle w:val="Caption"/>
        <w:spacing w:before="240" w:after="0"/>
        <w:jc w:val="center"/>
      </w:pPr>
      <w:r>
        <w:t xml:space="preserve">Figure </w:t>
      </w:r>
      <w:r w:rsidR="00CF077E">
        <w:fldChar w:fldCharType="begin"/>
      </w:r>
      <w:r w:rsidR="00CF077E">
        <w:instrText xml:space="preserve"> STYLEREF 1 \s </w:instrText>
      </w:r>
      <w:r w:rsidR="00CF077E">
        <w:fldChar w:fldCharType="separate"/>
      </w:r>
      <w:r w:rsidR="00CF077E">
        <w:rPr>
          <w:noProof/>
        </w:rPr>
        <w:t>2</w:t>
      </w:r>
      <w:r w:rsidR="00CF077E">
        <w:fldChar w:fldCharType="end"/>
      </w:r>
      <w:r w:rsidR="00CF077E">
        <w:t>.</w:t>
      </w:r>
      <w:r w:rsidR="00CF077E">
        <w:fldChar w:fldCharType="begin"/>
      </w:r>
      <w:r w:rsidR="00CF077E">
        <w:instrText xml:space="preserve"> SEQ Figure \* ARABIC \s 1 </w:instrText>
      </w:r>
      <w:r w:rsidR="00CF077E">
        <w:fldChar w:fldCharType="separate"/>
      </w:r>
      <w:r w:rsidR="00CF077E">
        <w:rPr>
          <w:noProof/>
        </w:rPr>
        <w:t>11</w:t>
      </w:r>
      <w:r w:rsidR="00CF077E">
        <w:fldChar w:fldCharType="end"/>
      </w:r>
      <w:r>
        <w:t xml:space="preserve"> Graylog servers and Elasticsearch servers deployed in Cluster mode.</w:t>
      </w:r>
    </w:p>
    <w:p w:rsidR="0033426A" w:rsidRDefault="0033426A" w:rsidP="0033426A">
      <w:pPr>
        <w:pStyle w:val="Caption"/>
        <w:jc w:val="center"/>
      </w:pPr>
      <w:r>
        <w:t xml:space="preserve">From: </w:t>
      </w:r>
      <w:hyperlink r:id="rId35" w:history="1">
        <w:r w:rsidRPr="00C00948">
          <w:rPr>
            <w:rStyle w:val="Hyperlink"/>
          </w:rPr>
          <w:t>http://docs.graylog.org/en/2.2/pages/architecture.html</w:t>
        </w:r>
      </w:hyperlink>
    </w:p>
    <w:p w:rsidR="0033426A" w:rsidRPr="0033426A" w:rsidRDefault="0033426A" w:rsidP="0033426A"/>
    <w:p w:rsidR="003371FE" w:rsidRDefault="003371FE" w:rsidP="00A8226C">
      <w:pPr>
        <w:ind w:left="0" w:firstLine="0"/>
      </w:pPr>
      <w:r>
        <w:t xml:space="preserve">  </w:t>
      </w:r>
    </w:p>
    <w:p w:rsidR="003371FE" w:rsidRDefault="003371FE" w:rsidP="00A8226C">
      <w:pPr>
        <w:ind w:left="0" w:firstLine="0"/>
      </w:pPr>
    </w:p>
    <w:p w:rsidR="00845030" w:rsidRDefault="00845030" w:rsidP="00A8226C">
      <w:pPr>
        <w:ind w:left="0" w:firstLine="0"/>
      </w:pPr>
    </w:p>
    <w:p w:rsidR="00215BF8" w:rsidRDefault="00215BF8" w:rsidP="00A8226C">
      <w:pPr>
        <w:ind w:left="0" w:firstLine="0"/>
      </w:pPr>
    </w:p>
    <w:p w:rsidR="0031762B" w:rsidRDefault="0031762B" w:rsidP="008625D0"/>
    <w:p w:rsidR="009B04F7" w:rsidRDefault="009B04F7" w:rsidP="008625D0"/>
    <w:p w:rsidR="009B04F7" w:rsidRPr="008625D0" w:rsidRDefault="009B04F7" w:rsidP="009B04F7">
      <w:pPr>
        <w:ind w:left="0" w:firstLine="0"/>
      </w:pPr>
    </w:p>
    <w:sectPr w:rsidR="009B04F7" w:rsidRPr="008625D0" w:rsidSect="000C0B89">
      <w:footerReference w:type="default" r:id="rId36"/>
      <w:pgSz w:w="11909" w:h="16834" w:code="9"/>
      <w:pgMar w:top="1588" w:right="1134" w:bottom="187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21F8" w:rsidRDefault="006A21F8" w:rsidP="000C0B89">
      <w:pPr>
        <w:spacing w:after="0" w:line="240" w:lineRule="auto"/>
      </w:pPr>
      <w:r>
        <w:separator/>
      </w:r>
    </w:p>
  </w:endnote>
  <w:endnote w:type="continuationSeparator" w:id="0">
    <w:p w:rsidR="006A21F8" w:rsidRDefault="006A21F8" w:rsidP="000C0B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7DB1" w:rsidRDefault="00F17D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5115125"/>
      <w:docPartObj>
        <w:docPartGallery w:val="Page Numbers (Bottom of Page)"/>
        <w:docPartUnique/>
      </w:docPartObj>
    </w:sdtPr>
    <w:sdtEndPr>
      <w:rPr>
        <w:noProof/>
      </w:rPr>
    </w:sdtEndPr>
    <w:sdtContent>
      <w:p w:rsidR="00F17DB1" w:rsidRDefault="00F17DB1">
        <w:pPr>
          <w:pStyle w:val="Footer"/>
          <w:jc w:val="center"/>
        </w:pPr>
      </w:p>
      <w:p w:rsidR="00F17DB1" w:rsidRDefault="00F17DB1">
        <w:pPr>
          <w:pStyle w:val="Footer"/>
          <w:jc w:val="center"/>
        </w:pPr>
      </w:p>
    </w:sdtContent>
  </w:sdt>
  <w:p w:rsidR="00F17DB1" w:rsidRDefault="00F17D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7DB1" w:rsidRDefault="00F17DB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0022209"/>
      <w:docPartObj>
        <w:docPartGallery w:val="Page Numbers (Bottom of Page)"/>
        <w:docPartUnique/>
      </w:docPartObj>
    </w:sdtPr>
    <w:sdtEndPr>
      <w:rPr>
        <w:noProof/>
      </w:rPr>
    </w:sdtEndPr>
    <w:sdtContent>
      <w:p w:rsidR="00F17DB1" w:rsidRDefault="00F17DB1">
        <w:pPr>
          <w:pStyle w:val="Footer"/>
          <w:jc w:val="center"/>
        </w:pPr>
        <w:r>
          <w:rPr>
            <w:noProof/>
          </w:rPr>
          <mc:AlternateContent>
            <mc:Choice Requires="wps">
              <w:drawing>
                <wp:inline distT="0" distB="0" distL="0" distR="0" wp14:anchorId="72D81B01" wp14:editId="6790FCA5">
                  <wp:extent cx="5467350" cy="45085"/>
                  <wp:effectExtent l="0" t="9525" r="0" b="2540"/>
                  <wp:docPr id="7" name="Flowchart: Decision 7"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FB9DAB9" id="_x0000_t110" coordsize="21600,21600" o:spt="110" path="m10800,l,10800,10800,21600,21600,10800xe">
                  <v:stroke joinstyle="miter"/>
                  <v:path gradientshapeok="t" o:connecttype="rect" textboxrect="5400,5400,16200,16200"/>
                </v:shapetype>
                <v:shape id="Flowchart: Decision 7"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X/UtwIAAH8FAAAOAAAAZHJzL2Uyb0RvYy54bWysVF1v0zAUfUfiP1h+75KUpG2ipdO2EkAq&#10;MGnAu+s4jYVjG9ttuk38d66dtNv4kBCiD66d++Fzzz2+5xeHTqA9M5YrWeLkLMaISapqLrcl/vyp&#10;miwwso7ImgglWYnvmMUXy5cvzntdsKlqlaiZQZBE2qLXJW6d00UUWdqyjtgzpZkEY6NMRxwczTaq&#10;DekheyeiaRzPol6ZWhtFmbXwdTUY8TLkbxpG3cemscwhUWLA5sJqwrrxa7Q8J8XWEN1yOsIg/4Ci&#10;I1zCpadUK+II2hn+S6qOU6OsatwZVV2kmoZTFmqAapL4p2puW6JZqAXIsfpEk/1/aemH/Y1BvC7x&#10;HCNJOmhRJVRPW2JcgVaMct9ZBMaaWQrErfm2dahVht8r6YjwDPbaFpDoVt8Yz4HVa0W/WiTVdUvk&#10;ll0ao/qWkRpwJ94/ehbgDxZC0aZ/r2oAQHZOBTIPjelQI7j+4gN9aiAMHUL37k7dYweHKHzM0tn8&#10;VQZNpmBLs3iRhbtI4dP4YG2se8NUh/ymxA3UCQCNO1YZbiD7tXUe46N/iCXOVVyIMVa4t8rch4Bm&#10;ey1MKNtsN7BFe+K1Fn4jgJPL5re+VfiNvqOLv3680ucW0q9SeQgDuOEL1A5wvc2zEAT3kCfTNL6a&#10;5pNqtphP0irNJvk8XkziJL/KZ3Gap6vqu4eepEXL65rJNZfsKP4k/Ttxjc9wkG2QP+pLnGfTLLBi&#10;leC1R+ux2T8y88yt4w5mgeBdiRcn+kjhlfNa1lA2KRzhYthHz+GHhgEHx//AStCZl9Yg0Y2q70Bm&#10;RkHzQSYwtWADSr7HqIcJUGL7bUcMw0i8kyDVPElTPzLCIc3mUziYp5bNUwuRFFKV2GE0bK/dMGZ2&#10;2vgnc1SwVJcg74YHjXnpD6jGRwGvPFQwTiQ/Rp6eg9fj3Fz+AAAA//8DAFBLAwQUAAYACAAAACEA&#10;TEGWRNkAAAADAQAADwAAAGRycy9kb3ducmV2LnhtbEyPwW7CMBBE75X6D9Yi9VIVJxwgSuMgqMQH&#10;BDhwNPGSpI3XUWyIy9d320u5jDSa1czbYh1tL244+s6RgnSegECqnemoUXA87N4yED5oMrp3hAq+&#10;0cO6fH4qdG7cRBXe9qERXEI+1wraEIZcSl+3aLWfuwGJs4sbrQ5sx0aaUU9cbnu5SJKltLojXmj1&#10;gB8t1l/7q1Wwq8zWv073+Hk5ZUd3WMR7tdoq9TKLm3cQAWP4P4ZffEaHkpnO7krGi14BPxL+lLNs&#10;mbI9K1ilIMtCPrKXPwAAAP//AwBQSwECLQAUAAYACAAAACEAtoM4kv4AAADhAQAAEwAAAAAAAAAA&#10;AAAAAAAAAAAAW0NvbnRlbnRfVHlwZXNdLnhtbFBLAQItABQABgAIAAAAIQA4/SH/1gAAAJQBAAAL&#10;AAAAAAAAAAAAAAAAAC8BAABfcmVscy8ucmVsc1BLAQItABQABgAIAAAAIQCFSX/UtwIAAH8FAAAO&#10;AAAAAAAAAAAAAAAAAC4CAABkcnMvZTJvRG9jLnhtbFBLAQItABQABgAIAAAAIQBMQZZE2QAAAAMB&#10;AAAPAAAAAAAAAAAAAAAAABEFAABkcnMvZG93bnJldi54bWxQSwUGAAAAAAQABADzAAAAFwYAAAAA&#10;" fillcolor="black" stroked="f">
                  <v:fill r:id="rId1" o:title="" type="pattern"/>
                  <w10:anchorlock/>
                </v:shape>
              </w:pict>
            </mc:Fallback>
          </mc:AlternateContent>
        </w:r>
      </w:p>
      <w:p w:rsidR="00F17DB1" w:rsidRDefault="00F17DB1">
        <w:pPr>
          <w:pStyle w:val="Footer"/>
          <w:jc w:val="center"/>
        </w:pPr>
        <w:r>
          <w:fldChar w:fldCharType="begin"/>
        </w:r>
        <w:r>
          <w:instrText xml:space="preserve"> PAGE    \* MERGEFORMAT </w:instrText>
        </w:r>
        <w:r>
          <w:fldChar w:fldCharType="separate"/>
        </w:r>
        <w:r w:rsidR="00CF077E">
          <w:rPr>
            <w:noProof/>
          </w:rPr>
          <w:t>33</w:t>
        </w:r>
        <w:r>
          <w:rPr>
            <w:noProof/>
          </w:rPr>
          <w:fldChar w:fldCharType="end"/>
        </w:r>
      </w:p>
    </w:sdtContent>
  </w:sdt>
  <w:p w:rsidR="00F17DB1" w:rsidRDefault="00F17D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21F8" w:rsidRDefault="006A21F8" w:rsidP="000C0B89">
      <w:pPr>
        <w:spacing w:after="0" w:line="240" w:lineRule="auto"/>
      </w:pPr>
      <w:r>
        <w:separator/>
      </w:r>
    </w:p>
  </w:footnote>
  <w:footnote w:type="continuationSeparator" w:id="0">
    <w:p w:rsidR="006A21F8" w:rsidRDefault="006A21F8" w:rsidP="000C0B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7DB1" w:rsidRDefault="00F17D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7DB1" w:rsidRDefault="00F17D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7DB1" w:rsidRDefault="00F17D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1118B"/>
    <w:multiLevelType w:val="hybridMultilevel"/>
    <w:tmpl w:val="DA30211A"/>
    <w:lvl w:ilvl="0" w:tplc="81F899F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8C871EE"/>
    <w:multiLevelType w:val="hybridMultilevel"/>
    <w:tmpl w:val="BFFCA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4400E9"/>
    <w:multiLevelType w:val="multilevel"/>
    <w:tmpl w:val="398073CC"/>
    <w:lvl w:ilvl="0">
      <w:start w:val="1"/>
      <w:numFmt w:val="decimal"/>
      <w:pStyle w:val="Heading1"/>
      <w:lvlText w:val="Chapter %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F385BA8"/>
    <w:multiLevelType w:val="hybridMultilevel"/>
    <w:tmpl w:val="07080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69297D"/>
    <w:multiLevelType w:val="hybridMultilevel"/>
    <w:tmpl w:val="18362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573377"/>
    <w:multiLevelType w:val="multilevel"/>
    <w:tmpl w:val="5D0E508E"/>
    <w:lvl w:ilvl="0">
      <w:start w:val="1"/>
      <w:numFmt w:val="decimal"/>
      <w:pStyle w:val="Chng"/>
      <w:lvlText w:val="Chương %1:"/>
      <w:lvlJc w:val="left"/>
      <w:pPr>
        <w:ind w:left="360" w:hanging="360"/>
      </w:pPr>
      <w:rPr>
        <w:rFonts w:hint="default"/>
      </w:rPr>
    </w:lvl>
    <w:lvl w:ilvl="1">
      <w:start w:val="1"/>
      <w:numFmt w:val="decimal"/>
      <w:lvlText w:val="%1.%2"/>
      <w:lvlJc w:val="left"/>
      <w:pPr>
        <w:ind w:left="57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514F7DBD"/>
    <w:multiLevelType w:val="hybridMultilevel"/>
    <w:tmpl w:val="8B8886A4"/>
    <w:lvl w:ilvl="0" w:tplc="0F9C4F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26B14AA"/>
    <w:multiLevelType w:val="hybridMultilevel"/>
    <w:tmpl w:val="51860532"/>
    <w:lvl w:ilvl="0" w:tplc="AF944D52">
      <w:start w:val="1"/>
      <w:numFmt w:val="decimal"/>
      <w:lvlText w:val="1.%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91239A"/>
    <w:multiLevelType w:val="hybridMultilevel"/>
    <w:tmpl w:val="2E8624E0"/>
    <w:lvl w:ilvl="0" w:tplc="2D627B0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816235"/>
    <w:multiLevelType w:val="hybridMultilevel"/>
    <w:tmpl w:val="2B862078"/>
    <w:lvl w:ilvl="0" w:tplc="B2562A1E">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num w:numId="1">
    <w:abstractNumId w:val="5"/>
  </w:num>
  <w:num w:numId="2">
    <w:abstractNumId w:val="5"/>
  </w:num>
  <w:num w:numId="3">
    <w:abstractNumId w:val="5"/>
  </w:num>
  <w:num w:numId="4">
    <w:abstractNumId w:val="5"/>
  </w:num>
  <w:num w:numId="5">
    <w:abstractNumId w:val="5"/>
  </w:num>
  <w:num w:numId="6">
    <w:abstractNumId w:val="7"/>
  </w:num>
  <w:num w:numId="7">
    <w:abstractNumId w:val="7"/>
  </w:num>
  <w:num w:numId="8">
    <w:abstractNumId w:val="7"/>
  </w:num>
  <w:num w:numId="9">
    <w:abstractNumId w:val="1"/>
  </w:num>
  <w:num w:numId="10">
    <w:abstractNumId w:val="9"/>
  </w:num>
  <w:num w:numId="11">
    <w:abstractNumId w:val="0"/>
  </w:num>
  <w:num w:numId="12">
    <w:abstractNumId w:val="2"/>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3"/>
  </w:num>
  <w:num w:numId="16">
    <w:abstractNumId w:val="6"/>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388"/>
    <w:rsid w:val="00006825"/>
    <w:rsid w:val="00050E57"/>
    <w:rsid w:val="0005763A"/>
    <w:rsid w:val="0006024B"/>
    <w:rsid w:val="00062D79"/>
    <w:rsid w:val="00063F47"/>
    <w:rsid w:val="00064EB7"/>
    <w:rsid w:val="000679BF"/>
    <w:rsid w:val="00095BB2"/>
    <w:rsid w:val="000C0B89"/>
    <w:rsid w:val="000C11BF"/>
    <w:rsid w:val="000F6B4C"/>
    <w:rsid w:val="00126710"/>
    <w:rsid w:val="00130837"/>
    <w:rsid w:val="00131B99"/>
    <w:rsid w:val="00133620"/>
    <w:rsid w:val="00134A41"/>
    <w:rsid w:val="00135336"/>
    <w:rsid w:val="001417F4"/>
    <w:rsid w:val="001425DB"/>
    <w:rsid w:val="001541BB"/>
    <w:rsid w:val="001561F9"/>
    <w:rsid w:val="00156C89"/>
    <w:rsid w:val="001670A1"/>
    <w:rsid w:val="00173F3F"/>
    <w:rsid w:val="00177021"/>
    <w:rsid w:val="00196A18"/>
    <w:rsid w:val="001B297E"/>
    <w:rsid w:val="001B6B58"/>
    <w:rsid w:val="001C2E70"/>
    <w:rsid w:val="001C670A"/>
    <w:rsid w:val="00215BF8"/>
    <w:rsid w:val="00232F6A"/>
    <w:rsid w:val="00235F8C"/>
    <w:rsid w:val="00245FA6"/>
    <w:rsid w:val="00247427"/>
    <w:rsid w:val="002558B0"/>
    <w:rsid w:val="00266A24"/>
    <w:rsid w:val="00281521"/>
    <w:rsid w:val="00284E83"/>
    <w:rsid w:val="002A12C8"/>
    <w:rsid w:val="002B600A"/>
    <w:rsid w:val="002B7458"/>
    <w:rsid w:val="002B7F94"/>
    <w:rsid w:val="002C2B3F"/>
    <w:rsid w:val="002C43F1"/>
    <w:rsid w:val="002D356E"/>
    <w:rsid w:val="002F6C96"/>
    <w:rsid w:val="003043ED"/>
    <w:rsid w:val="0031291A"/>
    <w:rsid w:val="0031762B"/>
    <w:rsid w:val="0032487F"/>
    <w:rsid w:val="00325366"/>
    <w:rsid w:val="00325EC6"/>
    <w:rsid w:val="0033002B"/>
    <w:rsid w:val="003328A2"/>
    <w:rsid w:val="0033426A"/>
    <w:rsid w:val="003371FE"/>
    <w:rsid w:val="00364852"/>
    <w:rsid w:val="003712A1"/>
    <w:rsid w:val="003725C1"/>
    <w:rsid w:val="00390127"/>
    <w:rsid w:val="003A6EDB"/>
    <w:rsid w:val="003B77C9"/>
    <w:rsid w:val="003C365B"/>
    <w:rsid w:val="003F301F"/>
    <w:rsid w:val="00406E91"/>
    <w:rsid w:val="00407D41"/>
    <w:rsid w:val="0042288E"/>
    <w:rsid w:val="00430F22"/>
    <w:rsid w:val="0047771F"/>
    <w:rsid w:val="0048196B"/>
    <w:rsid w:val="00495982"/>
    <w:rsid w:val="004B0379"/>
    <w:rsid w:val="004B1D3D"/>
    <w:rsid w:val="004C6A4E"/>
    <w:rsid w:val="004E2049"/>
    <w:rsid w:val="00503832"/>
    <w:rsid w:val="00514FF3"/>
    <w:rsid w:val="00525B3D"/>
    <w:rsid w:val="00526388"/>
    <w:rsid w:val="00546E51"/>
    <w:rsid w:val="00577F94"/>
    <w:rsid w:val="00580A9D"/>
    <w:rsid w:val="00584149"/>
    <w:rsid w:val="00592005"/>
    <w:rsid w:val="005A1547"/>
    <w:rsid w:val="005C05B7"/>
    <w:rsid w:val="005C5F8C"/>
    <w:rsid w:val="005C63B5"/>
    <w:rsid w:val="00600BA7"/>
    <w:rsid w:val="00602CF8"/>
    <w:rsid w:val="00620473"/>
    <w:rsid w:val="00630EC7"/>
    <w:rsid w:val="006565FE"/>
    <w:rsid w:val="00680540"/>
    <w:rsid w:val="006A21F8"/>
    <w:rsid w:val="006A3B63"/>
    <w:rsid w:val="006A6051"/>
    <w:rsid w:val="007074B2"/>
    <w:rsid w:val="0072132A"/>
    <w:rsid w:val="007235C2"/>
    <w:rsid w:val="00754DC7"/>
    <w:rsid w:val="007634B2"/>
    <w:rsid w:val="007644D7"/>
    <w:rsid w:val="00790A80"/>
    <w:rsid w:val="00790F27"/>
    <w:rsid w:val="0079537F"/>
    <w:rsid w:val="007A6F8C"/>
    <w:rsid w:val="007B5D92"/>
    <w:rsid w:val="007E3DD2"/>
    <w:rsid w:val="007E68F2"/>
    <w:rsid w:val="00803051"/>
    <w:rsid w:val="00811A53"/>
    <w:rsid w:val="008173F2"/>
    <w:rsid w:val="00830CDC"/>
    <w:rsid w:val="00841223"/>
    <w:rsid w:val="00845030"/>
    <w:rsid w:val="00850E34"/>
    <w:rsid w:val="008625D0"/>
    <w:rsid w:val="00865126"/>
    <w:rsid w:val="008668F2"/>
    <w:rsid w:val="00877325"/>
    <w:rsid w:val="00894091"/>
    <w:rsid w:val="00896C1B"/>
    <w:rsid w:val="008B23B2"/>
    <w:rsid w:val="008B60E4"/>
    <w:rsid w:val="008B6D53"/>
    <w:rsid w:val="008C06C7"/>
    <w:rsid w:val="008C5BAA"/>
    <w:rsid w:val="008D132E"/>
    <w:rsid w:val="008E4183"/>
    <w:rsid w:val="008F4BF7"/>
    <w:rsid w:val="00901910"/>
    <w:rsid w:val="00904D1E"/>
    <w:rsid w:val="009067EA"/>
    <w:rsid w:val="00927DA6"/>
    <w:rsid w:val="00944C64"/>
    <w:rsid w:val="00955443"/>
    <w:rsid w:val="00964D71"/>
    <w:rsid w:val="009676F8"/>
    <w:rsid w:val="009862B5"/>
    <w:rsid w:val="00990FA2"/>
    <w:rsid w:val="00994A2F"/>
    <w:rsid w:val="009A5E7D"/>
    <w:rsid w:val="009B04F7"/>
    <w:rsid w:val="009C38F0"/>
    <w:rsid w:val="009D4270"/>
    <w:rsid w:val="00A03AA4"/>
    <w:rsid w:val="00A067CE"/>
    <w:rsid w:val="00A240EA"/>
    <w:rsid w:val="00A2470A"/>
    <w:rsid w:val="00A432FD"/>
    <w:rsid w:val="00A51D11"/>
    <w:rsid w:val="00A738C2"/>
    <w:rsid w:val="00A8226C"/>
    <w:rsid w:val="00A94DD6"/>
    <w:rsid w:val="00AA7BD6"/>
    <w:rsid w:val="00AB2F74"/>
    <w:rsid w:val="00AC114D"/>
    <w:rsid w:val="00AC6729"/>
    <w:rsid w:val="00AD10D8"/>
    <w:rsid w:val="00AF24DE"/>
    <w:rsid w:val="00AF4EA3"/>
    <w:rsid w:val="00AF58DA"/>
    <w:rsid w:val="00B02E5E"/>
    <w:rsid w:val="00B17C91"/>
    <w:rsid w:val="00B37AF9"/>
    <w:rsid w:val="00B41F3B"/>
    <w:rsid w:val="00B8041C"/>
    <w:rsid w:val="00B9013B"/>
    <w:rsid w:val="00BA1DEF"/>
    <w:rsid w:val="00BA60B3"/>
    <w:rsid w:val="00BB1F1C"/>
    <w:rsid w:val="00BB3774"/>
    <w:rsid w:val="00BC159D"/>
    <w:rsid w:val="00BC587C"/>
    <w:rsid w:val="00BE402E"/>
    <w:rsid w:val="00BE5065"/>
    <w:rsid w:val="00C111F5"/>
    <w:rsid w:val="00C27956"/>
    <w:rsid w:val="00C352B0"/>
    <w:rsid w:val="00C40A43"/>
    <w:rsid w:val="00C437AB"/>
    <w:rsid w:val="00C44A6F"/>
    <w:rsid w:val="00C500CD"/>
    <w:rsid w:val="00C525C7"/>
    <w:rsid w:val="00C73690"/>
    <w:rsid w:val="00C93DB6"/>
    <w:rsid w:val="00C9424D"/>
    <w:rsid w:val="00CB3FAC"/>
    <w:rsid w:val="00CD556F"/>
    <w:rsid w:val="00CF077E"/>
    <w:rsid w:val="00D01F87"/>
    <w:rsid w:val="00D03D21"/>
    <w:rsid w:val="00D11EE7"/>
    <w:rsid w:val="00D14275"/>
    <w:rsid w:val="00D22AC8"/>
    <w:rsid w:val="00D30FE1"/>
    <w:rsid w:val="00D32649"/>
    <w:rsid w:val="00D370AF"/>
    <w:rsid w:val="00D92C26"/>
    <w:rsid w:val="00D94BDA"/>
    <w:rsid w:val="00DA04E1"/>
    <w:rsid w:val="00DB49AE"/>
    <w:rsid w:val="00DC7DDE"/>
    <w:rsid w:val="00DD628B"/>
    <w:rsid w:val="00DE0682"/>
    <w:rsid w:val="00E05464"/>
    <w:rsid w:val="00E31F6B"/>
    <w:rsid w:val="00E364D7"/>
    <w:rsid w:val="00E41963"/>
    <w:rsid w:val="00E44D34"/>
    <w:rsid w:val="00E73C40"/>
    <w:rsid w:val="00EA77C6"/>
    <w:rsid w:val="00EF2B8A"/>
    <w:rsid w:val="00F102F2"/>
    <w:rsid w:val="00F11BB5"/>
    <w:rsid w:val="00F17DB1"/>
    <w:rsid w:val="00F216DD"/>
    <w:rsid w:val="00F33E00"/>
    <w:rsid w:val="00F41346"/>
    <w:rsid w:val="00F77A4C"/>
    <w:rsid w:val="00F9659F"/>
    <w:rsid w:val="00FA2604"/>
    <w:rsid w:val="00FA40B2"/>
    <w:rsid w:val="00FB1472"/>
    <w:rsid w:val="00FB2DC8"/>
    <w:rsid w:val="00FB3953"/>
    <w:rsid w:val="00FB778B"/>
    <w:rsid w:val="00FE4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A3DA82"/>
  <w15:chartTrackingRefBased/>
  <w15:docId w15:val="{FBD0EA6A-7894-42B2-82C0-35BBF376F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line="360" w:lineRule="auto"/>
        <w:ind w:firstLine="567"/>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26388"/>
    <w:pPr>
      <w:spacing w:after="122" w:line="259" w:lineRule="auto"/>
      <w:ind w:left="10" w:hanging="10"/>
    </w:pPr>
    <w:rPr>
      <w:rFonts w:eastAsia="Times New Roman" w:cs="Times New Roman"/>
      <w:color w:val="000000"/>
    </w:rPr>
  </w:style>
  <w:style w:type="paragraph" w:styleId="Heading1">
    <w:name w:val="heading 1"/>
    <w:basedOn w:val="Normal"/>
    <w:next w:val="Normal"/>
    <w:link w:val="Heading1Char"/>
    <w:uiPriority w:val="9"/>
    <w:qFormat/>
    <w:rsid w:val="00D94BDA"/>
    <w:pPr>
      <w:keepNext/>
      <w:keepLines/>
      <w:numPr>
        <w:numId w:val="12"/>
      </w:numPr>
      <w:spacing w:before="240" w:after="0" w:line="36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1F1C"/>
    <w:pPr>
      <w:keepNext/>
      <w:keepLines/>
      <w:numPr>
        <w:ilvl w:val="1"/>
        <w:numId w:val="12"/>
      </w:numPr>
      <w:spacing w:before="40" w:after="0" w:line="360" w:lineRule="auto"/>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unhideWhenUsed/>
    <w:qFormat/>
    <w:rsid w:val="00D94BDA"/>
    <w:pPr>
      <w:keepNext/>
      <w:keepLines/>
      <w:numPr>
        <w:ilvl w:val="2"/>
        <w:numId w:val="1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94BDA"/>
    <w:pPr>
      <w:keepNext/>
      <w:keepLines/>
      <w:numPr>
        <w:ilvl w:val="3"/>
        <w:numId w:val="1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437AB"/>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94BDA"/>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94BDA"/>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94BDA"/>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94BDA"/>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ng">
    <w:name w:val="Chương"/>
    <w:basedOn w:val="Normal"/>
    <w:next w:val="Normal"/>
    <w:link w:val="ChngChar"/>
    <w:qFormat/>
    <w:rsid w:val="00841223"/>
    <w:pPr>
      <w:numPr>
        <w:numId w:val="1"/>
      </w:numPr>
      <w:spacing w:after="0" w:line="360" w:lineRule="auto"/>
      <w:jc w:val="left"/>
    </w:pPr>
    <w:rPr>
      <w:rFonts w:eastAsiaTheme="majorEastAsia" w:cstheme="majorBidi"/>
      <w:b/>
      <w:color w:val="4472C4" w:themeColor="accent1"/>
      <w:sz w:val="36"/>
      <w:szCs w:val="26"/>
    </w:rPr>
  </w:style>
  <w:style w:type="character" w:customStyle="1" w:styleId="ChngChar">
    <w:name w:val="Chương Char"/>
    <w:basedOn w:val="DefaultParagraphFont"/>
    <w:link w:val="Chng"/>
    <w:rsid w:val="00841223"/>
    <w:rPr>
      <w:rFonts w:eastAsiaTheme="majorEastAsia" w:cstheme="majorBidi"/>
      <w:b/>
      <w:color w:val="4472C4" w:themeColor="accent1"/>
      <w:sz w:val="36"/>
      <w:szCs w:val="26"/>
    </w:rPr>
  </w:style>
  <w:style w:type="character" w:customStyle="1" w:styleId="Heading1Char">
    <w:name w:val="Heading 1 Char"/>
    <w:basedOn w:val="DefaultParagraphFont"/>
    <w:link w:val="Heading1"/>
    <w:uiPriority w:val="9"/>
    <w:rsid w:val="008173F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B1F1C"/>
    <w:rPr>
      <w:rFonts w:asciiTheme="majorHAnsi" w:eastAsiaTheme="majorEastAsia" w:hAnsiTheme="majorHAnsi" w:cstheme="majorBidi"/>
      <w:color w:val="2F5496" w:themeColor="accent1" w:themeShade="BF"/>
      <w:szCs w:val="26"/>
    </w:rPr>
  </w:style>
  <w:style w:type="paragraph" w:styleId="ListParagraph">
    <w:name w:val="List Paragraph"/>
    <w:basedOn w:val="Normal"/>
    <w:uiPriority w:val="34"/>
    <w:qFormat/>
    <w:rsid w:val="00AF4EA3"/>
    <w:pPr>
      <w:ind w:left="720"/>
      <w:contextualSpacing/>
    </w:pPr>
  </w:style>
  <w:style w:type="character" w:customStyle="1" w:styleId="Heading5Char">
    <w:name w:val="Heading 5 Char"/>
    <w:basedOn w:val="DefaultParagraphFont"/>
    <w:link w:val="Heading5"/>
    <w:rsid w:val="00C437AB"/>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rsid w:val="00D94BD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94BDA"/>
    <w:rPr>
      <w:rFonts w:asciiTheme="majorHAnsi" w:eastAsiaTheme="majorEastAsia" w:hAnsiTheme="majorHAnsi" w:cstheme="majorBidi"/>
      <w:i/>
      <w:iCs/>
      <w:color w:val="2F5496" w:themeColor="accent1" w:themeShade="BF"/>
    </w:rPr>
  </w:style>
  <w:style w:type="character" w:customStyle="1" w:styleId="Heading6Char">
    <w:name w:val="Heading 6 Char"/>
    <w:basedOn w:val="DefaultParagraphFont"/>
    <w:link w:val="Heading6"/>
    <w:uiPriority w:val="9"/>
    <w:semiHidden/>
    <w:rsid w:val="00D94BD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94BD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94BD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94BDA"/>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32487F"/>
  </w:style>
  <w:style w:type="paragraph" w:styleId="Caption">
    <w:name w:val="caption"/>
    <w:basedOn w:val="Normal"/>
    <w:next w:val="Normal"/>
    <w:uiPriority w:val="35"/>
    <w:unhideWhenUsed/>
    <w:qFormat/>
    <w:rsid w:val="00FB778B"/>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0C0B89"/>
    <w:pPr>
      <w:numPr>
        <w:numId w:val="0"/>
      </w:numPr>
      <w:spacing w:line="259" w:lineRule="auto"/>
      <w:jc w:val="left"/>
      <w:outlineLvl w:val="9"/>
    </w:pPr>
  </w:style>
  <w:style w:type="paragraph" w:styleId="TOC1">
    <w:name w:val="toc 1"/>
    <w:basedOn w:val="Normal"/>
    <w:next w:val="Normal"/>
    <w:autoRedefine/>
    <w:uiPriority w:val="39"/>
    <w:unhideWhenUsed/>
    <w:rsid w:val="000C0B89"/>
    <w:pPr>
      <w:spacing w:after="100"/>
      <w:ind w:left="0"/>
    </w:pPr>
  </w:style>
  <w:style w:type="paragraph" w:styleId="TOC2">
    <w:name w:val="toc 2"/>
    <w:basedOn w:val="Normal"/>
    <w:next w:val="Normal"/>
    <w:autoRedefine/>
    <w:uiPriority w:val="39"/>
    <w:unhideWhenUsed/>
    <w:rsid w:val="000C0B89"/>
    <w:pPr>
      <w:spacing w:after="100"/>
      <w:ind w:left="260"/>
    </w:pPr>
  </w:style>
  <w:style w:type="paragraph" w:styleId="TOC3">
    <w:name w:val="toc 3"/>
    <w:basedOn w:val="Normal"/>
    <w:next w:val="Normal"/>
    <w:autoRedefine/>
    <w:uiPriority w:val="39"/>
    <w:unhideWhenUsed/>
    <w:rsid w:val="000C0B89"/>
    <w:pPr>
      <w:spacing w:after="100"/>
      <w:ind w:left="520"/>
    </w:pPr>
  </w:style>
  <w:style w:type="character" w:styleId="Hyperlink">
    <w:name w:val="Hyperlink"/>
    <w:basedOn w:val="DefaultParagraphFont"/>
    <w:uiPriority w:val="99"/>
    <w:unhideWhenUsed/>
    <w:rsid w:val="000C0B89"/>
    <w:rPr>
      <w:color w:val="0563C1" w:themeColor="hyperlink"/>
      <w:u w:val="single"/>
    </w:rPr>
  </w:style>
  <w:style w:type="paragraph" w:styleId="Header">
    <w:name w:val="header"/>
    <w:basedOn w:val="Normal"/>
    <w:link w:val="HeaderChar"/>
    <w:uiPriority w:val="99"/>
    <w:unhideWhenUsed/>
    <w:rsid w:val="000C0B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0B89"/>
    <w:rPr>
      <w:rFonts w:eastAsia="Times New Roman" w:cs="Times New Roman"/>
      <w:color w:val="000000"/>
    </w:rPr>
  </w:style>
  <w:style w:type="paragraph" w:styleId="Footer">
    <w:name w:val="footer"/>
    <w:basedOn w:val="Normal"/>
    <w:link w:val="FooterChar"/>
    <w:uiPriority w:val="99"/>
    <w:unhideWhenUsed/>
    <w:rsid w:val="000C0B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0B89"/>
    <w:rPr>
      <w:rFonts w:eastAsia="Times New Roman" w:cs="Times New Roman"/>
      <w:color w:val="000000"/>
    </w:rPr>
  </w:style>
  <w:style w:type="paragraph" w:styleId="TableofFigures">
    <w:name w:val="table of figures"/>
    <w:basedOn w:val="Normal"/>
    <w:next w:val="Normal"/>
    <w:uiPriority w:val="99"/>
    <w:unhideWhenUsed/>
    <w:rsid w:val="008D132E"/>
    <w:pPr>
      <w:spacing w:after="0"/>
      <w:ind w:left="0"/>
    </w:pPr>
  </w:style>
  <w:style w:type="table" w:styleId="TableGrid">
    <w:name w:val="Table Grid"/>
    <w:basedOn w:val="TableNormal"/>
    <w:uiPriority w:val="39"/>
    <w:rsid w:val="003725C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semiHidden/>
    <w:unhideWhenUsed/>
    <w:rsid w:val="00135336"/>
    <w:rPr>
      <w:color w:val="2B579A"/>
      <w:shd w:val="clear" w:color="auto" w:fill="E6E6E6"/>
    </w:rPr>
  </w:style>
  <w:style w:type="table" w:styleId="ListTable4-Accent3">
    <w:name w:val="List Table 4 Accent 3"/>
    <w:basedOn w:val="TableNormal"/>
    <w:uiPriority w:val="49"/>
    <w:rsid w:val="002C2B3F"/>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FollowedHyperlink">
    <w:name w:val="FollowedHyperlink"/>
    <w:basedOn w:val="DefaultParagraphFont"/>
    <w:uiPriority w:val="99"/>
    <w:semiHidden/>
    <w:unhideWhenUsed/>
    <w:rsid w:val="005038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4788">
      <w:bodyDiv w:val="1"/>
      <w:marLeft w:val="0"/>
      <w:marRight w:val="0"/>
      <w:marTop w:val="0"/>
      <w:marBottom w:val="0"/>
      <w:divBdr>
        <w:top w:val="none" w:sz="0" w:space="0" w:color="auto"/>
        <w:left w:val="none" w:sz="0" w:space="0" w:color="auto"/>
        <w:bottom w:val="none" w:sz="0" w:space="0" w:color="auto"/>
        <w:right w:val="none" w:sz="0" w:space="0" w:color="auto"/>
      </w:divBdr>
    </w:div>
    <w:div w:id="2822952">
      <w:bodyDiv w:val="1"/>
      <w:marLeft w:val="0"/>
      <w:marRight w:val="0"/>
      <w:marTop w:val="0"/>
      <w:marBottom w:val="0"/>
      <w:divBdr>
        <w:top w:val="none" w:sz="0" w:space="0" w:color="auto"/>
        <w:left w:val="none" w:sz="0" w:space="0" w:color="auto"/>
        <w:bottom w:val="none" w:sz="0" w:space="0" w:color="auto"/>
        <w:right w:val="none" w:sz="0" w:space="0" w:color="auto"/>
      </w:divBdr>
    </w:div>
    <w:div w:id="35811579">
      <w:bodyDiv w:val="1"/>
      <w:marLeft w:val="0"/>
      <w:marRight w:val="0"/>
      <w:marTop w:val="0"/>
      <w:marBottom w:val="0"/>
      <w:divBdr>
        <w:top w:val="none" w:sz="0" w:space="0" w:color="auto"/>
        <w:left w:val="none" w:sz="0" w:space="0" w:color="auto"/>
        <w:bottom w:val="none" w:sz="0" w:space="0" w:color="auto"/>
        <w:right w:val="none" w:sz="0" w:space="0" w:color="auto"/>
      </w:divBdr>
    </w:div>
    <w:div w:id="36245497">
      <w:bodyDiv w:val="1"/>
      <w:marLeft w:val="0"/>
      <w:marRight w:val="0"/>
      <w:marTop w:val="0"/>
      <w:marBottom w:val="0"/>
      <w:divBdr>
        <w:top w:val="none" w:sz="0" w:space="0" w:color="auto"/>
        <w:left w:val="none" w:sz="0" w:space="0" w:color="auto"/>
        <w:bottom w:val="none" w:sz="0" w:space="0" w:color="auto"/>
        <w:right w:val="none" w:sz="0" w:space="0" w:color="auto"/>
      </w:divBdr>
    </w:div>
    <w:div w:id="54865671">
      <w:bodyDiv w:val="1"/>
      <w:marLeft w:val="0"/>
      <w:marRight w:val="0"/>
      <w:marTop w:val="0"/>
      <w:marBottom w:val="0"/>
      <w:divBdr>
        <w:top w:val="none" w:sz="0" w:space="0" w:color="auto"/>
        <w:left w:val="none" w:sz="0" w:space="0" w:color="auto"/>
        <w:bottom w:val="none" w:sz="0" w:space="0" w:color="auto"/>
        <w:right w:val="none" w:sz="0" w:space="0" w:color="auto"/>
      </w:divBdr>
    </w:div>
    <w:div w:id="72171291">
      <w:bodyDiv w:val="1"/>
      <w:marLeft w:val="0"/>
      <w:marRight w:val="0"/>
      <w:marTop w:val="0"/>
      <w:marBottom w:val="0"/>
      <w:divBdr>
        <w:top w:val="none" w:sz="0" w:space="0" w:color="auto"/>
        <w:left w:val="none" w:sz="0" w:space="0" w:color="auto"/>
        <w:bottom w:val="none" w:sz="0" w:space="0" w:color="auto"/>
        <w:right w:val="none" w:sz="0" w:space="0" w:color="auto"/>
      </w:divBdr>
    </w:div>
    <w:div w:id="78797205">
      <w:bodyDiv w:val="1"/>
      <w:marLeft w:val="0"/>
      <w:marRight w:val="0"/>
      <w:marTop w:val="0"/>
      <w:marBottom w:val="0"/>
      <w:divBdr>
        <w:top w:val="none" w:sz="0" w:space="0" w:color="auto"/>
        <w:left w:val="none" w:sz="0" w:space="0" w:color="auto"/>
        <w:bottom w:val="none" w:sz="0" w:space="0" w:color="auto"/>
        <w:right w:val="none" w:sz="0" w:space="0" w:color="auto"/>
      </w:divBdr>
    </w:div>
    <w:div w:id="79571116">
      <w:bodyDiv w:val="1"/>
      <w:marLeft w:val="0"/>
      <w:marRight w:val="0"/>
      <w:marTop w:val="0"/>
      <w:marBottom w:val="0"/>
      <w:divBdr>
        <w:top w:val="none" w:sz="0" w:space="0" w:color="auto"/>
        <w:left w:val="none" w:sz="0" w:space="0" w:color="auto"/>
        <w:bottom w:val="none" w:sz="0" w:space="0" w:color="auto"/>
        <w:right w:val="none" w:sz="0" w:space="0" w:color="auto"/>
      </w:divBdr>
    </w:div>
    <w:div w:id="84573516">
      <w:bodyDiv w:val="1"/>
      <w:marLeft w:val="0"/>
      <w:marRight w:val="0"/>
      <w:marTop w:val="0"/>
      <w:marBottom w:val="0"/>
      <w:divBdr>
        <w:top w:val="none" w:sz="0" w:space="0" w:color="auto"/>
        <w:left w:val="none" w:sz="0" w:space="0" w:color="auto"/>
        <w:bottom w:val="none" w:sz="0" w:space="0" w:color="auto"/>
        <w:right w:val="none" w:sz="0" w:space="0" w:color="auto"/>
      </w:divBdr>
    </w:div>
    <w:div w:id="87120153">
      <w:bodyDiv w:val="1"/>
      <w:marLeft w:val="0"/>
      <w:marRight w:val="0"/>
      <w:marTop w:val="0"/>
      <w:marBottom w:val="0"/>
      <w:divBdr>
        <w:top w:val="none" w:sz="0" w:space="0" w:color="auto"/>
        <w:left w:val="none" w:sz="0" w:space="0" w:color="auto"/>
        <w:bottom w:val="none" w:sz="0" w:space="0" w:color="auto"/>
        <w:right w:val="none" w:sz="0" w:space="0" w:color="auto"/>
      </w:divBdr>
    </w:div>
    <w:div w:id="87427024">
      <w:bodyDiv w:val="1"/>
      <w:marLeft w:val="0"/>
      <w:marRight w:val="0"/>
      <w:marTop w:val="0"/>
      <w:marBottom w:val="0"/>
      <w:divBdr>
        <w:top w:val="none" w:sz="0" w:space="0" w:color="auto"/>
        <w:left w:val="none" w:sz="0" w:space="0" w:color="auto"/>
        <w:bottom w:val="none" w:sz="0" w:space="0" w:color="auto"/>
        <w:right w:val="none" w:sz="0" w:space="0" w:color="auto"/>
      </w:divBdr>
    </w:div>
    <w:div w:id="89161057">
      <w:bodyDiv w:val="1"/>
      <w:marLeft w:val="0"/>
      <w:marRight w:val="0"/>
      <w:marTop w:val="0"/>
      <w:marBottom w:val="0"/>
      <w:divBdr>
        <w:top w:val="none" w:sz="0" w:space="0" w:color="auto"/>
        <w:left w:val="none" w:sz="0" w:space="0" w:color="auto"/>
        <w:bottom w:val="none" w:sz="0" w:space="0" w:color="auto"/>
        <w:right w:val="none" w:sz="0" w:space="0" w:color="auto"/>
      </w:divBdr>
    </w:div>
    <w:div w:id="99183622">
      <w:bodyDiv w:val="1"/>
      <w:marLeft w:val="0"/>
      <w:marRight w:val="0"/>
      <w:marTop w:val="0"/>
      <w:marBottom w:val="0"/>
      <w:divBdr>
        <w:top w:val="none" w:sz="0" w:space="0" w:color="auto"/>
        <w:left w:val="none" w:sz="0" w:space="0" w:color="auto"/>
        <w:bottom w:val="none" w:sz="0" w:space="0" w:color="auto"/>
        <w:right w:val="none" w:sz="0" w:space="0" w:color="auto"/>
      </w:divBdr>
    </w:div>
    <w:div w:id="141237607">
      <w:bodyDiv w:val="1"/>
      <w:marLeft w:val="0"/>
      <w:marRight w:val="0"/>
      <w:marTop w:val="0"/>
      <w:marBottom w:val="0"/>
      <w:divBdr>
        <w:top w:val="none" w:sz="0" w:space="0" w:color="auto"/>
        <w:left w:val="none" w:sz="0" w:space="0" w:color="auto"/>
        <w:bottom w:val="none" w:sz="0" w:space="0" w:color="auto"/>
        <w:right w:val="none" w:sz="0" w:space="0" w:color="auto"/>
      </w:divBdr>
    </w:div>
    <w:div w:id="179203637">
      <w:bodyDiv w:val="1"/>
      <w:marLeft w:val="0"/>
      <w:marRight w:val="0"/>
      <w:marTop w:val="0"/>
      <w:marBottom w:val="0"/>
      <w:divBdr>
        <w:top w:val="none" w:sz="0" w:space="0" w:color="auto"/>
        <w:left w:val="none" w:sz="0" w:space="0" w:color="auto"/>
        <w:bottom w:val="none" w:sz="0" w:space="0" w:color="auto"/>
        <w:right w:val="none" w:sz="0" w:space="0" w:color="auto"/>
      </w:divBdr>
    </w:div>
    <w:div w:id="196968190">
      <w:bodyDiv w:val="1"/>
      <w:marLeft w:val="0"/>
      <w:marRight w:val="0"/>
      <w:marTop w:val="0"/>
      <w:marBottom w:val="0"/>
      <w:divBdr>
        <w:top w:val="none" w:sz="0" w:space="0" w:color="auto"/>
        <w:left w:val="none" w:sz="0" w:space="0" w:color="auto"/>
        <w:bottom w:val="none" w:sz="0" w:space="0" w:color="auto"/>
        <w:right w:val="none" w:sz="0" w:space="0" w:color="auto"/>
      </w:divBdr>
    </w:div>
    <w:div w:id="213123172">
      <w:bodyDiv w:val="1"/>
      <w:marLeft w:val="0"/>
      <w:marRight w:val="0"/>
      <w:marTop w:val="0"/>
      <w:marBottom w:val="0"/>
      <w:divBdr>
        <w:top w:val="none" w:sz="0" w:space="0" w:color="auto"/>
        <w:left w:val="none" w:sz="0" w:space="0" w:color="auto"/>
        <w:bottom w:val="none" w:sz="0" w:space="0" w:color="auto"/>
        <w:right w:val="none" w:sz="0" w:space="0" w:color="auto"/>
      </w:divBdr>
    </w:div>
    <w:div w:id="248465539">
      <w:bodyDiv w:val="1"/>
      <w:marLeft w:val="0"/>
      <w:marRight w:val="0"/>
      <w:marTop w:val="0"/>
      <w:marBottom w:val="0"/>
      <w:divBdr>
        <w:top w:val="none" w:sz="0" w:space="0" w:color="auto"/>
        <w:left w:val="none" w:sz="0" w:space="0" w:color="auto"/>
        <w:bottom w:val="none" w:sz="0" w:space="0" w:color="auto"/>
        <w:right w:val="none" w:sz="0" w:space="0" w:color="auto"/>
      </w:divBdr>
    </w:div>
    <w:div w:id="267590332">
      <w:bodyDiv w:val="1"/>
      <w:marLeft w:val="0"/>
      <w:marRight w:val="0"/>
      <w:marTop w:val="0"/>
      <w:marBottom w:val="0"/>
      <w:divBdr>
        <w:top w:val="none" w:sz="0" w:space="0" w:color="auto"/>
        <w:left w:val="none" w:sz="0" w:space="0" w:color="auto"/>
        <w:bottom w:val="none" w:sz="0" w:space="0" w:color="auto"/>
        <w:right w:val="none" w:sz="0" w:space="0" w:color="auto"/>
      </w:divBdr>
    </w:div>
    <w:div w:id="335622179">
      <w:bodyDiv w:val="1"/>
      <w:marLeft w:val="0"/>
      <w:marRight w:val="0"/>
      <w:marTop w:val="0"/>
      <w:marBottom w:val="0"/>
      <w:divBdr>
        <w:top w:val="none" w:sz="0" w:space="0" w:color="auto"/>
        <w:left w:val="none" w:sz="0" w:space="0" w:color="auto"/>
        <w:bottom w:val="none" w:sz="0" w:space="0" w:color="auto"/>
        <w:right w:val="none" w:sz="0" w:space="0" w:color="auto"/>
      </w:divBdr>
    </w:div>
    <w:div w:id="366370020">
      <w:bodyDiv w:val="1"/>
      <w:marLeft w:val="0"/>
      <w:marRight w:val="0"/>
      <w:marTop w:val="0"/>
      <w:marBottom w:val="0"/>
      <w:divBdr>
        <w:top w:val="none" w:sz="0" w:space="0" w:color="auto"/>
        <w:left w:val="none" w:sz="0" w:space="0" w:color="auto"/>
        <w:bottom w:val="none" w:sz="0" w:space="0" w:color="auto"/>
        <w:right w:val="none" w:sz="0" w:space="0" w:color="auto"/>
      </w:divBdr>
    </w:div>
    <w:div w:id="405028769">
      <w:bodyDiv w:val="1"/>
      <w:marLeft w:val="0"/>
      <w:marRight w:val="0"/>
      <w:marTop w:val="0"/>
      <w:marBottom w:val="0"/>
      <w:divBdr>
        <w:top w:val="none" w:sz="0" w:space="0" w:color="auto"/>
        <w:left w:val="none" w:sz="0" w:space="0" w:color="auto"/>
        <w:bottom w:val="none" w:sz="0" w:space="0" w:color="auto"/>
        <w:right w:val="none" w:sz="0" w:space="0" w:color="auto"/>
      </w:divBdr>
    </w:div>
    <w:div w:id="459035569">
      <w:bodyDiv w:val="1"/>
      <w:marLeft w:val="0"/>
      <w:marRight w:val="0"/>
      <w:marTop w:val="0"/>
      <w:marBottom w:val="0"/>
      <w:divBdr>
        <w:top w:val="none" w:sz="0" w:space="0" w:color="auto"/>
        <w:left w:val="none" w:sz="0" w:space="0" w:color="auto"/>
        <w:bottom w:val="none" w:sz="0" w:space="0" w:color="auto"/>
        <w:right w:val="none" w:sz="0" w:space="0" w:color="auto"/>
      </w:divBdr>
    </w:div>
    <w:div w:id="470902519">
      <w:bodyDiv w:val="1"/>
      <w:marLeft w:val="0"/>
      <w:marRight w:val="0"/>
      <w:marTop w:val="0"/>
      <w:marBottom w:val="0"/>
      <w:divBdr>
        <w:top w:val="none" w:sz="0" w:space="0" w:color="auto"/>
        <w:left w:val="none" w:sz="0" w:space="0" w:color="auto"/>
        <w:bottom w:val="none" w:sz="0" w:space="0" w:color="auto"/>
        <w:right w:val="none" w:sz="0" w:space="0" w:color="auto"/>
      </w:divBdr>
    </w:div>
    <w:div w:id="481895047">
      <w:bodyDiv w:val="1"/>
      <w:marLeft w:val="0"/>
      <w:marRight w:val="0"/>
      <w:marTop w:val="0"/>
      <w:marBottom w:val="0"/>
      <w:divBdr>
        <w:top w:val="none" w:sz="0" w:space="0" w:color="auto"/>
        <w:left w:val="none" w:sz="0" w:space="0" w:color="auto"/>
        <w:bottom w:val="none" w:sz="0" w:space="0" w:color="auto"/>
        <w:right w:val="none" w:sz="0" w:space="0" w:color="auto"/>
      </w:divBdr>
    </w:div>
    <w:div w:id="498470369">
      <w:bodyDiv w:val="1"/>
      <w:marLeft w:val="0"/>
      <w:marRight w:val="0"/>
      <w:marTop w:val="0"/>
      <w:marBottom w:val="0"/>
      <w:divBdr>
        <w:top w:val="none" w:sz="0" w:space="0" w:color="auto"/>
        <w:left w:val="none" w:sz="0" w:space="0" w:color="auto"/>
        <w:bottom w:val="none" w:sz="0" w:space="0" w:color="auto"/>
        <w:right w:val="none" w:sz="0" w:space="0" w:color="auto"/>
      </w:divBdr>
    </w:div>
    <w:div w:id="501630926">
      <w:bodyDiv w:val="1"/>
      <w:marLeft w:val="0"/>
      <w:marRight w:val="0"/>
      <w:marTop w:val="0"/>
      <w:marBottom w:val="0"/>
      <w:divBdr>
        <w:top w:val="none" w:sz="0" w:space="0" w:color="auto"/>
        <w:left w:val="none" w:sz="0" w:space="0" w:color="auto"/>
        <w:bottom w:val="none" w:sz="0" w:space="0" w:color="auto"/>
        <w:right w:val="none" w:sz="0" w:space="0" w:color="auto"/>
      </w:divBdr>
    </w:div>
    <w:div w:id="520320842">
      <w:bodyDiv w:val="1"/>
      <w:marLeft w:val="0"/>
      <w:marRight w:val="0"/>
      <w:marTop w:val="0"/>
      <w:marBottom w:val="0"/>
      <w:divBdr>
        <w:top w:val="none" w:sz="0" w:space="0" w:color="auto"/>
        <w:left w:val="none" w:sz="0" w:space="0" w:color="auto"/>
        <w:bottom w:val="none" w:sz="0" w:space="0" w:color="auto"/>
        <w:right w:val="none" w:sz="0" w:space="0" w:color="auto"/>
      </w:divBdr>
    </w:div>
    <w:div w:id="562837444">
      <w:bodyDiv w:val="1"/>
      <w:marLeft w:val="0"/>
      <w:marRight w:val="0"/>
      <w:marTop w:val="0"/>
      <w:marBottom w:val="0"/>
      <w:divBdr>
        <w:top w:val="none" w:sz="0" w:space="0" w:color="auto"/>
        <w:left w:val="none" w:sz="0" w:space="0" w:color="auto"/>
        <w:bottom w:val="none" w:sz="0" w:space="0" w:color="auto"/>
        <w:right w:val="none" w:sz="0" w:space="0" w:color="auto"/>
      </w:divBdr>
    </w:div>
    <w:div w:id="660936999">
      <w:bodyDiv w:val="1"/>
      <w:marLeft w:val="0"/>
      <w:marRight w:val="0"/>
      <w:marTop w:val="0"/>
      <w:marBottom w:val="0"/>
      <w:divBdr>
        <w:top w:val="none" w:sz="0" w:space="0" w:color="auto"/>
        <w:left w:val="none" w:sz="0" w:space="0" w:color="auto"/>
        <w:bottom w:val="none" w:sz="0" w:space="0" w:color="auto"/>
        <w:right w:val="none" w:sz="0" w:space="0" w:color="auto"/>
      </w:divBdr>
    </w:div>
    <w:div w:id="693926496">
      <w:bodyDiv w:val="1"/>
      <w:marLeft w:val="0"/>
      <w:marRight w:val="0"/>
      <w:marTop w:val="0"/>
      <w:marBottom w:val="0"/>
      <w:divBdr>
        <w:top w:val="none" w:sz="0" w:space="0" w:color="auto"/>
        <w:left w:val="none" w:sz="0" w:space="0" w:color="auto"/>
        <w:bottom w:val="none" w:sz="0" w:space="0" w:color="auto"/>
        <w:right w:val="none" w:sz="0" w:space="0" w:color="auto"/>
      </w:divBdr>
    </w:div>
    <w:div w:id="707728214">
      <w:bodyDiv w:val="1"/>
      <w:marLeft w:val="0"/>
      <w:marRight w:val="0"/>
      <w:marTop w:val="0"/>
      <w:marBottom w:val="0"/>
      <w:divBdr>
        <w:top w:val="none" w:sz="0" w:space="0" w:color="auto"/>
        <w:left w:val="none" w:sz="0" w:space="0" w:color="auto"/>
        <w:bottom w:val="none" w:sz="0" w:space="0" w:color="auto"/>
        <w:right w:val="none" w:sz="0" w:space="0" w:color="auto"/>
      </w:divBdr>
    </w:div>
    <w:div w:id="714280675">
      <w:bodyDiv w:val="1"/>
      <w:marLeft w:val="0"/>
      <w:marRight w:val="0"/>
      <w:marTop w:val="0"/>
      <w:marBottom w:val="0"/>
      <w:divBdr>
        <w:top w:val="none" w:sz="0" w:space="0" w:color="auto"/>
        <w:left w:val="none" w:sz="0" w:space="0" w:color="auto"/>
        <w:bottom w:val="none" w:sz="0" w:space="0" w:color="auto"/>
        <w:right w:val="none" w:sz="0" w:space="0" w:color="auto"/>
      </w:divBdr>
    </w:div>
    <w:div w:id="718435444">
      <w:bodyDiv w:val="1"/>
      <w:marLeft w:val="0"/>
      <w:marRight w:val="0"/>
      <w:marTop w:val="0"/>
      <w:marBottom w:val="0"/>
      <w:divBdr>
        <w:top w:val="none" w:sz="0" w:space="0" w:color="auto"/>
        <w:left w:val="none" w:sz="0" w:space="0" w:color="auto"/>
        <w:bottom w:val="none" w:sz="0" w:space="0" w:color="auto"/>
        <w:right w:val="none" w:sz="0" w:space="0" w:color="auto"/>
      </w:divBdr>
    </w:div>
    <w:div w:id="725107256">
      <w:bodyDiv w:val="1"/>
      <w:marLeft w:val="0"/>
      <w:marRight w:val="0"/>
      <w:marTop w:val="0"/>
      <w:marBottom w:val="0"/>
      <w:divBdr>
        <w:top w:val="none" w:sz="0" w:space="0" w:color="auto"/>
        <w:left w:val="none" w:sz="0" w:space="0" w:color="auto"/>
        <w:bottom w:val="none" w:sz="0" w:space="0" w:color="auto"/>
        <w:right w:val="none" w:sz="0" w:space="0" w:color="auto"/>
      </w:divBdr>
    </w:div>
    <w:div w:id="776214359">
      <w:bodyDiv w:val="1"/>
      <w:marLeft w:val="0"/>
      <w:marRight w:val="0"/>
      <w:marTop w:val="0"/>
      <w:marBottom w:val="0"/>
      <w:divBdr>
        <w:top w:val="none" w:sz="0" w:space="0" w:color="auto"/>
        <w:left w:val="none" w:sz="0" w:space="0" w:color="auto"/>
        <w:bottom w:val="none" w:sz="0" w:space="0" w:color="auto"/>
        <w:right w:val="none" w:sz="0" w:space="0" w:color="auto"/>
      </w:divBdr>
    </w:div>
    <w:div w:id="777720507">
      <w:bodyDiv w:val="1"/>
      <w:marLeft w:val="0"/>
      <w:marRight w:val="0"/>
      <w:marTop w:val="0"/>
      <w:marBottom w:val="0"/>
      <w:divBdr>
        <w:top w:val="none" w:sz="0" w:space="0" w:color="auto"/>
        <w:left w:val="none" w:sz="0" w:space="0" w:color="auto"/>
        <w:bottom w:val="none" w:sz="0" w:space="0" w:color="auto"/>
        <w:right w:val="none" w:sz="0" w:space="0" w:color="auto"/>
      </w:divBdr>
    </w:div>
    <w:div w:id="781725692">
      <w:bodyDiv w:val="1"/>
      <w:marLeft w:val="0"/>
      <w:marRight w:val="0"/>
      <w:marTop w:val="0"/>
      <w:marBottom w:val="0"/>
      <w:divBdr>
        <w:top w:val="none" w:sz="0" w:space="0" w:color="auto"/>
        <w:left w:val="none" w:sz="0" w:space="0" w:color="auto"/>
        <w:bottom w:val="none" w:sz="0" w:space="0" w:color="auto"/>
        <w:right w:val="none" w:sz="0" w:space="0" w:color="auto"/>
      </w:divBdr>
    </w:div>
    <w:div w:id="814369256">
      <w:bodyDiv w:val="1"/>
      <w:marLeft w:val="0"/>
      <w:marRight w:val="0"/>
      <w:marTop w:val="0"/>
      <w:marBottom w:val="0"/>
      <w:divBdr>
        <w:top w:val="none" w:sz="0" w:space="0" w:color="auto"/>
        <w:left w:val="none" w:sz="0" w:space="0" w:color="auto"/>
        <w:bottom w:val="none" w:sz="0" w:space="0" w:color="auto"/>
        <w:right w:val="none" w:sz="0" w:space="0" w:color="auto"/>
      </w:divBdr>
    </w:div>
    <w:div w:id="815343531">
      <w:bodyDiv w:val="1"/>
      <w:marLeft w:val="0"/>
      <w:marRight w:val="0"/>
      <w:marTop w:val="0"/>
      <w:marBottom w:val="0"/>
      <w:divBdr>
        <w:top w:val="none" w:sz="0" w:space="0" w:color="auto"/>
        <w:left w:val="none" w:sz="0" w:space="0" w:color="auto"/>
        <w:bottom w:val="none" w:sz="0" w:space="0" w:color="auto"/>
        <w:right w:val="none" w:sz="0" w:space="0" w:color="auto"/>
      </w:divBdr>
    </w:div>
    <w:div w:id="817964734">
      <w:bodyDiv w:val="1"/>
      <w:marLeft w:val="0"/>
      <w:marRight w:val="0"/>
      <w:marTop w:val="0"/>
      <w:marBottom w:val="0"/>
      <w:divBdr>
        <w:top w:val="none" w:sz="0" w:space="0" w:color="auto"/>
        <w:left w:val="none" w:sz="0" w:space="0" w:color="auto"/>
        <w:bottom w:val="none" w:sz="0" w:space="0" w:color="auto"/>
        <w:right w:val="none" w:sz="0" w:space="0" w:color="auto"/>
      </w:divBdr>
    </w:div>
    <w:div w:id="833640340">
      <w:bodyDiv w:val="1"/>
      <w:marLeft w:val="0"/>
      <w:marRight w:val="0"/>
      <w:marTop w:val="0"/>
      <w:marBottom w:val="0"/>
      <w:divBdr>
        <w:top w:val="none" w:sz="0" w:space="0" w:color="auto"/>
        <w:left w:val="none" w:sz="0" w:space="0" w:color="auto"/>
        <w:bottom w:val="none" w:sz="0" w:space="0" w:color="auto"/>
        <w:right w:val="none" w:sz="0" w:space="0" w:color="auto"/>
      </w:divBdr>
    </w:div>
    <w:div w:id="834612715">
      <w:bodyDiv w:val="1"/>
      <w:marLeft w:val="0"/>
      <w:marRight w:val="0"/>
      <w:marTop w:val="0"/>
      <w:marBottom w:val="0"/>
      <w:divBdr>
        <w:top w:val="none" w:sz="0" w:space="0" w:color="auto"/>
        <w:left w:val="none" w:sz="0" w:space="0" w:color="auto"/>
        <w:bottom w:val="none" w:sz="0" w:space="0" w:color="auto"/>
        <w:right w:val="none" w:sz="0" w:space="0" w:color="auto"/>
      </w:divBdr>
    </w:div>
    <w:div w:id="858468318">
      <w:bodyDiv w:val="1"/>
      <w:marLeft w:val="0"/>
      <w:marRight w:val="0"/>
      <w:marTop w:val="0"/>
      <w:marBottom w:val="0"/>
      <w:divBdr>
        <w:top w:val="none" w:sz="0" w:space="0" w:color="auto"/>
        <w:left w:val="none" w:sz="0" w:space="0" w:color="auto"/>
        <w:bottom w:val="none" w:sz="0" w:space="0" w:color="auto"/>
        <w:right w:val="none" w:sz="0" w:space="0" w:color="auto"/>
      </w:divBdr>
    </w:div>
    <w:div w:id="901329539">
      <w:bodyDiv w:val="1"/>
      <w:marLeft w:val="0"/>
      <w:marRight w:val="0"/>
      <w:marTop w:val="0"/>
      <w:marBottom w:val="0"/>
      <w:divBdr>
        <w:top w:val="none" w:sz="0" w:space="0" w:color="auto"/>
        <w:left w:val="none" w:sz="0" w:space="0" w:color="auto"/>
        <w:bottom w:val="none" w:sz="0" w:space="0" w:color="auto"/>
        <w:right w:val="none" w:sz="0" w:space="0" w:color="auto"/>
      </w:divBdr>
    </w:div>
    <w:div w:id="985548290">
      <w:bodyDiv w:val="1"/>
      <w:marLeft w:val="0"/>
      <w:marRight w:val="0"/>
      <w:marTop w:val="0"/>
      <w:marBottom w:val="0"/>
      <w:divBdr>
        <w:top w:val="none" w:sz="0" w:space="0" w:color="auto"/>
        <w:left w:val="none" w:sz="0" w:space="0" w:color="auto"/>
        <w:bottom w:val="none" w:sz="0" w:space="0" w:color="auto"/>
        <w:right w:val="none" w:sz="0" w:space="0" w:color="auto"/>
      </w:divBdr>
    </w:div>
    <w:div w:id="1034036356">
      <w:bodyDiv w:val="1"/>
      <w:marLeft w:val="0"/>
      <w:marRight w:val="0"/>
      <w:marTop w:val="0"/>
      <w:marBottom w:val="0"/>
      <w:divBdr>
        <w:top w:val="none" w:sz="0" w:space="0" w:color="auto"/>
        <w:left w:val="none" w:sz="0" w:space="0" w:color="auto"/>
        <w:bottom w:val="none" w:sz="0" w:space="0" w:color="auto"/>
        <w:right w:val="none" w:sz="0" w:space="0" w:color="auto"/>
      </w:divBdr>
    </w:div>
    <w:div w:id="1038706191">
      <w:bodyDiv w:val="1"/>
      <w:marLeft w:val="0"/>
      <w:marRight w:val="0"/>
      <w:marTop w:val="0"/>
      <w:marBottom w:val="0"/>
      <w:divBdr>
        <w:top w:val="none" w:sz="0" w:space="0" w:color="auto"/>
        <w:left w:val="none" w:sz="0" w:space="0" w:color="auto"/>
        <w:bottom w:val="none" w:sz="0" w:space="0" w:color="auto"/>
        <w:right w:val="none" w:sz="0" w:space="0" w:color="auto"/>
      </w:divBdr>
    </w:div>
    <w:div w:id="1058361477">
      <w:bodyDiv w:val="1"/>
      <w:marLeft w:val="0"/>
      <w:marRight w:val="0"/>
      <w:marTop w:val="0"/>
      <w:marBottom w:val="0"/>
      <w:divBdr>
        <w:top w:val="none" w:sz="0" w:space="0" w:color="auto"/>
        <w:left w:val="none" w:sz="0" w:space="0" w:color="auto"/>
        <w:bottom w:val="none" w:sz="0" w:space="0" w:color="auto"/>
        <w:right w:val="none" w:sz="0" w:space="0" w:color="auto"/>
      </w:divBdr>
    </w:div>
    <w:div w:id="1075512891">
      <w:bodyDiv w:val="1"/>
      <w:marLeft w:val="0"/>
      <w:marRight w:val="0"/>
      <w:marTop w:val="0"/>
      <w:marBottom w:val="0"/>
      <w:divBdr>
        <w:top w:val="none" w:sz="0" w:space="0" w:color="auto"/>
        <w:left w:val="none" w:sz="0" w:space="0" w:color="auto"/>
        <w:bottom w:val="none" w:sz="0" w:space="0" w:color="auto"/>
        <w:right w:val="none" w:sz="0" w:space="0" w:color="auto"/>
      </w:divBdr>
    </w:div>
    <w:div w:id="1076630623">
      <w:bodyDiv w:val="1"/>
      <w:marLeft w:val="0"/>
      <w:marRight w:val="0"/>
      <w:marTop w:val="0"/>
      <w:marBottom w:val="0"/>
      <w:divBdr>
        <w:top w:val="none" w:sz="0" w:space="0" w:color="auto"/>
        <w:left w:val="none" w:sz="0" w:space="0" w:color="auto"/>
        <w:bottom w:val="none" w:sz="0" w:space="0" w:color="auto"/>
        <w:right w:val="none" w:sz="0" w:space="0" w:color="auto"/>
      </w:divBdr>
    </w:div>
    <w:div w:id="1105809981">
      <w:bodyDiv w:val="1"/>
      <w:marLeft w:val="0"/>
      <w:marRight w:val="0"/>
      <w:marTop w:val="0"/>
      <w:marBottom w:val="0"/>
      <w:divBdr>
        <w:top w:val="none" w:sz="0" w:space="0" w:color="auto"/>
        <w:left w:val="none" w:sz="0" w:space="0" w:color="auto"/>
        <w:bottom w:val="none" w:sz="0" w:space="0" w:color="auto"/>
        <w:right w:val="none" w:sz="0" w:space="0" w:color="auto"/>
      </w:divBdr>
    </w:div>
    <w:div w:id="1157301148">
      <w:bodyDiv w:val="1"/>
      <w:marLeft w:val="0"/>
      <w:marRight w:val="0"/>
      <w:marTop w:val="0"/>
      <w:marBottom w:val="0"/>
      <w:divBdr>
        <w:top w:val="none" w:sz="0" w:space="0" w:color="auto"/>
        <w:left w:val="none" w:sz="0" w:space="0" w:color="auto"/>
        <w:bottom w:val="none" w:sz="0" w:space="0" w:color="auto"/>
        <w:right w:val="none" w:sz="0" w:space="0" w:color="auto"/>
      </w:divBdr>
    </w:div>
    <w:div w:id="1233933315">
      <w:bodyDiv w:val="1"/>
      <w:marLeft w:val="0"/>
      <w:marRight w:val="0"/>
      <w:marTop w:val="0"/>
      <w:marBottom w:val="0"/>
      <w:divBdr>
        <w:top w:val="none" w:sz="0" w:space="0" w:color="auto"/>
        <w:left w:val="none" w:sz="0" w:space="0" w:color="auto"/>
        <w:bottom w:val="none" w:sz="0" w:space="0" w:color="auto"/>
        <w:right w:val="none" w:sz="0" w:space="0" w:color="auto"/>
      </w:divBdr>
    </w:div>
    <w:div w:id="1255161793">
      <w:bodyDiv w:val="1"/>
      <w:marLeft w:val="0"/>
      <w:marRight w:val="0"/>
      <w:marTop w:val="0"/>
      <w:marBottom w:val="0"/>
      <w:divBdr>
        <w:top w:val="none" w:sz="0" w:space="0" w:color="auto"/>
        <w:left w:val="none" w:sz="0" w:space="0" w:color="auto"/>
        <w:bottom w:val="none" w:sz="0" w:space="0" w:color="auto"/>
        <w:right w:val="none" w:sz="0" w:space="0" w:color="auto"/>
      </w:divBdr>
    </w:div>
    <w:div w:id="1285848825">
      <w:bodyDiv w:val="1"/>
      <w:marLeft w:val="0"/>
      <w:marRight w:val="0"/>
      <w:marTop w:val="0"/>
      <w:marBottom w:val="0"/>
      <w:divBdr>
        <w:top w:val="none" w:sz="0" w:space="0" w:color="auto"/>
        <w:left w:val="none" w:sz="0" w:space="0" w:color="auto"/>
        <w:bottom w:val="none" w:sz="0" w:space="0" w:color="auto"/>
        <w:right w:val="none" w:sz="0" w:space="0" w:color="auto"/>
      </w:divBdr>
    </w:div>
    <w:div w:id="1286540317">
      <w:bodyDiv w:val="1"/>
      <w:marLeft w:val="0"/>
      <w:marRight w:val="0"/>
      <w:marTop w:val="0"/>
      <w:marBottom w:val="0"/>
      <w:divBdr>
        <w:top w:val="none" w:sz="0" w:space="0" w:color="auto"/>
        <w:left w:val="none" w:sz="0" w:space="0" w:color="auto"/>
        <w:bottom w:val="none" w:sz="0" w:space="0" w:color="auto"/>
        <w:right w:val="none" w:sz="0" w:space="0" w:color="auto"/>
      </w:divBdr>
    </w:div>
    <w:div w:id="1325737567">
      <w:bodyDiv w:val="1"/>
      <w:marLeft w:val="0"/>
      <w:marRight w:val="0"/>
      <w:marTop w:val="0"/>
      <w:marBottom w:val="0"/>
      <w:divBdr>
        <w:top w:val="none" w:sz="0" w:space="0" w:color="auto"/>
        <w:left w:val="none" w:sz="0" w:space="0" w:color="auto"/>
        <w:bottom w:val="none" w:sz="0" w:space="0" w:color="auto"/>
        <w:right w:val="none" w:sz="0" w:space="0" w:color="auto"/>
      </w:divBdr>
    </w:div>
    <w:div w:id="1357460537">
      <w:bodyDiv w:val="1"/>
      <w:marLeft w:val="0"/>
      <w:marRight w:val="0"/>
      <w:marTop w:val="0"/>
      <w:marBottom w:val="0"/>
      <w:divBdr>
        <w:top w:val="none" w:sz="0" w:space="0" w:color="auto"/>
        <w:left w:val="none" w:sz="0" w:space="0" w:color="auto"/>
        <w:bottom w:val="none" w:sz="0" w:space="0" w:color="auto"/>
        <w:right w:val="none" w:sz="0" w:space="0" w:color="auto"/>
      </w:divBdr>
    </w:div>
    <w:div w:id="1360280885">
      <w:bodyDiv w:val="1"/>
      <w:marLeft w:val="0"/>
      <w:marRight w:val="0"/>
      <w:marTop w:val="0"/>
      <w:marBottom w:val="0"/>
      <w:divBdr>
        <w:top w:val="none" w:sz="0" w:space="0" w:color="auto"/>
        <w:left w:val="none" w:sz="0" w:space="0" w:color="auto"/>
        <w:bottom w:val="none" w:sz="0" w:space="0" w:color="auto"/>
        <w:right w:val="none" w:sz="0" w:space="0" w:color="auto"/>
      </w:divBdr>
    </w:div>
    <w:div w:id="1377314854">
      <w:bodyDiv w:val="1"/>
      <w:marLeft w:val="0"/>
      <w:marRight w:val="0"/>
      <w:marTop w:val="0"/>
      <w:marBottom w:val="0"/>
      <w:divBdr>
        <w:top w:val="none" w:sz="0" w:space="0" w:color="auto"/>
        <w:left w:val="none" w:sz="0" w:space="0" w:color="auto"/>
        <w:bottom w:val="none" w:sz="0" w:space="0" w:color="auto"/>
        <w:right w:val="none" w:sz="0" w:space="0" w:color="auto"/>
      </w:divBdr>
    </w:div>
    <w:div w:id="1384981127">
      <w:bodyDiv w:val="1"/>
      <w:marLeft w:val="0"/>
      <w:marRight w:val="0"/>
      <w:marTop w:val="0"/>
      <w:marBottom w:val="0"/>
      <w:divBdr>
        <w:top w:val="none" w:sz="0" w:space="0" w:color="auto"/>
        <w:left w:val="none" w:sz="0" w:space="0" w:color="auto"/>
        <w:bottom w:val="none" w:sz="0" w:space="0" w:color="auto"/>
        <w:right w:val="none" w:sz="0" w:space="0" w:color="auto"/>
      </w:divBdr>
    </w:div>
    <w:div w:id="1435780657">
      <w:bodyDiv w:val="1"/>
      <w:marLeft w:val="0"/>
      <w:marRight w:val="0"/>
      <w:marTop w:val="0"/>
      <w:marBottom w:val="0"/>
      <w:divBdr>
        <w:top w:val="none" w:sz="0" w:space="0" w:color="auto"/>
        <w:left w:val="none" w:sz="0" w:space="0" w:color="auto"/>
        <w:bottom w:val="none" w:sz="0" w:space="0" w:color="auto"/>
        <w:right w:val="none" w:sz="0" w:space="0" w:color="auto"/>
      </w:divBdr>
    </w:div>
    <w:div w:id="1453015532">
      <w:bodyDiv w:val="1"/>
      <w:marLeft w:val="0"/>
      <w:marRight w:val="0"/>
      <w:marTop w:val="0"/>
      <w:marBottom w:val="0"/>
      <w:divBdr>
        <w:top w:val="none" w:sz="0" w:space="0" w:color="auto"/>
        <w:left w:val="none" w:sz="0" w:space="0" w:color="auto"/>
        <w:bottom w:val="none" w:sz="0" w:space="0" w:color="auto"/>
        <w:right w:val="none" w:sz="0" w:space="0" w:color="auto"/>
      </w:divBdr>
    </w:div>
    <w:div w:id="1504196763">
      <w:bodyDiv w:val="1"/>
      <w:marLeft w:val="0"/>
      <w:marRight w:val="0"/>
      <w:marTop w:val="0"/>
      <w:marBottom w:val="0"/>
      <w:divBdr>
        <w:top w:val="none" w:sz="0" w:space="0" w:color="auto"/>
        <w:left w:val="none" w:sz="0" w:space="0" w:color="auto"/>
        <w:bottom w:val="none" w:sz="0" w:space="0" w:color="auto"/>
        <w:right w:val="none" w:sz="0" w:space="0" w:color="auto"/>
      </w:divBdr>
    </w:div>
    <w:div w:id="1508205901">
      <w:bodyDiv w:val="1"/>
      <w:marLeft w:val="0"/>
      <w:marRight w:val="0"/>
      <w:marTop w:val="0"/>
      <w:marBottom w:val="0"/>
      <w:divBdr>
        <w:top w:val="none" w:sz="0" w:space="0" w:color="auto"/>
        <w:left w:val="none" w:sz="0" w:space="0" w:color="auto"/>
        <w:bottom w:val="none" w:sz="0" w:space="0" w:color="auto"/>
        <w:right w:val="none" w:sz="0" w:space="0" w:color="auto"/>
      </w:divBdr>
    </w:div>
    <w:div w:id="1509517520">
      <w:bodyDiv w:val="1"/>
      <w:marLeft w:val="0"/>
      <w:marRight w:val="0"/>
      <w:marTop w:val="0"/>
      <w:marBottom w:val="0"/>
      <w:divBdr>
        <w:top w:val="none" w:sz="0" w:space="0" w:color="auto"/>
        <w:left w:val="none" w:sz="0" w:space="0" w:color="auto"/>
        <w:bottom w:val="none" w:sz="0" w:space="0" w:color="auto"/>
        <w:right w:val="none" w:sz="0" w:space="0" w:color="auto"/>
      </w:divBdr>
    </w:div>
    <w:div w:id="1556576590">
      <w:bodyDiv w:val="1"/>
      <w:marLeft w:val="0"/>
      <w:marRight w:val="0"/>
      <w:marTop w:val="0"/>
      <w:marBottom w:val="0"/>
      <w:divBdr>
        <w:top w:val="none" w:sz="0" w:space="0" w:color="auto"/>
        <w:left w:val="none" w:sz="0" w:space="0" w:color="auto"/>
        <w:bottom w:val="none" w:sz="0" w:space="0" w:color="auto"/>
        <w:right w:val="none" w:sz="0" w:space="0" w:color="auto"/>
      </w:divBdr>
    </w:div>
    <w:div w:id="1563783580">
      <w:bodyDiv w:val="1"/>
      <w:marLeft w:val="0"/>
      <w:marRight w:val="0"/>
      <w:marTop w:val="0"/>
      <w:marBottom w:val="0"/>
      <w:divBdr>
        <w:top w:val="none" w:sz="0" w:space="0" w:color="auto"/>
        <w:left w:val="none" w:sz="0" w:space="0" w:color="auto"/>
        <w:bottom w:val="none" w:sz="0" w:space="0" w:color="auto"/>
        <w:right w:val="none" w:sz="0" w:space="0" w:color="auto"/>
      </w:divBdr>
    </w:div>
    <w:div w:id="1564023438">
      <w:bodyDiv w:val="1"/>
      <w:marLeft w:val="0"/>
      <w:marRight w:val="0"/>
      <w:marTop w:val="0"/>
      <w:marBottom w:val="0"/>
      <w:divBdr>
        <w:top w:val="none" w:sz="0" w:space="0" w:color="auto"/>
        <w:left w:val="none" w:sz="0" w:space="0" w:color="auto"/>
        <w:bottom w:val="none" w:sz="0" w:space="0" w:color="auto"/>
        <w:right w:val="none" w:sz="0" w:space="0" w:color="auto"/>
      </w:divBdr>
    </w:div>
    <w:div w:id="1570573545">
      <w:bodyDiv w:val="1"/>
      <w:marLeft w:val="0"/>
      <w:marRight w:val="0"/>
      <w:marTop w:val="0"/>
      <w:marBottom w:val="0"/>
      <w:divBdr>
        <w:top w:val="none" w:sz="0" w:space="0" w:color="auto"/>
        <w:left w:val="none" w:sz="0" w:space="0" w:color="auto"/>
        <w:bottom w:val="none" w:sz="0" w:space="0" w:color="auto"/>
        <w:right w:val="none" w:sz="0" w:space="0" w:color="auto"/>
      </w:divBdr>
    </w:div>
    <w:div w:id="1585650530">
      <w:bodyDiv w:val="1"/>
      <w:marLeft w:val="0"/>
      <w:marRight w:val="0"/>
      <w:marTop w:val="0"/>
      <w:marBottom w:val="0"/>
      <w:divBdr>
        <w:top w:val="none" w:sz="0" w:space="0" w:color="auto"/>
        <w:left w:val="none" w:sz="0" w:space="0" w:color="auto"/>
        <w:bottom w:val="none" w:sz="0" w:space="0" w:color="auto"/>
        <w:right w:val="none" w:sz="0" w:space="0" w:color="auto"/>
      </w:divBdr>
    </w:div>
    <w:div w:id="1592352044">
      <w:bodyDiv w:val="1"/>
      <w:marLeft w:val="0"/>
      <w:marRight w:val="0"/>
      <w:marTop w:val="0"/>
      <w:marBottom w:val="0"/>
      <w:divBdr>
        <w:top w:val="none" w:sz="0" w:space="0" w:color="auto"/>
        <w:left w:val="none" w:sz="0" w:space="0" w:color="auto"/>
        <w:bottom w:val="none" w:sz="0" w:space="0" w:color="auto"/>
        <w:right w:val="none" w:sz="0" w:space="0" w:color="auto"/>
      </w:divBdr>
    </w:div>
    <w:div w:id="1605653894">
      <w:bodyDiv w:val="1"/>
      <w:marLeft w:val="0"/>
      <w:marRight w:val="0"/>
      <w:marTop w:val="0"/>
      <w:marBottom w:val="0"/>
      <w:divBdr>
        <w:top w:val="none" w:sz="0" w:space="0" w:color="auto"/>
        <w:left w:val="none" w:sz="0" w:space="0" w:color="auto"/>
        <w:bottom w:val="none" w:sz="0" w:space="0" w:color="auto"/>
        <w:right w:val="none" w:sz="0" w:space="0" w:color="auto"/>
      </w:divBdr>
    </w:div>
    <w:div w:id="1611431359">
      <w:bodyDiv w:val="1"/>
      <w:marLeft w:val="0"/>
      <w:marRight w:val="0"/>
      <w:marTop w:val="0"/>
      <w:marBottom w:val="0"/>
      <w:divBdr>
        <w:top w:val="none" w:sz="0" w:space="0" w:color="auto"/>
        <w:left w:val="none" w:sz="0" w:space="0" w:color="auto"/>
        <w:bottom w:val="none" w:sz="0" w:space="0" w:color="auto"/>
        <w:right w:val="none" w:sz="0" w:space="0" w:color="auto"/>
      </w:divBdr>
    </w:div>
    <w:div w:id="1613242258">
      <w:bodyDiv w:val="1"/>
      <w:marLeft w:val="0"/>
      <w:marRight w:val="0"/>
      <w:marTop w:val="0"/>
      <w:marBottom w:val="0"/>
      <w:divBdr>
        <w:top w:val="none" w:sz="0" w:space="0" w:color="auto"/>
        <w:left w:val="none" w:sz="0" w:space="0" w:color="auto"/>
        <w:bottom w:val="none" w:sz="0" w:space="0" w:color="auto"/>
        <w:right w:val="none" w:sz="0" w:space="0" w:color="auto"/>
      </w:divBdr>
    </w:div>
    <w:div w:id="1683818288">
      <w:bodyDiv w:val="1"/>
      <w:marLeft w:val="0"/>
      <w:marRight w:val="0"/>
      <w:marTop w:val="0"/>
      <w:marBottom w:val="0"/>
      <w:divBdr>
        <w:top w:val="none" w:sz="0" w:space="0" w:color="auto"/>
        <w:left w:val="none" w:sz="0" w:space="0" w:color="auto"/>
        <w:bottom w:val="none" w:sz="0" w:space="0" w:color="auto"/>
        <w:right w:val="none" w:sz="0" w:space="0" w:color="auto"/>
      </w:divBdr>
    </w:div>
    <w:div w:id="1685159653">
      <w:bodyDiv w:val="1"/>
      <w:marLeft w:val="0"/>
      <w:marRight w:val="0"/>
      <w:marTop w:val="0"/>
      <w:marBottom w:val="0"/>
      <w:divBdr>
        <w:top w:val="none" w:sz="0" w:space="0" w:color="auto"/>
        <w:left w:val="none" w:sz="0" w:space="0" w:color="auto"/>
        <w:bottom w:val="none" w:sz="0" w:space="0" w:color="auto"/>
        <w:right w:val="none" w:sz="0" w:space="0" w:color="auto"/>
      </w:divBdr>
    </w:div>
    <w:div w:id="1692993816">
      <w:bodyDiv w:val="1"/>
      <w:marLeft w:val="0"/>
      <w:marRight w:val="0"/>
      <w:marTop w:val="0"/>
      <w:marBottom w:val="0"/>
      <w:divBdr>
        <w:top w:val="none" w:sz="0" w:space="0" w:color="auto"/>
        <w:left w:val="none" w:sz="0" w:space="0" w:color="auto"/>
        <w:bottom w:val="none" w:sz="0" w:space="0" w:color="auto"/>
        <w:right w:val="none" w:sz="0" w:space="0" w:color="auto"/>
      </w:divBdr>
    </w:div>
    <w:div w:id="1724327774">
      <w:bodyDiv w:val="1"/>
      <w:marLeft w:val="0"/>
      <w:marRight w:val="0"/>
      <w:marTop w:val="0"/>
      <w:marBottom w:val="0"/>
      <w:divBdr>
        <w:top w:val="none" w:sz="0" w:space="0" w:color="auto"/>
        <w:left w:val="none" w:sz="0" w:space="0" w:color="auto"/>
        <w:bottom w:val="none" w:sz="0" w:space="0" w:color="auto"/>
        <w:right w:val="none" w:sz="0" w:space="0" w:color="auto"/>
      </w:divBdr>
    </w:div>
    <w:div w:id="1802459201">
      <w:bodyDiv w:val="1"/>
      <w:marLeft w:val="0"/>
      <w:marRight w:val="0"/>
      <w:marTop w:val="0"/>
      <w:marBottom w:val="0"/>
      <w:divBdr>
        <w:top w:val="none" w:sz="0" w:space="0" w:color="auto"/>
        <w:left w:val="none" w:sz="0" w:space="0" w:color="auto"/>
        <w:bottom w:val="none" w:sz="0" w:space="0" w:color="auto"/>
        <w:right w:val="none" w:sz="0" w:space="0" w:color="auto"/>
      </w:divBdr>
    </w:div>
    <w:div w:id="1818374432">
      <w:bodyDiv w:val="1"/>
      <w:marLeft w:val="0"/>
      <w:marRight w:val="0"/>
      <w:marTop w:val="0"/>
      <w:marBottom w:val="0"/>
      <w:divBdr>
        <w:top w:val="none" w:sz="0" w:space="0" w:color="auto"/>
        <w:left w:val="none" w:sz="0" w:space="0" w:color="auto"/>
        <w:bottom w:val="none" w:sz="0" w:space="0" w:color="auto"/>
        <w:right w:val="none" w:sz="0" w:space="0" w:color="auto"/>
      </w:divBdr>
    </w:div>
    <w:div w:id="1825049461">
      <w:bodyDiv w:val="1"/>
      <w:marLeft w:val="0"/>
      <w:marRight w:val="0"/>
      <w:marTop w:val="0"/>
      <w:marBottom w:val="0"/>
      <w:divBdr>
        <w:top w:val="none" w:sz="0" w:space="0" w:color="auto"/>
        <w:left w:val="none" w:sz="0" w:space="0" w:color="auto"/>
        <w:bottom w:val="none" w:sz="0" w:space="0" w:color="auto"/>
        <w:right w:val="none" w:sz="0" w:space="0" w:color="auto"/>
      </w:divBdr>
    </w:div>
    <w:div w:id="1834493976">
      <w:bodyDiv w:val="1"/>
      <w:marLeft w:val="0"/>
      <w:marRight w:val="0"/>
      <w:marTop w:val="0"/>
      <w:marBottom w:val="0"/>
      <w:divBdr>
        <w:top w:val="none" w:sz="0" w:space="0" w:color="auto"/>
        <w:left w:val="none" w:sz="0" w:space="0" w:color="auto"/>
        <w:bottom w:val="none" w:sz="0" w:space="0" w:color="auto"/>
        <w:right w:val="none" w:sz="0" w:space="0" w:color="auto"/>
      </w:divBdr>
    </w:div>
    <w:div w:id="1835879604">
      <w:bodyDiv w:val="1"/>
      <w:marLeft w:val="0"/>
      <w:marRight w:val="0"/>
      <w:marTop w:val="0"/>
      <w:marBottom w:val="0"/>
      <w:divBdr>
        <w:top w:val="none" w:sz="0" w:space="0" w:color="auto"/>
        <w:left w:val="none" w:sz="0" w:space="0" w:color="auto"/>
        <w:bottom w:val="none" w:sz="0" w:space="0" w:color="auto"/>
        <w:right w:val="none" w:sz="0" w:space="0" w:color="auto"/>
      </w:divBdr>
    </w:div>
    <w:div w:id="1843231990">
      <w:bodyDiv w:val="1"/>
      <w:marLeft w:val="0"/>
      <w:marRight w:val="0"/>
      <w:marTop w:val="0"/>
      <w:marBottom w:val="0"/>
      <w:divBdr>
        <w:top w:val="none" w:sz="0" w:space="0" w:color="auto"/>
        <w:left w:val="none" w:sz="0" w:space="0" w:color="auto"/>
        <w:bottom w:val="none" w:sz="0" w:space="0" w:color="auto"/>
        <w:right w:val="none" w:sz="0" w:space="0" w:color="auto"/>
      </w:divBdr>
    </w:div>
    <w:div w:id="1847744884">
      <w:bodyDiv w:val="1"/>
      <w:marLeft w:val="0"/>
      <w:marRight w:val="0"/>
      <w:marTop w:val="0"/>
      <w:marBottom w:val="0"/>
      <w:divBdr>
        <w:top w:val="none" w:sz="0" w:space="0" w:color="auto"/>
        <w:left w:val="none" w:sz="0" w:space="0" w:color="auto"/>
        <w:bottom w:val="none" w:sz="0" w:space="0" w:color="auto"/>
        <w:right w:val="none" w:sz="0" w:space="0" w:color="auto"/>
      </w:divBdr>
    </w:div>
    <w:div w:id="1886595865">
      <w:bodyDiv w:val="1"/>
      <w:marLeft w:val="0"/>
      <w:marRight w:val="0"/>
      <w:marTop w:val="0"/>
      <w:marBottom w:val="0"/>
      <w:divBdr>
        <w:top w:val="none" w:sz="0" w:space="0" w:color="auto"/>
        <w:left w:val="none" w:sz="0" w:space="0" w:color="auto"/>
        <w:bottom w:val="none" w:sz="0" w:space="0" w:color="auto"/>
        <w:right w:val="none" w:sz="0" w:space="0" w:color="auto"/>
      </w:divBdr>
    </w:div>
    <w:div w:id="1946232560">
      <w:bodyDiv w:val="1"/>
      <w:marLeft w:val="0"/>
      <w:marRight w:val="0"/>
      <w:marTop w:val="0"/>
      <w:marBottom w:val="0"/>
      <w:divBdr>
        <w:top w:val="none" w:sz="0" w:space="0" w:color="auto"/>
        <w:left w:val="none" w:sz="0" w:space="0" w:color="auto"/>
        <w:bottom w:val="none" w:sz="0" w:space="0" w:color="auto"/>
        <w:right w:val="none" w:sz="0" w:space="0" w:color="auto"/>
      </w:divBdr>
    </w:div>
    <w:div w:id="2002853469">
      <w:bodyDiv w:val="1"/>
      <w:marLeft w:val="0"/>
      <w:marRight w:val="0"/>
      <w:marTop w:val="0"/>
      <w:marBottom w:val="0"/>
      <w:divBdr>
        <w:top w:val="none" w:sz="0" w:space="0" w:color="auto"/>
        <w:left w:val="none" w:sz="0" w:space="0" w:color="auto"/>
        <w:bottom w:val="none" w:sz="0" w:space="0" w:color="auto"/>
        <w:right w:val="none" w:sz="0" w:space="0" w:color="auto"/>
      </w:divBdr>
    </w:div>
    <w:div w:id="2008555678">
      <w:bodyDiv w:val="1"/>
      <w:marLeft w:val="0"/>
      <w:marRight w:val="0"/>
      <w:marTop w:val="0"/>
      <w:marBottom w:val="0"/>
      <w:divBdr>
        <w:top w:val="none" w:sz="0" w:space="0" w:color="auto"/>
        <w:left w:val="none" w:sz="0" w:space="0" w:color="auto"/>
        <w:bottom w:val="none" w:sz="0" w:space="0" w:color="auto"/>
        <w:right w:val="none" w:sz="0" w:space="0" w:color="auto"/>
      </w:divBdr>
    </w:div>
    <w:div w:id="2014721228">
      <w:bodyDiv w:val="1"/>
      <w:marLeft w:val="0"/>
      <w:marRight w:val="0"/>
      <w:marTop w:val="0"/>
      <w:marBottom w:val="0"/>
      <w:divBdr>
        <w:top w:val="none" w:sz="0" w:space="0" w:color="auto"/>
        <w:left w:val="none" w:sz="0" w:space="0" w:color="auto"/>
        <w:bottom w:val="none" w:sz="0" w:space="0" w:color="auto"/>
        <w:right w:val="none" w:sz="0" w:space="0" w:color="auto"/>
      </w:divBdr>
    </w:div>
    <w:div w:id="2057731084">
      <w:bodyDiv w:val="1"/>
      <w:marLeft w:val="0"/>
      <w:marRight w:val="0"/>
      <w:marTop w:val="0"/>
      <w:marBottom w:val="0"/>
      <w:divBdr>
        <w:top w:val="none" w:sz="0" w:space="0" w:color="auto"/>
        <w:left w:val="none" w:sz="0" w:space="0" w:color="auto"/>
        <w:bottom w:val="none" w:sz="0" w:space="0" w:color="auto"/>
        <w:right w:val="none" w:sz="0" w:space="0" w:color="auto"/>
      </w:divBdr>
    </w:div>
    <w:div w:id="2060206025">
      <w:bodyDiv w:val="1"/>
      <w:marLeft w:val="0"/>
      <w:marRight w:val="0"/>
      <w:marTop w:val="0"/>
      <w:marBottom w:val="0"/>
      <w:divBdr>
        <w:top w:val="none" w:sz="0" w:space="0" w:color="auto"/>
        <w:left w:val="none" w:sz="0" w:space="0" w:color="auto"/>
        <w:bottom w:val="none" w:sz="0" w:space="0" w:color="auto"/>
        <w:right w:val="none" w:sz="0" w:space="0" w:color="auto"/>
      </w:divBdr>
    </w:div>
    <w:div w:id="2066947259">
      <w:bodyDiv w:val="1"/>
      <w:marLeft w:val="0"/>
      <w:marRight w:val="0"/>
      <w:marTop w:val="0"/>
      <w:marBottom w:val="0"/>
      <w:divBdr>
        <w:top w:val="none" w:sz="0" w:space="0" w:color="auto"/>
        <w:left w:val="none" w:sz="0" w:space="0" w:color="auto"/>
        <w:bottom w:val="none" w:sz="0" w:space="0" w:color="auto"/>
        <w:right w:val="none" w:sz="0" w:space="0" w:color="auto"/>
      </w:divBdr>
    </w:div>
    <w:div w:id="2107117614">
      <w:bodyDiv w:val="1"/>
      <w:marLeft w:val="0"/>
      <w:marRight w:val="0"/>
      <w:marTop w:val="0"/>
      <w:marBottom w:val="0"/>
      <w:divBdr>
        <w:top w:val="none" w:sz="0" w:space="0" w:color="auto"/>
        <w:left w:val="none" w:sz="0" w:space="0" w:color="auto"/>
        <w:bottom w:val="none" w:sz="0" w:space="0" w:color="auto"/>
        <w:right w:val="none" w:sz="0" w:space="0" w:color="auto"/>
      </w:divBdr>
    </w:div>
    <w:div w:id="2120296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gif"/><Relationship Id="rId26" Type="http://schemas.openxmlformats.org/officeDocument/2006/relationships/hyperlink" Target="https://technet.microsoft.com/en-us/library/881d8b23-d274-4313-a666-88f80c2cfd92.aspx" TargetMode="External"/><Relationship Id="rId3" Type="http://schemas.openxmlformats.org/officeDocument/2006/relationships/styles" Target="styles.xml"/><Relationship Id="rId21" Type="http://schemas.openxmlformats.org/officeDocument/2006/relationships/image" Target="media/image4.gif"/><Relationship Id="rId34"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technet.microsoft.com/en-us/library/cc750583.aspx" TargetMode="External"/><Relationship Id="rId25" Type="http://schemas.openxmlformats.org/officeDocument/2006/relationships/image" Target="media/image6.png"/><Relationship Id="rId33" Type="http://schemas.openxmlformats.org/officeDocument/2006/relationships/hyperlink" Target="http://docs.graylog.org/en/2.2/pages/collector_sidecar.html"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technet.microsoft.com/en-us/library/cc750583.aspx" TargetMode="External"/><Relationship Id="rId20" Type="http://schemas.openxmlformats.org/officeDocument/2006/relationships/image" Target="media/image3.png"/><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hyperlink" Target="http://docs.graylog.org/en/2.2/pages/collector_sidecar.html"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technet.microsoft.com/en-us/library/cc750583.aspx" TargetMode="External"/><Relationship Id="rId23" Type="http://schemas.openxmlformats.org/officeDocument/2006/relationships/hyperlink" Target="https://support.microsoft.com/en-us/help/256986/windows-registry-information-for-advanced-users" TargetMode="External"/><Relationship Id="rId28" Type="http://schemas.openxmlformats.org/officeDocument/2006/relationships/hyperlink" Target="http://docs.graylog.org/en/2.2/pages/architecture.html" TargetMode="External"/><Relationship Id="rId36" Type="http://schemas.openxmlformats.org/officeDocument/2006/relationships/footer" Target="footer4.xml"/><Relationship Id="rId10" Type="http://schemas.openxmlformats.org/officeDocument/2006/relationships/footer" Target="footer1.xml"/><Relationship Id="rId19" Type="http://schemas.openxmlformats.org/officeDocument/2006/relationships/hyperlink" Target="https://technet.microsoft.com/en-us/library/cc750583.aspx" TargetMode="Externa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yperlink" Target="https://technet.microsoft.com/en-us/library/cc750583.aspx" TargetMode="External"/><Relationship Id="rId27" Type="http://schemas.openxmlformats.org/officeDocument/2006/relationships/image" Target="media/image7.png"/><Relationship Id="rId30" Type="http://schemas.openxmlformats.org/officeDocument/2006/relationships/hyperlink" Target="http://docs.graylog.org/en/2.2/pages/collector_sidecar.html" TargetMode="External"/><Relationship Id="rId35" Type="http://schemas.openxmlformats.org/officeDocument/2006/relationships/hyperlink" Target="http://docs.graylog.org/en/2.2/pages/architecture.html" TargetMode="External"/></Relationships>
</file>

<file path=word/_rels/footer4.xml.rels><?xml version="1.0" encoding="UTF-8" standalone="yes"?>
<Relationships xmlns="http://schemas.openxmlformats.org/package/2006/relationships"><Relationship Id="rId1" Type="http://schemas.openxmlformats.org/officeDocument/2006/relationships/image" Target="media/image20.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Registry</b:Tag>
    <b:SourceType>ArticleInAPeriodical</b:SourceType>
    <b:Guid>{04D32E5D-BED6-4F77-A1E3-ADFAC07963E3}</b:Guid>
    <b:LCID>en-US</b:LCID>
    <b:Author>
      <b:Author>
        <b:NameList>
          <b:Person>
            <b:Last>Grimes</b:Last>
            <b:First>Roger</b:First>
            <b:Middle>A.</b:Middle>
          </b:Person>
        </b:NameList>
      </b:Author>
    </b:Author>
    <b:Title>Infected with malware? Check your Windows registry</b:Title>
    <b:PeriodicalTitle>InfoWorld</b:PeriodicalTitle>
    <b:Year>2015</b:Year>
    <b:Month>March</b:Month>
    <b:Day>10</b:Day>
    <b:RefOrder>1</b:RefOrder>
  </b:Source>
  <b:Source>
    <b:Tag>Service</b:Tag>
    <b:SourceType>DocumentFromInternetSite</b:SourceType>
    <b:Guid>{A37CC9DA-6ACE-4978-B437-B93686390BF5}</b:Guid>
    <b:Title>Introduction to Windows Service Applications</b:Title>
    <b:InternetSiteTitle>Microsoft Developter Network</b:InternetSiteTitle>
    <b:ProductionCompany>Microsoft</b:ProductionCompany>
    <b:URL>https://msdn.microsoft.com/en-us/library/d56de412(v=vs.110).aspx</b:URL>
    <b:Author>
      <b:Author>
        <b:NameList>
          <b:Person>
            <b:Last>Developers</b:Last>
            <b:First>Microsoft</b:First>
          </b:Person>
        </b:NameList>
      </b:Author>
    </b:Author>
    <b:RefOrder>2</b:RefOrder>
  </b:Source>
  <b:Source>
    <b:Tag>Fre08</b:Tag>
    <b:SourceType>Report</b:SourceType>
    <b:Guid>{E76BF129-C002-4972-A38B-28839E8D81A5}</b:Guid>
    <b:Title>OSSEC Open Source Security</b:Title>
    <b:Year>Fall 2008</b:Year>
    <b:Author>
      <b:Author>
        <b:NameList>
          <b:Person>
            <b:Last>Freemon</b:Last>
            <b:First>Mike</b:First>
          </b:Person>
        </b:NameList>
      </b:Author>
    </b:Author>
    <b:Publisher>CSC570G Linux Implementation/Administration Practicum</b:Publisher>
    <b:RefOrder>3</b:RefOrder>
  </b:Source>
  <b:Source>
    <b:Tag>Nel14</b:Tag>
    <b:SourceType>Report</b:SourceType>
    <b:Guid>{E8C770FC-CBBA-4791-A578-350D71EC481E}</b:Guid>
    <b:Author>
      <b:Author>
        <b:NameList>
          <b:Person>
            <b:Last>Nel</b:Last>
            <b:First>Martinus</b:First>
          </b:Person>
          <b:Person>
            <b:Last>Khiabani</b:Last>
            <b:First>Hamed</b:First>
          </b:Person>
        </b:NameList>
      </b:Author>
    </b:Author>
    <b:Title>SAMHAIN: Host Based Intrusion Detection via File Integrity Monitoring</b:Title>
    <b:Year>2014</b:Year>
    <b:Publisher>SANS Institute</b:Publisher>
    <b:RefOrder>4</b:RefOrder>
  </b:Source>
  <b:Source>
    <b:Tag>Mic1</b:Tag>
    <b:SourceType>InternetSite</b:SourceType>
    <b:Guid>{BAE88519-F338-4C79-A5B1-3662003D5389}</b:Guid>
    <b:Author>
      <b:Author>
        <b:NameList>
          <b:Person>
            <b:Last>Microsoft</b:Last>
          </b:Person>
        </b:NameList>
      </b:Author>
    </b:Author>
    <b:Title>Structure of the Registry</b:Title>
    <b:InternetSiteTitle>Windows Dev Center</b:InternetSiteTitle>
    <b:ProductionCompany>Microsoft</b:ProductionCompany>
    <b:URL>https://msdn.microsoft.com/en-us/library/windows/desktop/ms724946(v=vs.85).aspx</b:URL>
    <b:RefOrder>5</b:RefOrder>
  </b:Source>
  <b:Source>
    <b:Tag>MSD</b:Tag>
    <b:SourceType>InternetSite</b:SourceType>
    <b:Guid>{0036B71D-A96A-4CD5-B20D-A88475F6C57A}</b:Guid>
    <b:Author>
      <b:Author>
        <b:NameList>
          <b:Person>
            <b:Last>MSDN</b:Last>
          </b:Person>
        </b:NameList>
      </b:Author>
    </b:Author>
    <b:Title>Remote Procedure Call</b:Title>
    <b:InternetSiteTitle>Windows Dev Center </b:InternetSiteTitle>
    <b:ProductionCompany>Microsoft</b:ProductionCompany>
    <b:URL>https://msdn.microsoft.com/en-us/library/windows/desktop/aa378651(v=vs.85).aspx</b:URL>
    <b:RefOrder>12</b:RefOrder>
  </b:Source>
  <b:Source>
    <b:Tag>MSD1</b:Tag>
    <b:SourceType>InternetSite</b:SourceType>
    <b:Guid>{394A47CC-1BAC-452D-9CDA-EC4FD0CBDB61}</b:Guid>
    <b:Author>
      <b:Author>
        <b:NameList>
          <b:Person>
            <b:Last>Microsoft</b:Last>
          </b:Person>
        </b:NameList>
      </b:Author>
    </b:Author>
    <b:Title>How RPC Works</b:Title>
    <b:InternetSiteTitle>Windows Dev Center </b:InternetSiteTitle>
    <b:ProductionCompany>Microsoft</b:ProductionCompany>
    <b:URL>https://msdn.microsoft.com/en-us/library/windows/desktop/aa373935(v=vs.85).aspx</b:URL>
    <b:RefOrder>11</b:RefOrder>
  </b:Source>
  <b:Source>
    <b:Tag>Mic03</b:Tag>
    <b:SourceType>DocumentFromInternetSite</b:SourceType>
    <b:Guid>{527CD71A-D538-48EB-82A7-6F8436B6CE6A}</b:Guid>
    <b:Author>
      <b:Author>
        <b:NameList>
          <b:Person>
            <b:Last>Microsoft</b:Last>
          </b:Person>
        </b:NameList>
      </b:Author>
    </b:Author>
    <b:Title>How Access Tokens Work</b:Title>
    <b:InternetSiteTitle>Microsoft Technet </b:InternetSiteTitle>
    <b:ProductionCompany>Microsoft</b:ProductionCompany>
    <b:Year>2003</b:Year>
    <b:Month>March</b:Month>
    <b:Day>28</b:Day>
    <b:URL>https://technet.microsoft.com/en-us/library/cc783557(v=ws.10).aspx</b:URL>
    <b:RefOrder>14</b:RefOrder>
  </b:Source>
  <b:Source>
    <b:Tag>Tec05</b:Tag>
    <b:SourceType>InternetSite</b:SourceType>
    <b:Guid>{AFABC29E-2DB6-40CE-A653-DA664F842D00}</b:Guid>
    <b:Author>
      <b:Author>
        <b:NameList>
          <b:Person>
            <b:Last>TechNet</b:Last>
          </b:Person>
        </b:NameList>
      </b:Author>
    </b:Author>
    <b:Title>Understanding Windows Services Architecture</b:Title>
    <b:InternetSiteTitle>Microsoft Technet </b:InternetSiteTitle>
    <b:ProductionCompany>Microsoft</b:ProductionCompany>
    <b:Year>2005</b:Year>
    <b:Month>May</b:Month>
    <b:Day>23</b:Day>
    <b:URL>https://technet.microsoft.com/en-us/library/881d8b23-d274-4313-a666-88f80c2cfd92.aspx</b:URL>
    <b:RefOrder>13</b:RefOrder>
  </b:Source>
  <b:Source>
    <b:Tag>Mic</b:Tag>
    <b:SourceType>InternetSite</b:SourceType>
    <b:Guid>{6FCD379B-09FF-4F02-9F7D-361581775306}</b:Guid>
    <b:Title>About Services</b:Title>
    <b:Author>
      <b:Author>
        <b:NameList>
          <b:Person>
            <b:Last>MSDN</b:Last>
          </b:Person>
        </b:NameList>
      </b:Author>
    </b:Author>
    <b:InternetSiteTitle>Microsoft Developer Network </b:InternetSiteTitle>
    <b:ProductionCompany>Microsoft</b:ProductionCompany>
    <b:URL>https://msdn.microsoft.com/en-us/library/windows/desktop/ms681921(v=vs.85).aspx</b:URL>
    <b:RefOrder>10</b:RefOrder>
  </b:Source>
  <b:Source>
    <b:Tag>Mic97</b:Tag>
    <b:SourceType>InternetSite</b:SourceType>
    <b:Guid>{B98F9A95-B9CD-482D-ADA0-6F1D540B69D0}</b:Guid>
    <b:Author>
      <b:Author>
        <b:NameList>
          <b:Person>
            <b:Last>Russinovich</b:Last>
            <b:First>Mark</b:First>
          </b:Person>
        </b:NameList>
      </b:Author>
    </b:Author>
    <b:Title>Inside the Registry</b:Title>
    <b:InternetSiteTitle>Microsoft Technet</b:InternetSiteTitle>
    <b:ProductionCompany>Microsoft</b:ProductionCompany>
    <b:Year>1997</b:Year>
    <b:Month>April</b:Month>
    <b:URL>https://technet.microsoft.com/en-us/library/cc750583.aspx</b:URL>
    <b:RefOrder>6</b:RefOrder>
  </b:Source>
  <b:Source>
    <b:Tag>Mic2</b:Tag>
    <b:SourceType>InternetSite</b:SourceType>
    <b:Guid>{D77777F7-71CC-41DC-A86E-51D847F549DB}</b:Guid>
    <b:Author>
      <b:Author>
        <b:NameList>
          <b:Person>
            <b:Last>Microsoft</b:Last>
          </b:Person>
        </b:NameList>
      </b:Author>
    </b:Author>
    <b:Title>Windows Kernel-Mode Configuration Manager</b:Title>
    <b:InternetSiteTitle>Hardware Dev Center</b:InternetSiteTitle>
    <b:ProductionCompany>Microsoft</b:ProductionCompany>
    <b:URL>https://msdn.microsoft.com/en-us/library/windows/hardware/ff565712(v=vs.85).aspx</b:URL>
    <b:RefOrder>7</b:RefOrder>
  </b:Source>
  <b:Source>
    <b:Tag>Mic14</b:Tag>
    <b:SourceType>Book</b:SourceType>
    <b:Guid>{1A7539F8-3CF5-491B-B13C-A66ED107A6E9}</b:Guid>
    <b:Title>The Art of Memory Forensics: Detecting Malware and Threats in Windows, Linux, and Mac Memory</b:Title>
    <b:Year>2014</b:Year>
    <b:Publisher>John Wiley &amp; Sons, Inc.</b:Publisher>
    <b:Author>
      <b:Author>
        <b:NameList>
          <b:Person>
            <b:Last>Ligh</b:Last>
            <b:First>Michael</b:First>
            <b:Middle>Hale</b:Middle>
          </b:Person>
          <b:Person>
            <b:Last>Case</b:Last>
            <b:First>Andrew</b:First>
          </b:Person>
          <b:Person>
            <b:Last>Levy</b:Last>
            <b:First>Jamie</b:First>
          </b:Person>
          <b:Person>
            <b:Last>Walters</b:Last>
            <b:First>AAron</b:First>
          </b:Person>
        </b:NameList>
      </b:Author>
    </b:Author>
    <b:City>United States of America</b:City>
    <b:RefOrder>8</b:RefOrder>
  </b:Source>
  <b:Source>
    <b:Tag>Mic3</b:Tag>
    <b:SourceType>InternetSite</b:SourceType>
    <b:Guid>{4B14A17D-0E20-4C35-BDB4-109B4CF298BE}</b:Guid>
    <b:Title>The System Registry</b:Title>
    <b:Author>
      <b:Author>
        <b:NameList>
          <b:Person>
            <b:Last>Microsoft</b:Last>
          </b:Person>
        </b:NameList>
      </b:Author>
    </b:Author>
    <b:InternetSiteTitle>Microsoft Developer Network </b:InternetSiteTitle>
    <b:ProductionCompany>Microsoft Coporation </b:ProductionCompany>
    <b:URL>https://msdn.microsoft.com/en-us/library/ms970651.aspx</b:URL>
    <b:RefOrder>9</b:RefOrder>
  </b:Source>
  <b:Source>
    <b:Tag>Gra</b:Tag>
    <b:SourceType>InternetSite</b:SourceType>
    <b:Guid>{97E1DF7C-6054-403B-A489-52752B29CEA0}</b:Guid>
    <b:Author>
      <b:Author>
        <b:NameList>
          <b:Person>
            <b:Last>Team</b:Last>
            <b:First>Graylog</b:First>
            <b:Middle>Developer</b:Middle>
          </b:Person>
        </b:NameList>
      </b:Author>
    </b:Author>
    <b:Title>Processing Pipelines</b:Title>
    <b:InternetSiteTitle>Graylog Document</b:InternetSiteTitle>
    <b:ProductionCompany>Graylog, Inc</b:ProductionCompany>
    <b:URL>http://docs.graylog.org/en/2.2/pages/pipelines/pipelines.html</b:URL>
    <b:RefOrder>15</b:RefOrder>
  </b:Source>
  <b:Source>
    <b:Tag>Gra1</b:Tag>
    <b:SourceType>InternetSite</b:SourceType>
    <b:Guid>{37A879D6-4709-4721-987E-60B8DDD68F48}</b:Guid>
    <b:Author>
      <b:Author>
        <b:NameList>
          <b:Person>
            <b:Last>Team</b:Last>
            <b:First>Graylog</b:First>
            <b:Middle>Developer</b:Middle>
          </b:Person>
        </b:NameList>
      </b:Author>
    </b:Author>
    <b:Title>Graylog Collector Sidecar</b:Title>
    <b:InternetSiteTitle>Graylog Document</b:InternetSiteTitle>
    <b:ProductionCompany>Graylog, Inc.</b:ProductionCompany>
    <b:URL>http://docs.graylog.org/en/2.2/pages/collector_sidecar.html</b:URL>
    <b:RefOrder>16</b:RefOrder>
  </b:Source>
</b:Sources>
</file>

<file path=customXml/itemProps1.xml><?xml version="1.0" encoding="utf-8"?>
<ds:datastoreItem xmlns:ds="http://schemas.openxmlformats.org/officeDocument/2006/customXml" ds:itemID="{D5A6283F-8930-4183-9FC7-C89C1B142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1948</TotalTime>
  <Pages>45</Pages>
  <Words>9032</Words>
  <Characters>51486</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 Thien Hung</dc:creator>
  <cp:keywords/>
  <dc:description/>
  <cp:lastModifiedBy>Chau Thien Hung</cp:lastModifiedBy>
  <cp:revision>80</cp:revision>
  <dcterms:created xsi:type="dcterms:W3CDTF">2017-04-30T03:41:00Z</dcterms:created>
  <dcterms:modified xsi:type="dcterms:W3CDTF">2017-05-28T10:18:00Z</dcterms:modified>
</cp:coreProperties>
</file>