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2454532"/>
        <w:docPartObj>
          <w:docPartGallery w:val="Cover Pages"/>
          <w:docPartUnique/>
        </w:docPartObj>
      </w:sdtPr>
      <w:sdtContent>
        <w:p w:rsidR="00A86744" w:rsidRDefault="00A86744"/>
        <w:p w:rsidR="00A86744" w:rsidRDefault="00894D41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01B35259A28D4DCD8344686169608C0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1-01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86744" w:rsidRDefault="00A8674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Normes</w:t>
                            </w:r>
                            <w:r w:rsidR="00823426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, Documentations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86744" w:rsidRDefault="0082342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86744" w:rsidRDefault="006B18F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Tincani Geoffrey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86744" w:rsidRDefault="00A8674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22454543"/>
        <w:docPartObj>
          <w:docPartGallery w:val="Table of Contents"/>
          <w:docPartUnique/>
        </w:docPartObj>
      </w:sdtPr>
      <w:sdtContent>
        <w:p w:rsidR="00A86744" w:rsidRDefault="00A86744">
          <w:pPr>
            <w:pStyle w:val="En-ttedetabledesmatires"/>
          </w:pPr>
          <w:r>
            <w:t>Sommaire</w:t>
          </w:r>
        </w:p>
        <w:p w:rsidR="008700F6" w:rsidRDefault="00894D4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A86744">
            <w:instrText xml:space="preserve"> TOC \o "1-3" \h \z \u </w:instrText>
          </w:r>
          <w:r>
            <w:fldChar w:fldCharType="separate"/>
          </w:r>
          <w:hyperlink w:anchor="_Toc243207787" w:history="1">
            <w:r w:rsidR="008700F6" w:rsidRPr="00354D57">
              <w:rPr>
                <w:rStyle w:val="Lienhypertexte"/>
                <w:noProof/>
              </w:rPr>
              <w:t>Norme</w:t>
            </w:r>
            <w:r w:rsidR="00870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0F6">
              <w:rPr>
                <w:noProof/>
                <w:webHidden/>
              </w:rPr>
              <w:instrText xml:space="preserve"> PAGEREF _Toc243207787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F6" w:rsidRDefault="00894D4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43207788" w:history="1">
            <w:r w:rsidR="008700F6" w:rsidRPr="00354D57">
              <w:rPr>
                <w:rStyle w:val="Lienhypertexte"/>
                <w:noProof/>
              </w:rPr>
              <w:t>Norme commune aux différents langages</w:t>
            </w:r>
            <w:r w:rsidR="00870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0F6">
              <w:rPr>
                <w:noProof/>
                <w:webHidden/>
              </w:rPr>
              <w:instrText xml:space="preserve"> PAGEREF _Toc243207788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F6" w:rsidRDefault="00894D4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43207789" w:history="1">
            <w:r w:rsidR="008700F6" w:rsidRPr="00354D57">
              <w:rPr>
                <w:rStyle w:val="Lienhypertexte"/>
                <w:noProof/>
              </w:rPr>
              <w:t>Norme C++</w:t>
            </w:r>
            <w:r w:rsidR="00870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0F6">
              <w:rPr>
                <w:noProof/>
                <w:webHidden/>
              </w:rPr>
              <w:instrText xml:space="preserve"> PAGEREF _Toc243207789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F6" w:rsidRDefault="00894D4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3207790" w:history="1">
            <w:r w:rsidR="008700F6" w:rsidRPr="00354D57">
              <w:rPr>
                <w:rStyle w:val="Lienhypertexte"/>
                <w:noProof/>
              </w:rPr>
              <w:t>Documentation</w:t>
            </w:r>
            <w:r w:rsidR="00870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0F6">
              <w:rPr>
                <w:noProof/>
                <w:webHidden/>
              </w:rPr>
              <w:instrText xml:space="preserve"> PAGEREF _Toc243207790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44" w:rsidRDefault="00894D41">
          <w:r>
            <w:fldChar w:fldCharType="end"/>
          </w:r>
        </w:p>
      </w:sdtContent>
    </w:sdt>
    <w:p w:rsidR="00A86744" w:rsidRDefault="00A86744">
      <w:r>
        <w:br w:type="page"/>
      </w:r>
    </w:p>
    <w:p w:rsidR="00823426" w:rsidRDefault="00823426" w:rsidP="00A86744">
      <w:pPr>
        <w:pStyle w:val="Titre1"/>
      </w:pPr>
      <w:bookmarkStart w:id="0" w:name="_Toc243207787"/>
      <w:r>
        <w:lastRenderedPageBreak/>
        <w:t>Norme</w:t>
      </w:r>
      <w:bookmarkEnd w:id="0"/>
    </w:p>
    <w:p w:rsidR="00DC41D3" w:rsidRDefault="00A86744" w:rsidP="00823426">
      <w:pPr>
        <w:pStyle w:val="Titre2"/>
      </w:pPr>
      <w:bookmarkStart w:id="1" w:name="_Toc243207788"/>
      <w:r>
        <w:t>Norme commune aux différents langages</w:t>
      </w:r>
      <w:bookmarkEnd w:id="1"/>
    </w:p>
    <w:p w:rsidR="00A86744" w:rsidRDefault="00A86744" w:rsidP="00A86744"/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Toujours préciser </w:t>
      </w:r>
      <w:r w:rsidRPr="004C0873">
        <w:rPr>
          <w:b/>
          <w:sz w:val="24"/>
          <w:szCs w:val="24"/>
        </w:rPr>
        <w:t>signed</w:t>
      </w:r>
      <w:r w:rsidRPr="004C0873">
        <w:rPr>
          <w:sz w:val="24"/>
          <w:szCs w:val="24"/>
        </w:rPr>
        <w:t xml:space="preserve"> ou </w:t>
      </w:r>
      <w:r w:rsidRPr="004C0873">
        <w:rPr>
          <w:b/>
          <w:sz w:val="24"/>
          <w:szCs w:val="24"/>
        </w:rPr>
        <w:t>unsigned</w:t>
      </w:r>
      <w:r w:rsidRPr="004C0873">
        <w:rPr>
          <w:sz w:val="24"/>
          <w:szCs w:val="24"/>
        </w:rPr>
        <w:t>, afin d’assurer la compatibilité des différents compilateurs.</w:t>
      </w:r>
    </w:p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>N’utiliser que des boucles while ou mieux, do…while, beaucoup plus rapide en exécution.</w:t>
      </w:r>
    </w:p>
    <w:p w:rsidR="00A86744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Les nom de </w:t>
      </w:r>
      <w:r w:rsidR="003911A7" w:rsidRPr="004C0873">
        <w:rPr>
          <w:sz w:val="24"/>
          <w:szCs w:val="24"/>
        </w:rPr>
        <w:t>méthodes</w:t>
      </w:r>
      <w:r w:rsidRPr="004C0873">
        <w:rPr>
          <w:sz w:val="24"/>
          <w:szCs w:val="24"/>
        </w:rPr>
        <w:t xml:space="preserve"> ne doivent pas contenir de _ et mettre en majuscule les </w:t>
      </w:r>
      <w:r w:rsidR="003911A7" w:rsidRPr="004C0873">
        <w:rPr>
          <w:sz w:val="24"/>
          <w:szCs w:val="24"/>
        </w:rPr>
        <w:t>différents</w:t>
      </w:r>
      <w:r w:rsidRPr="004C0873">
        <w:rPr>
          <w:sz w:val="24"/>
          <w:szCs w:val="24"/>
        </w:rPr>
        <w:t xml:space="preserve"> mots : MaMethode..TaGeuleDeCon…</w:t>
      </w:r>
    </w:p>
    <w:p w:rsidR="003911A7" w:rsidRPr="003911A7" w:rsidRDefault="00516DFA" w:rsidP="00391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 moins possible de double et de float, si un int ou autre peut faire l’affaire.</w:t>
      </w:r>
      <w:r w:rsidR="003911A7">
        <w:rPr>
          <w:sz w:val="24"/>
          <w:szCs w:val="24"/>
        </w:rPr>
        <w:t xml:space="preserve"> Et éviter notamment les cast float -&gt; int -&gt; float.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 moins de divisions et de multiplications possible, mais privilégier la multiplication </w:t>
      </w:r>
      <w:r w:rsidR="00102FFA">
        <w:rPr>
          <w:sz w:val="24"/>
          <w:szCs w:val="24"/>
        </w:rPr>
        <w:t>à</w:t>
      </w:r>
      <w:r>
        <w:rPr>
          <w:sz w:val="24"/>
          <w:szCs w:val="24"/>
        </w:rPr>
        <w:t xml:space="preserve"> la division (c’est plus rapide de multiplier par 1/k que de diviser par k).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de calcul utilisant fréquemment les mêmes valeurs (genre cos(12, factoriel) ou autre. Dans de cas, mettez les valeurs dans un tableau ou utiliser la méta-programmation (pas de calculs les valeurs seront directement dans la lib).</w:t>
      </w:r>
    </w:p>
    <w:p w:rsidR="005C3202" w:rsidRDefault="003911A7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les décalages de bit plutôt que les multiplications ou divisions si multiple de 2 : exemple =&gt; x &lt;&lt; 2 au lien de x *= 2.</w:t>
      </w:r>
    </w:p>
    <w:p w:rsidR="003911A7" w:rsidRDefault="0082423F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Calculé</w:t>
      </w:r>
      <w:r w:rsidR="00F60341">
        <w:rPr>
          <w:sz w:val="24"/>
          <w:szCs w:val="24"/>
        </w:rPr>
        <w:t xml:space="preserve"> ce qui peut l’</w:t>
      </w:r>
      <w:r>
        <w:rPr>
          <w:sz w:val="24"/>
          <w:szCs w:val="24"/>
        </w:rPr>
        <w:t>être</w:t>
      </w:r>
      <w:r w:rsidR="00F60341">
        <w:rPr>
          <w:sz w:val="24"/>
          <w:szCs w:val="24"/>
        </w:rPr>
        <w:t> :</w:t>
      </w:r>
      <w:r>
        <w:rPr>
          <w:sz w:val="24"/>
          <w:szCs w:val="24"/>
        </w:rPr>
        <w:t xml:space="preserve"> genre a = b * 300*10</w:t>
      </w:r>
      <w:r w:rsidR="00F60341">
        <w:rPr>
          <w:sz w:val="24"/>
          <w:szCs w:val="24"/>
        </w:rPr>
        <w:t xml:space="preserve"> ; a remplace par </w:t>
      </w:r>
      <w:r>
        <w:rPr>
          <w:sz w:val="24"/>
          <w:szCs w:val="24"/>
        </w:rPr>
        <w:t>b * 3000 ; le compilateur ne pré-calcule pas dans ce cas le 3000 (vu qu’il par de la gauche) alors que a = 300 * 100 ; serait pré-calculée…</w:t>
      </w:r>
    </w:p>
    <w:p w:rsidR="00CD7474" w:rsidRPr="005C3202" w:rsidRDefault="00CD7474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les attributs des classes, mett</w:t>
      </w:r>
      <w:r w:rsidR="00F35926">
        <w:rPr>
          <w:sz w:val="24"/>
          <w:szCs w:val="24"/>
        </w:rPr>
        <w:t>re un _ devant le nom. Exemple pour un int test = _i_test .</w:t>
      </w:r>
    </w:p>
    <w:p w:rsidR="00516DFA" w:rsidRPr="00516DFA" w:rsidRDefault="00516DFA" w:rsidP="00516DFA">
      <w:pPr>
        <w:ind w:left="360"/>
        <w:jc w:val="both"/>
        <w:rPr>
          <w:sz w:val="24"/>
          <w:szCs w:val="24"/>
        </w:rPr>
      </w:pPr>
    </w:p>
    <w:p w:rsidR="00A86744" w:rsidRDefault="00A86744">
      <w:r>
        <w:br w:type="page"/>
      </w:r>
    </w:p>
    <w:p w:rsidR="00A86744" w:rsidRDefault="00A86744" w:rsidP="00823426">
      <w:pPr>
        <w:pStyle w:val="Titre2"/>
      </w:pPr>
      <w:bookmarkStart w:id="2" w:name="_Toc243207789"/>
      <w:r>
        <w:lastRenderedPageBreak/>
        <w:t>Norme C++</w:t>
      </w:r>
      <w:bookmarkEnd w:id="2"/>
    </w:p>
    <w:p w:rsidR="00A86744" w:rsidRDefault="00A86744" w:rsidP="00A86744"/>
    <w:p w:rsidR="00A86744" w:rsidRPr="004C0873" w:rsidRDefault="00A86744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Ajouter </w:t>
      </w:r>
      <w:r w:rsidRPr="00FD5978">
        <w:rPr>
          <w:b/>
          <w:sz w:val="24"/>
          <w:szCs w:val="24"/>
        </w:rPr>
        <w:t>this-&gt;</w:t>
      </w:r>
      <w:r w:rsidRPr="004C0873">
        <w:rPr>
          <w:sz w:val="24"/>
          <w:szCs w:val="24"/>
        </w:rPr>
        <w:t xml:space="preserve"> pour l’accès aux attributs.</w:t>
      </w:r>
    </w:p>
    <w:p w:rsidR="00A86744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>Précisez (</w:t>
      </w:r>
      <w:r w:rsidRPr="00FD5978">
        <w:rPr>
          <w:b/>
          <w:sz w:val="24"/>
          <w:szCs w:val="24"/>
        </w:rPr>
        <w:t>void</w:t>
      </w:r>
      <w:r w:rsidRPr="004C0873">
        <w:rPr>
          <w:sz w:val="24"/>
          <w:szCs w:val="24"/>
        </w:rPr>
        <w:t>) pour les méthodes sans paramètres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FD5978">
        <w:rPr>
          <w:b/>
          <w:sz w:val="24"/>
          <w:szCs w:val="24"/>
        </w:rPr>
        <w:t>exporter</w:t>
      </w:r>
      <w:r>
        <w:rPr>
          <w:sz w:val="24"/>
          <w:szCs w:val="24"/>
        </w:rPr>
        <w:t xml:space="preserve"> les classes qui n’ont pas besoin de l’</w:t>
      </w:r>
      <w:r w:rsidR="00FD5978">
        <w:rPr>
          <w:sz w:val="24"/>
          <w:szCs w:val="24"/>
        </w:rPr>
        <w:t>être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au maximum la </w:t>
      </w:r>
      <w:r w:rsidRPr="00FD5978">
        <w:rPr>
          <w:b/>
          <w:sz w:val="24"/>
          <w:szCs w:val="24"/>
        </w:rPr>
        <w:t>pré-incrémentation</w:t>
      </w:r>
      <w:r>
        <w:rPr>
          <w:sz w:val="24"/>
          <w:szCs w:val="24"/>
        </w:rPr>
        <w:t xml:space="preserve"> (++i), qui est deux fois plus rapide (une opération en moins que i++) quitte à utiliser une ligne de plus.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.h, </w:t>
      </w:r>
      <w:r w:rsidRPr="00FD5978">
        <w:rPr>
          <w:b/>
          <w:sz w:val="24"/>
          <w:szCs w:val="24"/>
        </w:rPr>
        <w:t>#ifndef __NOMDELACLASSE_H__</w:t>
      </w:r>
      <w:r>
        <w:rPr>
          <w:sz w:val="24"/>
          <w:szCs w:val="24"/>
        </w:rPr>
        <w:t xml:space="preserve"> …</w:t>
      </w:r>
    </w:p>
    <w:p w:rsidR="00FD5978" w:rsidRDefault="00FD5978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des fonctions </w:t>
      </w:r>
      <w:r w:rsidRPr="00FD5978">
        <w:rPr>
          <w:b/>
          <w:sz w:val="24"/>
          <w:szCs w:val="24"/>
        </w:rPr>
        <w:t>inline</w:t>
      </w:r>
      <w:r>
        <w:rPr>
          <w:sz w:val="24"/>
          <w:szCs w:val="24"/>
        </w:rPr>
        <w:t xml:space="preserve"> si possible, pré-compilations : que du bonheur.</w:t>
      </w:r>
    </w:p>
    <w:p w:rsidR="003911A7" w:rsidRDefault="003911A7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Spécifier </w:t>
      </w:r>
      <w:r w:rsidRPr="003911A7">
        <w:rPr>
          <w:b/>
          <w:sz w:val="24"/>
          <w:szCs w:val="24"/>
        </w:rPr>
        <w:t>const</w:t>
      </w:r>
      <w:r>
        <w:rPr>
          <w:sz w:val="24"/>
          <w:szCs w:val="24"/>
        </w:rPr>
        <w:t xml:space="preserve"> partout ou ca peut l’être.</w:t>
      </w:r>
    </w:p>
    <w:p w:rsidR="00E81196" w:rsidRDefault="000D451D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8B47F1">
        <w:rPr>
          <w:b/>
          <w:sz w:val="24"/>
          <w:szCs w:val="24"/>
        </w:rPr>
        <w:t>allouer dynamiquement</w:t>
      </w:r>
      <w:r>
        <w:rPr>
          <w:sz w:val="24"/>
          <w:szCs w:val="24"/>
        </w:rPr>
        <w:t xml:space="preserve"> ce qui n’a pas besoin de l’être (spéciale dédicace …) Le tas est plus rapide que la pile (il semblerait).</w:t>
      </w:r>
    </w:p>
    <w:p w:rsidR="00E81196" w:rsidRDefault="00E811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451D" w:rsidRDefault="00E81196" w:rsidP="00E81196">
      <w:pPr>
        <w:pStyle w:val="Titre1"/>
      </w:pPr>
      <w:bookmarkStart w:id="3" w:name="_Toc243207790"/>
      <w:r>
        <w:lastRenderedPageBreak/>
        <w:t>Documentation</w:t>
      </w:r>
      <w:bookmarkEnd w:id="3"/>
    </w:p>
    <w:p w:rsidR="00E81196" w:rsidRPr="00E81196" w:rsidRDefault="00E81196" w:rsidP="00E81196"/>
    <w:sectPr w:rsidR="00E81196" w:rsidRPr="00E81196" w:rsidSect="00A8674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16FD7"/>
    <w:multiLevelType w:val="hybridMultilevel"/>
    <w:tmpl w:val="9C529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1451E"/>
    <w:multiLevelType w:val="hybridMultilevel"/>
    <w:tmpl w:val="A836AA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6744"/>
    <w:rsid w:val="000D451D"/>
    <w:rsid w:val="00102FFA"/>
    <w:rsid w:val="003911A7"/>
    <w:rsid w:val="004C0873"/>
    <w:rsid w:val="004D0B46"/>
    <w:rsid w:val="00516DFA"/>
    <w:rsid w:val="005C3202"/>
    <w:rsid w:val="006218D7"/>
    <w:rsid w:val="006B18F3"/>
    <w:rsid w:val="00823426"/>
    <w:rsid w:val="0082423F"/>
    <w:rsid w:val="008700F6"/>
    <w:rsid w:val="00894D41"/>
    <w:rsid w:val="008B47F1"/>
    <w:rsid w:val="00A86744"/>
    <w:rsid w:val="00CD7474"/>
    <w:rsid w:val="00DC41D3"/>
    <w:rsid w:val="00E426B9"/>
    <w:rsid w:val="00E81196"/>
    <w:rsid w:val="00F35926"/>
    <w:rsid w:val="00F60341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D3"/>
  </w:style>
  <w:style w:type="paragraph" w:styleId="Titre1">
    <w:name w:val="heading 1"/>
    <w:basedOn w:val="Normal"/>
    <w:next w:val="Normal"/>
    <w:link w:val="Titre1Car"/>
    <w:uiPriority w:val="9"/>
    <w:qFormat/>
    <w:rsid w:val="00A8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3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744"/>
    <w:pPr>
      <w:outlineLvl w:val="9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A8674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B47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47F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23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700F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2559"/>
    <w:rsid w:val="000B6C0C"/>
    <w:rsid w:val="00112020"/>
    <w:rsid w:val="005E6CFA"/>
    <w:rsid w:val="00C7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B35259A28D4DCD8344686169608C02">
    <w:name w:val="01B35259A28D4DCD8344686169608C02"/>
    <w:rsid w:val="00C72559"/>
  </w:style>
  <w:style w:type="paragraph" w:customStyle="1" w:styleId="D02D8879121C46E8B89F6AB2907F8C77">
    <w:name w:val="D02D8879121C46E8B89F6AB2907F8C77"/>
    <w:rsid w:val="00C72559"/>
  </w:style>
  <w:style w:type="paragraph" w:customStyle="1" w:styleId="0E80966BA66A435885177CDF474806DC">
    <w:name w:val="0E80966BA66A435885177CDF474806DC"/>
    <w:rsid w:val="00C72559"/>
  </w:style>
  <w:style w:type="paragraph" w:customStyle="1" w:styleId="FE226737F754484D8386844E78215C5A">
    <w:name w:val="FE226737F754484D8386844E78215C5A"/>
    <w:rsid w:val="00C72559"/>
  </w:style>
  <w:style w:type="paragraph" w:customStyle="1" w:styleId="7693AE4DC9874909BF09BE701F9FE164">
    <w:name w:val="7693AE4DC9874909BF09BE701F9FE164"/>
    <w:rsid w:val="00C725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8F1ED-A74A-4F91-A2F6-B9ADD9E5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{EPITECH.}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Normes, Documentations</dc:title>
  <dc:subject/>
  <dc:creator>Tincani Geoffrey</dc:creator>
  <cp:keywords/>
  <dc:description/>
  <cp:lastModifiedBy>{EPITECH.}</cp:lastModifiedBy>
  <cp:revision>15</cp:revision>
  <dcterms:created xsi:type="dcterms:W3CDTF">2009-10-13T11:51:00Z</dcterms:created>
  <dcterms:modified xsi:type="dcterms:W3CDTF">2009-10-14T12:43:00Z</dcterms:modified>
</cp:coreProperties>
</file>