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HỢP ĐỒNG MUA BÁN</w:t>
      </w:r>
    </w:p>
    <w:p>
      <w:r>
        <w:t>Số hợp đồng: {{contract.number}}</w:t>
      </w:r>
    </w:p>
    <w:p>
      <w:r>
        <w:t>Khách hàng: {{customer.name}}</w:t>
      </w:r>
    </w:p>
    <w:p>
      <w:r>
        <w:t>Danh sách sản phẩm: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Tên sản phẩm</w:t>
            </w:r>
          </w:p>
        </w:tc>
        <w:tc>
          <w:tcPr>
            <w:tcW w:type="dxa" w:w="4320"/>
          </w:tcPr>
          <w:p>
            <w:r>
              <w:t>Giá</w:t>
            </w:r>
          </w:p>
        </w:tc>
      </w:tr>
      <w:tr>
        <w:tc>
          <w:tcPr>
            <w:tcW w:type="dxa" w:w="4320"/>
          </w:tcPr>
          <w:p>
            <w:r>
              <w:t>{{orderList[*].productName}}</w:t>
            </w:r>
          </w:p>
        </w:tc>
        <w:tc>
          <w:tcPr>
            <w:tcW w:type="dxa" w:w="4320"/>
          </w:tcPr>
          <w:p>
            <w:r>
              <w:t>{{orderList[*].price}}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