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25/10/2026.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hoặc ghi mà quên flush()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message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trường có dấu phẩy trong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http://example.com in một trao đổi HTTP/1.1 (http, không phải https: không có TLS, không thương lượng HTTP/2).</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FIN,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lặp đến khi client đóng chiều gửi hoặc hết read timeout → đóng kết nối → accept tiếp; kết nối sau chờ trong backlog. Hình một listening socket, nhiều connected socket lần lượt: mọi kết nối cùng local port 9199, phân biệt bằng 4-tuple (địa chỉ và port hai đầu). Integration test (trên slide mã):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Đọc dòng có giới hạn: dừng ở byte thứ 257 thay vì giữ cả dòng trong bộ nhớ; Integration test cho lỗi mạng: client đóng giữa chừng, kết nối bị reset</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 spurious wakeup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 platform thread, AbortPolicy, CallerRunsPolicy</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 Semaphore</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hai lần send liền nhau cho hai lần receive riêng; connect() trên DatagramSocket tới địa chỉ không ai trả lời vẫn trả về ngay, và connected UDP socket bỏ qua datagram từ endpoint khác; buffer 16 byte làm phản hồi bị cắt.</w:t>
      </w:r>
    </w:p>
    <w:p>
      <w:pPr>
        <w:spacing w:after="40"/>
      </w:pPr>
      <w:r>
        <w:rPr>
          <w:b/>
        </w:rPr>
        <w:t xml:space="preserve">Lưu ý: </w:t>
      </w:r>
      <w:r>
        <w:t>receive() không báo khi datagram bị cắt — buffer phải đủ cho datagram lớn nhất mà giao thức cho phép; ký tự UTF-8 bị cắt giữa chừng thành ký tự lỗi. (Bỏ ý setLength của bản khung: với JDK 21, dùng lại một DatagramPacket không làm lần nhận sau bị cắt — đã chạy thử.)</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datagram và header UDP 8 byte; so-do: cắt ngắn datagram và connected UDP socket</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với TTL 1; ba MulticastReceiver cùng nhận; máy nhận thứ tư tham gia nhóm trên card mạng ảo không nhận gì, không có ngoại lệ.</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100 khung hình 1 000 byte, 10 khung hình mỗi giây; r1 nhận đủ 100; r2 chạy với mất gói mô phỏng 5% (máy nhận tự bỏ datagram, seed cố định), phát hiện 6 khoảng trống, 7 khung hình mất; r3 tham gia sau 5 giây, bắt đầu từ khung hình 53.</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máy nhận video multicast không yêu cầu nguồn gửi lại khung hình mất?</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so-do: máy nhận theo dõi số thứ tự, máy nhận vào giữa chừng</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WebSocket server tối giản trên ServerSocket (handshake và frame tự viết, port 9400): curl gửi handshake với khóa mẫu của RFC 6455, nhận 101 và Sec-WebSocket-Accept đúng giá trị mẫu; client java.net.http.WebSocket nhận welcome do server gửi trước, gửi text, ping, close; log server in từng frame.</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ChatEndpoint (Jakarta WebSocket) chạy trên Tyrus 2.2.2 + Grizzly 4.0.2, port 9401; ba ChatClient (java.net.http.WebSocket) an, binh, chi trong ba tiến trình; chi đóng, server xóa phiên và báo cho an, binh.</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Server Jetty 12 (HTTP/1.1 và h2c, port 9402, mỗi tài nguyên 200 ms, đếm kết nối theo port client); HttpClient của JDK gửi 20 request song song: HTTP/2 261 ms trên 1 kết nối; ép HTTP/1.1, tối đa 6 request cùng lúc như trình duyệt: 863 ms trên 6 kết nối; HTTP/1.1 không giới hạn: 267 ms nhưng 20 kết nối.</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so-do: head-of-line blocking ở tầng TCP</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(có từ JDK 26, JEP 517); curl trên máy biên soạn không có HTTP/2, HTTP/3. AltSvcProbe (JDK 21, HTTPS) tới https://cloudflare-quic.com/: response HTTP_2 kèm alt-svc h3=":443"; Http3Get (Flupke 0.9.4 trên Kwik): status 200 qua HTTP/3, 69 UDP datagram, 2 gói mất QUIC tự gửi lại.</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số vòng thiết lập; so-do: stream độc lập khi mất gói; so-do: connection migration;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LookupServer export đối tượng ở port 9199, đăng ký stub vào RMI registry (port 1099, cùng tiến trình); client tra tên, in lớp stub (proxy do JDK sinh) và endpoint trong stub, gọi lookup. CrashDemo: server trong tiến trình con, lookup mất 2 giây, tắt server sau 500 ms → UnmarshalException (server đã bắt đầu chạy lookup); gọi lại → ConnectException.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ParamDemo: server ghi version vào tham số Entry, client vẫn thấy version 0; client sửa value sau khi gửi, server không thấy (bản sao). RetryDemo: server mô phỏng một lần chậm (dừng 1,5 giây sau khi cập nhật), client chờ tối đa 1 giây rồi gọi lại: không có idempotency key → version 2 (áp dụng hai lần), có key → version 1. ConcurrentDemo: hai thread cùng cập nhật một khóa, mỗi thread 1 000 lần: HashMap đọc rồi ghi → version 1938, ConcurrentHashMap.compute → 2000.</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(Endpoint.publish, http://127.0.0.1:9199/lookup); lấy WSDL do Metro sinh (?wsdl) bằng curl; gửi request SOAP bằng curl và đọc response XML (đã định dạng bằng xmllint): HTTP 200, request 205 byte, response 250 byte.</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(port 9199, /entries/{key}, JSON tự viết vì JDK chưa có thư viện JSON); client HttpClient gọi GET hanoi → 200 JSON 53 byte, GET atlantis → 404, PUT sapa hai lần → 201 rồi 200, DELETE hai lần → 204 rồi 404, POST → 405.</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Server gRPC (port 9199) và client blocking stub: hanoi → found=true, atlantis → found=false. SizeDemo in byte của LookupRequest (0a 05 68 61 6e 6f 69, 7 byte; JSON 15 byte) và LookupReply (31 so với 52 byte). CompatDemo: client cũ đọc byte của server đổi số trường → found=false, không ngoại lệ; server thêm trường số 3 → client cũ đọc đúng, bỏ qua trường lạ.</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Prefix (server streaming) cho tiền tố hanoi.: 5 mục, mỗi mục server mô phỏng tốn 300 ms, client nhận dần qua Iterator; deadline 1 giây: 3 mục rồi DEADLINE_EXCEEDED, server kiểm tra isCancelled và dừng. BidiClient (LookupMany, bidirectional): 3 khóa cách nhau 300 ms, reply xen giữa các lần gửi. StatusDemo: NOT_FOUND (khóa không có), UNAVAILABLE (không có server).</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UpdatePublisher (dịch vụ tra cứu) gửi sự kiện 'updated &lt;khóa&gt;' tới exchange direct lookup.events, routing key entry.updated, binding vào queue lookup.updates; consumer đang chạy nhận ngay; consumer tắt: rabbitmqctl list_queues cho thấy 2 message chờ, consumer chạy lại nhận đủ. autoAck, consumer chết khi xử lý dalat: queue còn 0, dalat và hue mất; ack thủ công: queue còn 2, giao lại với cờ redelivered.</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Gửi message persistent (queue đã durable); khởi động lại RabbitMQ và kiểm tra message nào còn lại trong queue.</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Exchange topic lookup.notify, routing key entry.&lt;quốc gia&gt;.&lt;khóa&gt;; 6 sự kiện tới log (notify.log, entry.#: publish/subscribe, nhận 6), hai worker email (notify.email, entry.#: work queue, mỗi email gửi một lần) và vn-audit (notify.vn, entry.vn.*: routing theo topic, nhận 4). Worker email-1 chậm (600 ms), email-2 nhanh (100 ms): prefetch 1 → 1 và 5 email, xong sau 0,6 giây; không giới hạn prefetch → 3 và 3, xong sau 1,8 giây.</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Tap (chương trình chuyển tiếp byte, đóng vai máy trên đường truyền, port 9200) đọc được nguyên văn "hanoi" và phản hồi của bản TCP; bản TLS (SSLServerSocket, chứng chỉ tự ký tạo bằng keytool trong make-certs.sh) chỉ cho Tap thấy bản ghi TLS (16 handshake dạng rõ, 17 đã mã hóa); client TLSv1.3 nhận đúng kết quả. Client từ chối khi hostname không khớp (127.0.0.1 so với SAN localhost) và khi dùng truststore mặc định; tắt kiểm tra hostname thì kết nối 'thành công'.</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JWT ký RS256 bằng JDK (Signature SHA256withRSA, không thư viện); authorization server (giản lược: chỉ cấp token) và API REST chạy trong JwtDemo, API chỉ giữ khóa công khai. PUT /entries/sapa: không token 401, token hợp lệ có entries:write 200, token hết hạn 401, payload bị sửa (giữ chữ ký cũ) 401, token chỉ entries:read 403. PeekPayload giải mã header, payload chỉ bằng Base64URL.</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(100, 200, 300 ms nối đuôi, thread bị chặn) so với ba lời gọi không chặn gửi cùng lúc, reply xử lý qua callback, tổng bằng lời gọi chậm nhất. Hình chuỗi xử lý: lookupAsync → thenApply → exceptionally (giá trị mặc định) → thenCombine (allOf cho danh sách) → get có giới hạn thời gian.</w:t>
      </w:r>
    </w:p>
    <w:p>
      <w:pPr>
        <w:spacing w:after="40"/>
      </w:pPr>
      <w:r>
        <w:rPr>
          <w:b/>
        </w:rPr>
        <w:t xml:space="preserve">Mã / demo: </w:t>
      </w:r>
      <w:r>
        <w:t>Dữ liệu chia trên ba server gRPC (ShardServers, port 9201–9203, trả lời sau 100/200/300 ms). ParallelLookup: blocking stub gọi lần lượt 671 ms, async stub (StreamObserver bọc thành CompletableFuture) gọi song song 307 ms; dừng server thứ ba: bản lần lượt thất bại UNAVAILABLE, bản song song vẫn trả kết quả ghép với giá trị mặc định từ exceptionally (214 ms). CallbackDemo: ba kênh chung một thread callback, mỗi reply một thao tác chặn 500 ms: chạy trong callback 1653 ms, chuyển sang executor riêng bằng thenApplyAsync 807 ms.</w:t>
      </w:r>
    </w:p>
    <w:p>
      <w:pPr>
        <w:spacing w:after="40"/>
      </w:pPr>
      <w:r>
        <w:rPr>
          <w:b/>
        </w:rPr>
        <w:t xml:space="preserve">Lưu ý: </w:t>
      </w:r>
      <w:r>
        <w:t>Callback chạy trên thread của thư viện: thao tác chặn trong callback làm chậm cả thư viện — chuyển tác vụ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channel đăng ký sự kiện (OP_ACCEPT, OP_READ) → select() trả selectedKeys → xóa key khỏi tập bằng iterator.remove() (không xóa thì key cũ được xử lý lại ở vòng sau), chuyển cho accept, read, write → quay lại select(). Hình ByteBuffer: hai lần read ghi "han" và "oi</w:t>
        <w:br/>
        <w:t>hu" (position 8) → flip() và lấy dòng hanoi (position 6, limit 8) → compact() giữ "hu" (position 2).</w:t>
      </w:r>
    </w:p>
    <w:p>
      <w:pPr>
        <w:spacing w:after="40"/>
      </w:pPr>
      <w:r>
        <w:rPr>
          <w:b/>
        </w:rPr>
        <w:t xml:space="preserve">Mã / demo: </w:t>
      </w:r>
      <w:r>
        <w:t>LoadClient mở 5 000 kết nối, mỗi kết nối gửi 20 yêu cầu (client, server cùng máy 8 lõi). NioLookupServer (một vòng lặp Selector): 7 platform thread, 18 177 yêu cầu/giây; ThreadLookupServer platform: 5 007 thread, 30 793 yêu cầu/giây; virtual: 19 platform thread, 25 291 yêu cầu/giây; độ trễ p50 110–251 ms do xếp hàng. NIO tiết kiệm thread nhưng một vòng lặp chỉ dùng một lõi. SplitClient gửi "han" | "oi</w:t>
        <w:br/>
        <w:t>hu" | "ế</w:t>
        <w:br/>
        <w:t>": server chế độ trace đọc 3, 5, 4 byte, ghép đủ hai dòng.</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Chia kết nối cho nhiều Selector, mỗi lõi CPU một vòng lặp, rồi đo lại thông lượng bằng LoadClient.</w:t>
      </w:r>
    </w:p>
    <w:p>
      <w:pPr>
        <w:spacing w:after="40"/>
      </w:pPr>
      <w:r>
        <w:rPr>
          <w:b/>
        </w:rPr>
        <w:t xml:space="preserve">Hình: </w:t>
      </w:r>
      <w:r>
        <w:t>so-do: vòng lặp Selector; so-do: ByteBuffer position và limit</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id 7 → mất → chờ 300 ms → gửi lại cùng id 7; phản hồi id 6 đến muộn bị bỏ qua; phản hồi id 7 khớp thì nhận; tối đa 3 lần gửi (0,9 giây). Hình phân mảnh IP: datagram 8 000 byte dữ liệu vượt MTU 1 500 → 6 mảnh; mất một mảnh là mất cả datagram (1% mỗi mảnh → khoảng 5,9%). Toàn vẹn (slide mã): checksum 16 bit của UDP chỉ bắt lỗi đơn giản, có thể tắt ở IPv4; message thêm CRC32, bên nhận tính lại, không khớp thì bỏ datagram. At-least-once (slide lưu ý): log server cho thấy một request ID được xử lý hai lần.</w:t>
      </w:r>
    </w:p>
    <w:p>
      <w:pPr>
        <w:spacing w:after="40"/>
      </w:pPr>
      <w:r>
        <w:rPr>
          <w:b/>
        </w:rPr>
        <w:t xml:space="preserve">Mã / demo: </w:t>
      </w:r>
      <w:r>
        <w:t>LossyUdpServer (seed 5) bỏ 30% yêu cầu, trả lời trễ 450 ms 15%, làm hỏng một bit của phản hồi 10%. ReliableLookupClient gửi 7 yêu cầu, mỗi lần chờ 300 ms, tối đa 3 lần gửi: 13 datagram; id 2 nhận hai phản hồi sai CRC32 rồi báo lỗi sau 3 lần gửi; phản hồi trễ của id 3 bị bỏ qua khi client đang chờ id 4; log server: id 2, id 3 được xử lý hai lần.</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của ba client trên trục thời gian (server lỗi đến 1 400 ms): exponential backoff 100, 200, 400, 800 ms; không jitter thì ba client gọi cùng thời điểm, cùng ập tới lúc server hồi phục (thundering herd); full jitter rải các lần gọi. Hình ba trạng thái circuit breaker: CLOSED → OPEN (3 lỗi liên tiếp) → HALF_OPEN (hết 1 giây chờ, một lời gọi thử) → CLOSED nếu thành công, quay lại OPEN nếu vẫn lỗi. Health check (slide mã): /health trả 200 UP hoặc 503 DOWN, kiểm tra cả phần phụ thuộc, để bộ cân bằng tải quyết định.</w:t>
      </w:r>
    </w:p>
    <w:p>
      <w:pPr>
        <w:spacing w:after="40"/>
      </w:pPr>
      <w:r>
        <w:rPr>
          <w:b/>
        </w:rPr>
        <w:t xml:space="preserve">Mã / demo: </w:t>
      </w:r>
      <w:r>
        <w:t>FlakyServer (REST, HttpServer của JDK) lỗi 503 trong một khoảng thời gian, /health báo UP/DOWN. CircuitBreakerDemo: gọi mỗi 400 ms, server lỗi từ giây 1,0 đến 3,4, breaker ngưỡng 3 lỗi, chờ 1 giây: mở ở giây 2,0, thử lỗi ở 3,2, thử thành công và đóng ở 4,4; 12 lời gọi, 8 request tới server, 4 bị từ chối; cột health cùng lúc. RetryStormDemo: 100 client, server lỗi 1,4 giây: chờ cố định 100 ms 1 261 request, backoff 500, backoff+jitter 647; 100 ms đông nhất sau khi hồi phục: backoff 100 request, jitter 14.</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retry có backoff và jitter; so-do: ba trạng thái circuit breaker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Infographic HTTP, MQTT, CoAP (một slide; CoAP chỉ giới thiệu). Hình cảm biến → MQTT broker → dashboard, dịch vụ cảnh báo; topic phong/101/nhiet-do, ký tự đại diện + và #; retained message và last will do broker giữ và gửi. Hình ba mức QoS: 0 (PUBLISH), 1 (PUBLISH, PUBACK; mất PUBACK thì gửi lại với DUP), 2 (PUBLISH, PUBREC, PUBREL, PUBCOMP).</w:t>
      </w:r>
    </w:p>
    <w:p>
      <w:pPr>
        <w:spacing w:after="40"/>
      </w:pPr>
      <w:r>
        <w:rPr>
          <w:b/>
        </w:rPr>
        <w:t xml:space="preserve">Mã / demo: </w:t>
      </w:r>
      <w:r>
        <w:t>Hai cảm biến giả lập (Paho) publish nhiệt độ mỗi giây, QoS 0, retained, last will offline; dashboard subscribe phong/+/nhiet-do và phong/+/trang-thai sau 2,5 giây: nhận ngay bốn message retained, rồi giá trị mới; cảm biến 101 dừng như mất điện → broker publish last will offline. AlertDemo: dịch vụ cảnh báo QoS 1, clean session false, tự gửi PUBACK; xử lý A1 rồi mất kết nối trước PUBACK → kết nối lại, broker giao lại A1 với dup=true, dịch vụ bỏ qua nhờ tập ID.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infographic: MQTT, CoAP và HTTP; so-do: thiết bị → broker → dịch vụ; so-do: ba mức QoS;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(246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chờ đến khi có dữ liệu, rồi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FIN</w:t>
            </w:r>
          </w:p>
        </w:tc>
        <w:tc>
          <w:tcPr>
            <w:tcW w:type="dxa" w:w="1728"/>
          </w:tcPr>
          <w:p>
            <w:r>
              <w:rPr>
                <w:sz w:val="19"/>
              </w:rPr>
              <w:t>cờ kết thúc (finish)</w:t>
            </w:r>
          </w:p>
        </w:tc>
        <w:tc>
          <w:tcPr>
            <w:tcW w:type="dxa" w:w="1728"/>
          </w:tcPr>
          <w:p>
            <w:r>
              <w:rPr>
                <w:sz w:val="19"/>
              </w:rPr>
              <w:t>Cờ trong header TCP báo bên gửi đã hết dữ liệu; gửi khi gọi shutdownOutput() hoặc close().</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spurious wakeup</w:t>
            </w:r>
          </w:p>
        </w:tc>
        <w:tc>
          <w:tcPr>
            <w:tcW w:type="dxa" w:w="1728"/>
          </w:tcPr>
          <w:p>
            <w:r>
              <w:rPr>
                <w:sz w:val="19"/>
              </w:rPr>
              <w:t>đánh thức giả</w:t>
            </w:r>
          </w:p>
        </w:tc>
        <w:tc>
          <w:tcPr>
            <w:tcW w:type="dxa" w:w="1728"/>
          </w:tcPr>
          <w:p>
            <w:r>
              <w:rPr>
                <w:sz w:val="19"/>
              </w:rPr>
              <w:t>Thread tỉnh dậy khỏi wait() mà không do notify, interrupt hay hết thời gian chờ; Java cho phép điều này, nên wait() phải nằm trong vòng lặp.</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platform thread</w:t>
            </w:r>
          </w:p>
        </w:tc>
        <w:tc>
          <w:tcPr>
            <w:tcW w:type="dxa" w:w="1728"/>
          </w:tcPr>
          <w:p>
            <w:r>
              <w:rPr>
                <w:sz w:val="19"/>
              </w:rPr>
              <w:t>thread Java gắn với một thread hệ điều hành</w:t>
            </w:r>
          </w:p>
        </w:tc>
        <w:tc>
          <w:tcPr>
            <w:tcW w:type="dxa" w:w="1728"/>
          </w:tcPr>
          <w:p>
            <w:r>
              <w:rPr>
                <w:sz w:val="19"/>
              </w:rPr>
              <w:t>Thread Java truyền thống: mỗi thread Java là một thread của hệ điều hành, kể cả khi chỉ đang chờ.</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người học chạy bằng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