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DB" w:rsidRPr="00967B9D" w:rsidRDefault="005B3CDB" w:rsidP="005B3CD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67B9D">
        <w:rPr>
          <w:rFonts w:ascii="Times New Roman" w:hAnsi="Times New Roman" w:cs="Times New Roman"/>
          <w:b/>
          <w:sz w:val="36"/>
          <w:szCs w:val="36"/>
        </w:rPr>
        <w:t>Giới</w:t>
      </w:r>
      <w:proofErr w:type="spellEnd"/>
      <w:r w:rsidRPr="00967B9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36"/>
          <w:szCs w:val="36"/>
        </w:rPr>
        <w:t>thiệu</w:t>
      </w:r>
      <w:proofErr w:type="spellEnd"/>
    </w:p>
    <w:p w:rsidR="005B3CDB" w:rsidRPr="00967B9D" w:rsidRDefault="005B3CDB" w:rsidP="005B3CD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:</w:t>
      </w:r>
    </w:p>
    <w:p w:rsidR="005B3CDB" w:rsidRPr="00967B9D" w:rsidRDefault="005B3CDB" w:rsidP="005B3CD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(Digital </w:t>
      </w:r>
      <w:proofErr w:type="gramStart"/>
      <w:r w:rsidRPr="00967B9D">
        <w:rPr>
          <w:rFonts w:ascii="Times New Roman" w:hAnsi="Times New Roman" w:cs="Times New Roman"/>
          <w:sz w:val="28"/>
          <w:szCs w:val="28"/>
        </w:rPr>
        <w:t>Signature )</w:t>
      </w:r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(message)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Pr="00967B9D" w:rsidRDefault="005B3CDB" w:rsidP="005B3CD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(Digital Signature generation algorithm)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Pr="00967B9D" w:rsidRDefault="005B3CDB" w:rsidP="005B3CD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(Digital Signature verification </w:t>
      </w:r>
      <w:proofErr w:type="gramStart"/>
      <w:r w:rsidRPr="00967B9D">
        <w:rPr>
          <w:rFonts w:ascii="Times New Roman" w:hAnsi="Times New Roman" w:cs="Times New Roman"/>
          <w:sz w:val="28"/>
          <w:szCs w:val="28"/>
        </w:rPr>
        <w:t>algorithm )</w:t>
      </w:r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Pr="00967B9D" w:rsidRDefault="005B3CDB" w:rsidP="005B3CD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Figital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Signature Scheme)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Pr="00967B9D" w:rsidRDefault="005B3CDB" w:rsidP="005B3CD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(Digital Signature signing process)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:</w:t>
      </w:r>
    </w:p>
    <w:p w:rsidR="005B3CDB" w:rsidRPr="00967B9D" w:rsidRDefault="005B3CDB" w:rsidP="005B3CDB">
      <w:pPr>
        <w:pStyle w:val="ListParagraph"/>
        <w:numPr>
          <w:ilvl w:val="2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Pr="00967B9D" w:rsidRDefault="005B3CDB" w:rsidP="005B3CDB">
      <w:pPr>
        <w:pStyle w:val="ListParagraph"/>
        <w:numPr>
          <w:ilvl w:val="2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ab/>
      </w:r>
    </w:p>
    <w:p w:rsidR="005B3CDB" w:rsidRPr="00967B9D" w:rsidRDefault="005B3CDB" w:rsidP="005B3CD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(Digital signature verification process)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:</w:t>
      </w:r>
    </w:p>
    <w:p w:rsidR="005B3CDB" w:rsidRPr="00967B9D" w:rsidRDefault="005B3CDB" w:rsidP="005B3CDB">
      <w:pPr>
        <w:pStyle w:val="ListParagraph"/>
        <w:numPr>
          <w:ilvl w:val="2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</w:p>
    <w:p w:rsidR="005B3CDB" w:rsidRPr="00DF6691" w:rsidRDefault="005B3CDB" w:rsidP="005B3CDB">
      <w:pPr>
        <w:pStyle w:val="ListParagraph"/>
        <w:numPr>
          <w:ilvl w:val="2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</w:p>
    <w:p w:rsidR="005B3CDB" w:rsidRPr="00967B9D" w:rsidRDefault="005B3CDB" w:rsidP="005B3CD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(Hash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Funtion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(message)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gọn</w:t>
      </w:r>
      <w:proofErr w:type="spellEnd"/>
      <w:proofErr w:type="gramStart"/>
      <w:r w:rsidRPr="00967B9D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message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disgest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) hay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(hash value),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Default="005B3CDB" w:rsidP="005B3CDB">
      <w:pPr>
        <w:pStyle w:val="ListParagraph"/>
        <w:numPr>
          <w:ilvl w:val="2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SHA-1: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SHA-1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k&lt;2</w:t>
      </w:r>
      <w:r w:rsidRPr="00967B9D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967B9D">
        <w:rPr>
          <w:rFonts w:ascii="Times New Roman" w:hAnsi="Times New Roman" w:cs="Times New Roman"/>
          <w:sz w:val="28"/>
          <w:szCs w:val="28"/>
        </w:rPr>
        <w:t xml:space="preserve"> bit,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7B9D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(message digest)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160 bits.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7B9D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512bits,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32-bits.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7B9D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32 bits.</w:t>
      </w:r>
    </w:p>
    <w:p w:rsidR="005B3CDB" w:rsidRPr="00DF6691" w:rsidRDefault="005B3CDB" w:rsidP="005B3CDB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F6691">
        <w:rPr>
          <w:sz w:val="28"/>
          <w:szCs w:val="28"/>
        </w:rPr>
        <w:t>Ví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dụ</w:t>
      </w:r>
      <w:proofErr w:type="spellEnd"/>
      <w:r w:rsidRPr="00DF6691">
        <w:rPr>
          <w:sz w:val="28"/>
          <w:szCs w:val="28"/>
        </w:rPr>
        <w:t xml:space="preserve"> minh </w:t>
      </w:r>
      <w:proofErr w:type="spellStart"/>
      <w:proofErr w:type="gramStart"/>
      <w:r w:rsidRPr="00DF6691">
        <w:rPr>
          <w:sz w:val="28"/>
          <w:szCs w:val="28"/>
        </w:rPr>
        <w:t>chứng</w:t>
      </w:r>
      <w:proofErr w:type="spellEnd"/>
      <w:r w:rsidRPr="00DF6691">
        <w:rPr>
          <w:sz w:val="28"/>
          <w:szCs w:val="28"/>
        </w:rPr>
        <w:t xml:space="preserve"> :</w:t>
      </w:r>
      <w:proofErr w:type="gramEnd"/>
      <w:r w:rsidRPr="00DF6691">
        <w:rPr>
          <w:sz w:val="28"/>
          <w:szCs w:val="28"/>
        </w:rPr>
        <w:t xml:space="preserve"> Ta </w:t>
      </w:r>
      <w:proofErr w:type="spellStart"/>
      <w:r w:rsidRPr="00DF6691">
        <w:rPr>
          <w:sz w:val="28"/>
          <w:szCs w:val="28"/>
        </w:rPr>
        <w:t>có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thể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mô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phỏng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trực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quan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một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hệ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mật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mã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khoá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công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khai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như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sau</w:t>
      </w:r>
      <w:proofErr w:type="spellEnd"/>
      <w:r w:rsidRPr="00DF6691">
        <w:rPr>
          <w:sz w:val="28"/>
          <w:szCs w:val="28"/>
        </w:rPr>
        <w:t xml:space="preserve"> : Bob </w:t>
      </w:r>
      <w:proofErr w:type="spellStart"/>
      <w:r w:rsidRPr="00DF6691">
        <w:rPr>
          <w:sz w:val="28"/>
          <w:szCs w:val="28"/>
        </w:rPr>
        <w:t>muốn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gửi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cho</w:t>
      </w:r>
      <w:proofErr w:type="spellEnd"/>
      <w:r w:rsidRPr="00DF6691">
        <w:rPr>
          <w:sz w:val="28"/>
          <w:szCs w:val="28"/>
        </w:rPr>
        <w:t xml:space="preserve"> Alice </w:t>
      </w:r>
      <w:proofErr w:type="spellStart"/>
      <w:r w:rsidRPr="00DF6691">
        <w:rPr>
          <w:sz w:val="28"/>
          <w:szCs w:val="28"/>
        </w:rPr>
        <w:t>một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thông</w:t>
      </w:r>
      <w:proofErr w:type="spellEnd"/>
      <w:r w:rsidRPr="00DF6691">
        <w:rPr>
          <w:sz w:val="28"/>
          <w:szCs w:val="28"/>
        </w:rPr>
        <w:t xml:space="preserve"> tin </w:t>
      </w:r>
      <w:proofErr w:type="spellStart"/>
      <w:r w:rsidRPr="00DF6691">
        <w:rPr>
          <w:sz w:val="28"/>
          <w:szCs w:val="28"/>
        </w:rPr>
        <w:t>mật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mà</w:t>
      </w:r>
      <w:proofErr w:type="spellEnd"/>
      <w:r w:rsidRPr="00DF6691">
        <w:rPr>
          <w:sz w:val="28"/>
          <w:szCs w:val="28"/>
        </w:rPr>
        <w:t xml:space="preserve"> Bob </w:t>
      </w:r>
      <w:proofErr w:type="spellStart"/>
      <w:r w:rsidRPr="00DF6691">
        <w:rPr>
          <w:sz w:val="28"/>
          <w:szCs w:val="28"/>
        </w:rPr>
        <w:t>muốn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duy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nhất</w:t>
      </w:r>
      <w:proofErr w:type="spellEnd"/>
      <w:r w:rsidRPr="00DF6691">
        <w:rPr>
          <w:sz w:val="28"/>
          <w:szCs w:val="28"/>
        </w:rPr>
        <w:t xml:space="preserve"> Alice </w:t>
      </w:r>
      <w:proofErr w:type="spellStart"/>
      <w:r w:rsidRPr="00DF6691">
        <w:rPr>
          <w:sz w:val="28"/>
          <w:szCs w:val="28"/>
        </w:rPr>
        <w:t>có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thể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đọc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được</w:t>
      </w:r>
      <w:proofErr w:type="spellEnd"/>
      <w:r w:rsidRPr="00DF6691">
        <w:rPr>
          <w:sz w:val="28"/>
          <w:szCs w:val="28"/>
        </w:rPr>
        <w:t xml:space="preserve">. </w:t>
      </w:r>
      <w:proofErr w:type="spellStart"/>
      <w:r w:rsidRPr="00DF6691">
        <w:rPr>
          <w:sz w:val="28"/>
          <w:szCs w:val="28"/>
        </w:rPr>
        <w:t>Để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làm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được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điều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này</w:t>
      </w:r>
      <w:proofErr w:type="spellEnd"/>
      <w:r w:rsidRPr="00DF6691">
        <w:rPr>
          <w:sz w:val="28"/>
          <w:szCs w:val="28"/>
        </w:rPr>
        <w:t xml:space="preserve">, Alice </w:t>
      </w:r>
      <w:proofErr w:type="spellStart"/>
      <w:r w:rsidRPr="00DF6691">
        <w:rPr>
          <w:sz w:val="28"/>
          <w:szCs w:val="28"/>
        </w:rPr>
        <w:t>gửi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cho</w:t>
      </w:r>
      <w:proofErr w:type="spellEnd"/>
      <w:r w:rsidRPr="00DF6691">
        <w:rPr>
          <w:sz w:val="28"/>
          <w:szCs w:val="28"/>
        </w:rPr>
        <w:t xml:space="preserve"> Bob </w:t>
      </w:r>
      <w:proofErr w:type="spellStart"/>
      <w:r w:rsidRPr="00DF6691">
        <w:rPr>
          <w:sz w:val="28"/>
          <w:szCs w:val="28"/>
        </w:rPr>
        <w:t>một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chiếc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b/>
          <w:sz w:val="28"/>
          <w:szCs w:val="28"/>
        </w:rPr>
        <w:t>hộp</w:t>
      </w:r>
      <w:proofErr w:type="spellEnd"/>
      <w:r w:rsidRPr="00DF6691">
        <w:rPr>
          <w:b/>
          <w:sz w:val="28"/>
          <w:szCs w:val="28"/>
        </w:rPr>
        <w:t xml:space="preserve"> </w:t>
      </w:r>
      <w:proofErr w:type="spellStart"/>
      <w:r w:rsidRPr="00DF6691">
        <w:rPr>
          <w:b/>
          <w:sz w:val="28"/>
          <w:szCs w:val="28"/>
        </w:rPr>
        <w:t>có</w:t>
      </w:r>
      <w:proofErr w:type="spellEnd"/>
      <w:r w:rsidRPr="00DF6691">
        <w:rPr>
          <w:b/>
          <w:sz w:val="28"/>
          <w:szCs w:val="28"/>
        </w:rPr>
        <w:t xml:space="preserve"> </w:t>
      </w:r>
      <w:proofErr w:type="spellStart"/>
      <w:r w:rsidRPr="00DF6691">
        <w:rPr>
          <w:b/>
          <w:sz w:val="28"/>
          <w:szCs w:val="28"/>
        </w:rPr>
        <w:t>khóa</w:t>
      </w:r>
      <w:proofErr w:type="spellEnd"/>
      <w:r w:rsidRPr="00DF6691">
        <w:rPr>
          <w:b/>
          <w:sz w:val="28"/>
          <w:szCs w:val="28"/>
        </w:rPr>
        <w:t xml:space="preserve"> </w:t>
      </w:r>
      <w:proofErr w:type="spellStart"/>
      <w:r w:rsidRPr="00DF6691">
        <w:rPr>
          <w:b/>
          <w:sz w:val="28"/>
          <w:szCs w:val="28"/>
        </w:rPr>
        <w:t>đã</w:t>
      </w:r>
      <w:proofErr w:type="spellEnd"/>
      <w:r w:rsidRPr="00DF6691">
        <w:rPr>
          <w:b/>
          <w:sz w:val="28"/>
          <w:szCs w:val="28"/>
        </w:rPr>
        <w:t xml:space="preserve"> </w:t>
      </w:r>
      <w:proofErr w:type="spellStart"/>
      <w:r w:rsidRPr="00DF6691">
        <w:rPr>
          <w:b/>
          <w:sz w:val="28"/>
          <w:szCs w:val="28"/>
        </w:rPr>
        <w:t>mở</w:t>
      </w:r>
      <w:proofErr w:type="spellEnd"/>
      <w:r w:rsidRPr="00DF6691">
        <w:rPr>
          <w:b/>
          <w:sz w:val="28"/>
          <w:szCs w:val="28"/>
        </w:rPr>
        <w:t xml:space="preserve"> </w:t>
      </w:r>
      <w:proofErr w:type="spellStart"/>
      <w:r w:rsidRPr="00DF6691">
        <w:rPr>
          <w:b/>
          <w:sz w:val="28"/>
          <w:szCs w:val="28"/>
        </w:rPr>
        <w:t>sẵn</w:t>
      </w:r>
      <w:proofErr w:type="spellEnd"/>
      <w:r>
        <w:rPr>
          <w:b/>
          <w:sz w:val="28"/>
          <w:szCs w:val="28"/>
        </w:rPr>
        <w:t xml:space="preserve"> </w:t>
      </w:r>
      <w:r w:rsidRPr="00DF6691">
        <w:rPr>
          <w:b/>
          <w:sz w:val="28"/>
          <w:szCs w:val="28"/>
        </w:rPr>
        <w:t>(</w:t>
      </w:r>
      <w:proofErr w:type="spellStart"/>
      <w:r w:rsidRPr="00DF6691">
        <w:rPr>
          <w:b/>
          <w:sz w:val="28"/>
          <w:szCs w:val="28"/>
        </w:rPr>
        <w:t>Khóa</w:t>
      </w:r>
      <w:proofErr w:type="spellEnd"/>
      <w:r w:rsidRPr="00DF6691">
        <w:rPr>
          <w:b/>
          <w:sz w:val="28"/>
          <w:szCs w:val="28"/>
        </w:rPr>
        <w:t xml:space="preserve"> </w:t>
      </w:r>
      <w:proofErr w:type="spellStart"/>
      <w:r w:rsidRPr="00DF6691">
        <w:rPr>
          <w:b/>
          <w:sz w:val="28"/>
          <w:szCs w:val="28"/>
        </w:rPr>
        <w:t>công</w:t>
      </w:r>
      <w:proofErr w:type="spellEnd"/>
      <w:r w:rsidRPr="00DF6691">
        <w:rPr>
          <w:b/>
          <w:sz w:val="28"/>
          <w:szCs w:val="28"/>
        </w:rPr>
        <w:t xml:space="preserve"> </w:t>
      </w:r>
      <w:proofErr w:type="spellStart"/>
      <w:r w:rsidRPr="00DF6691">
        <w:rPr>
          <w:b/>
          <w:sz w:val="28"/>
          <w:szCs w:val="28"/>
        </w:rPr>
        <w:t>khai</w:t>
      </w:r>
      <w:proofErr w:type="spellEnd"/>
      <w:r w:rsidRPr="00DF6691">
        <w:rPr>
          <w:b/>
          <w:sz w:val="28"/>
          <w:szCs w:val="28"/>
        </w:rPr>
        <w:t>)</w:t>
      </w:r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và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giữ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lại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lastRenderedPageBreak/>
        <w:t>chìa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khóa</w:t>
      </w:r>
      <w:proofErr w:type="spellEnd"/>
      <w:r w:rsidRPr="00DF6691">
        <w:rPr>
          <w:sz w:val="28"/>
          <w:szCs w:val="28"/>
        </w:rPr>
        <w:t xml:space="preserve">. Bob </w:t>
      </w:r>
      <w:proofErr w:type="spellStart"/>
      <w:r w:rsidRPr="00DF6691">
        <w:rPr>
          <w:sz w:val="28"/>
          <w:szCs w:val="28"/>
        </w:rPr>
        <w:t>nhận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chiếc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hộp</w:t>
      </w:r>
      <w:proofErr w:type="spellEnd"/>
      <w:r w:rsidRPr="00DF6691">
        <w:rPr>
          <w:sz w:val="28"/>
          <w:szCs w:val="28"/>
        </w:rPr>
        <w:t xml:space="preserve">, </w:t>
      </w:r>
      <w:proofErr w:type="spellStart"/>
      <w:r w:rsidRPr="00DF6691">
        <w:rPr>
          <w:sz w:val="28"/>
          <w:szCs w:val="28"/>
        </w:rPr>
        <w:t>cho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vào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đó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một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tờ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giấy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viết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proofErr w:type="gramStart"/>
      <w:r w:rsidRPr="00DF6691">
        <w:rPr>
          <w:sz w:val="28"/>
          <w:szCs w:val="28"/>
        </w:rPr>
        <w:t>thư</w:t>
      </w:r>
      <w:proofErr w:type="spellEnd"/>
      <w:proofErr w:type="gram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bình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thường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và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khóa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lại</w:t>
      </w:r>
      <w:proofErr w:type="spellEnd"/>
      <w:r w:rsidRPr="00DF6691">
        <w:rPr>
          <w:sz w:val="28"/>
          <w:szCs w:val="28"/>
        </w:rPr>
        <w:t xml:space="preserve"> (</w:t>
      </w:r>
      <w:proofErr w:type="spellStart"/>
      <w:r w:rsidRPr="00DF6691">
        <w:rPr>
          <w:sz w:val="28"/>
          <w:szCs w:val="28"/>
        </w:rPr>
        <w:t>như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loại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khoá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thông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thường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chỉ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cần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sập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chốt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lại</w:t>
      </w:r>
      <w:proofErr w:type="spellEnd"/>
      <w:r w:rsidRPr="00DF6691">
        <w:rPr>
          <w:sz w:val="28"/>
          <w:szCs w:val="28"/>
        </w:rPr>
        <w:t xml:space="preserve">, </w:t>
      </w:r>
      <w:proofErr w:type="spellStart"/>
      <w:r w:rsidRPr="00DF6691">
        <w:rPr>
          <w:sz w:val="28"/>
          <w:szCs w:val="28"/>
        </w:rPr>
        <w:t>sau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sập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chốt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khóa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ngay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cả</w:t>
      </w:r>
      <w:proofErr w:type="spellEnd"/>
      <w:r w:rsidRPr="00DF6691">
        <w:rPr>
          <w:sz w:val="28"/>
          <w:szCs w:val="28"/>
        </w:rPr>
        <w:t xml:space="preserve"> Bob </w:t>
      </w:r>
      <w:proofErr w:type="spellStart"/>
      <w:r w:rsidRPr="00DF6691">
        <w:rPr>
          <w:sz w:val="28"/>
          <w:szCs w:val="28"/>
        </w:rPr>
        <w:t>cũng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không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thể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mở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lại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được-không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đọc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lại</w:t>
      </w:r>
      <w:proofErr w:type="spellEnd"/>
      <w:r w:rsidRPr="00DF6691">
        <w:rPr>
          <w:sz w:val="28"/>
          <w:szCs w:val="28"/>
        </w:rPr>
        <w:t xml:space="preserve"> hay </w:t>
      </w:r>
      <w:proofErr w:type="spellStart"/>
      <w:r w:rsidRPr="00DF6691">
        <w:rPr>
          <w:sz w:val="28"/>
          <w:szCs w:val="28"/>
        </w:rPr>
        <w:t>sửa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thông</w:t>
      </w:r>
      <w:proofErr w:type="spellEnd"/>
      <w:r w:rsidRPr="00DF6691">
        <w:rPr>
          <w:sz w:val="28"/>
          <w:szCs w:val="28"/>
        </w:rPr>
        <w:t xml:space="preserve"> tin </w:t>
      </w:r>
      <w:proofErr w:type="spellStart"/>
      <w:r w:rsidRPr="00DF6691">
        <w:rPr>
          <w:sz w:val="28"/>
          <w:szCs w:val="28"/>
        </w:rPr>
        <w:t>trong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thư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được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nữa</w:t>
      </w:r>
      <w:proofErr w:type="spellEnd"/>
      <w:r w:rsidRPr="00DF6691">
        <w:rPr>
          <w:sz w:val="28"/>
          <w:szCs w:val="28"/>
        </w:rPr>
        <w:t xml:space="preserve">). </w:t>
      </w:r>
      <w:proofErr w:type="spellStart"/>
      <w:r w:rsidRPr="00DF6691">
        <w:rPr>
          <w:sz w:val="28"/>
          <w:szCs w:val="28"/>
        </w:rPr>
        <w:t>Sau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đó</w:t>
      </w:r>
      <w:proofErr w:type="spellEnd"/>
      <w:r w:rsidRPr="00DF6691">
        <w:rPr>
          <w:sz w:val="28"/>
          <w:szCs w:val="28"/>
        </w:rPr>
        <w:t xml:space="preserve"> Bob </w:t>
      </w:r>
      <w:proofErr w:type="spellStart"/>
      <w:r w:rsidRPr="00DF6691">
        <w:rPr>
          <w:sz w:val="28"/>
          <w:szCs w:val="28"/>
        </w:rPr>
        <w:t>gửi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chiếc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hộp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lại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cho</w:t>
      </w:r>
      <w:proofErr w:type="spellEnd"/>
      <w:r w:rsidRPr="00DF6691">
        <w:rPr>
          <w:sz w:val="28"/>
          <w:szCs w:val="28"/>
        </w:rPr>
        <w:t xml:space="preserve"> Alice. Alice </w:t>
      </w:r>
      <w:proofErr w:type="spellStart"/>
      <w:r w:rsidRPr="00DF6691">
        <w:rPr>
          <w:sz w:val="28"/>
          <w:szCs w:val="28"/>
        </w:rPr>
        <w:t>mở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hộp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với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chìa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khóa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của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mình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và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đọc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thông</w:t>
      </w:r>
      <w:proofErr w:type="spellEnd"/>
      <w:r w:rsidRPr="00DF6691">
        <w:rPr>
          <w:sz w:val="28"/>
          <w:szCs w:val="28"/>
        </w:rPr>
        <w:t xml:space="preserve"> tin </w:t>
      </w:r>
      <w:proofErr w:type="spellStart"/>
      <w:r w:rsidRPr="00DF6691">
        <w:rPr>
          <w:sz w:val="28"/>
          <w:szCs w:val="28"/>
        </w:rPr>
        <w:t>trong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proofErr w:type="gramStart"/>
      <w:r w:rsidRPr="00DF6691">
        <w:rPr>
          <w:sz w:val="28"/>
          <w:szCs w:val="28"/>
        </w:rPr>
        <w:t>thư</w:t>
      </w:r>
      <w:proofErr w:type="spellEnd"/>
      <w:proofErr w:type="gramEnd"/>
      <w:r w:rsidRPr="00DF6691">
        <w:rPr>
          <w:sz w:val="28"/>
          <w:szCs w:val="28"/>
        </w:rPr>
        <w:t xml:space="preserve">. </w:t>
      </w:r>
      <w:proofErr w:type="spellStart"/>
      <w:r w:rsidRPr="00DF6691">
        <w:rPr>
          <w:sz w:val="28"/>
          <w:szCs w:val="28"/>
        </w:rPr>
        <w:t>Trong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ví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dụ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này</w:t>
      </w:r>
      <w:proofErr w:type="spellEnd"/>
      <w:r w:rsidRPr="00DF6691">
        <w:rPr>
          <w:sz w:val="28"/>
          <w:szCs w:val="28"/>
        </w:rPr>
        <w:t xml:space="preserve">, </w:t>
      </w:r>
      <w:proofErr w:type="spellStart"/>
      <w:r w:rsidRPr="00DF6691">
        <w:rPr>
          <w:sz w:val="28"/>
          <w:szCs w:val="28"/>
        </w:rPr>
        <w:t>chiếc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hộp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với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khóa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mở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đóng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vai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trò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khóa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công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khai</w:t>
      </w:r>
      <w:proofErr w:type="spellEnd"/>
      <w:r w:rsidRPr="00DF6691">
        <w:rPr>
          <w:sz w:val="28"/>
          <w:szCs w:val="28"/>
        </w:rPr>
        <w:t xml:space="preserve">, </w:t>
      </w:r>
      <w:proofErr w:type="spellStart"/>
      <w:r w:rsidRPr="00DF6691">
        <w:rPr>
          <w:sz w:val="28"/>
          <w:szCs w:val="28"/>
        </w:rPr>
        <w:t>chiếc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chìa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khóa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chính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là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khóa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bí</w:t>
      </w:r>
      <w:proofErr w:type="spellEnd"/>
      <w:r w:rsidRPr="00DF6691">
        <w:rPr>
          <w:sz w:val="28"/>
          <w:szCs w:val="28"/>
        </w:rPr>
        <w:t xml:space="preserve"> </w:t>
      </w:r>
      <w:proofErr w:type="spellStart"/>
      <w:r w:rsidRPr="00DF6691">
        <w:rPr>
          <w:sz w:val="28"/>
          <w:szCs w:val="28"/>
        </w:rPr>
        <w:t>mật</w:t>
      </w:r>
      <w:proofErr w:type="spellEnd"/>
      <w:r w:rsidRPr="00DF6691">
        <w:rPr>
          <w:sz w:val="28"/>
          <w:szCs w:val="28"/>
        </w:rPr>
        <w:t>.</w:t>
      </w:r>
    </w:p>
    <w:p w:rsidR="005B3CDB" w:rsidRPr="00967B9D" w:rsidRDefault="005B3CDB" w:rsidP="005B3CD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RSA.</w:t>
      </w:r>
    </w:p>
    <w:p w:rsidR="005B3CDB" w:rsidRPr="00967B9D" w:rsidRDefault="005B3CDB" w:rsidP="005B3CD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7B9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7B9D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Pr="00967B9D" w:rsidRDefault="005B3CDB" w:rsidP="005B3CDB">
      <w:pPr>
        <w:pStyle w:val="ListParagraph"/>
        <w:numPr>
          <w:ilvl w:val="2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</w:t>
      </w:r>
    </w:p>
    <w:p w:rsidR="005B3CDB" w:rsidRPr="00967B9D" w:rsidRDefault="005B3CDB" w:rsidP="005B3CDB">
      <w:pPr>
        <w:pStyle w:val="ListParagraph"/>
        <w:numPr>
          <w:ilvl w:val="2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</w:t>
      </w:r>
    </w:p>
    <w:p w:rsidR="005B3CDB" w:rsidRPr="00DC6259" w:rsidRDefault="005B3CDB" w:rsidP="005B3CDB">
      <w:pPr>
        <w:pStyle w:val="ListParagraph"/>
        <w:numPr>
          <w:ilvl w:val="2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</w:t>
      </w:r>
    </w:p>
    <w:p w:rsidR="005B3CDB" w:rsidRPr="00967B9D" w:rsidRDefault="005B3CDB" w:rsidP="005B3CD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67B9D">
        <w:rPr>
          <w:rFonts w:ascii="Times New Roman" w:hAnsi="Times New Roman" w:cs="Times New Roman"/>
          <w:b/>
          <w:sz w:val="36"/>
          <w:szCs w:val="36"/>
        </w:rPr>
        <w:t>Nội</w:t>
      </w:r>
      <w:proofErr w:type="spellEnd"/>
      <w:r w:rsidRPr="00967B9D">
        <w:rPr>
          <w:rFonts w:ascii="Times New Roman" w:hAnsi="Times New Roman" w:cs="Times New Roman"/>
          <w:b/>
          <w:sz w:val="36"/>
          <w:szCs w:val="36"/>
        </w:rPr>
        <w:t xml:space="preserve"> dung</w:t>
      </w:r>
    </w:p>
    <w:p w:rsidR="005B3CDB" w:rsidRPr="00DC6259" w:rsidRDefault="005B3CDB" w:rsidP="005B3CD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</w:p>
    <w:p w:rsidR="005B3CDB" w:rsidRPr="00DC6259" w:rsidRDefault="005B3CDB" w:rsidP="005B3CDB">
      <w:pPr>
        <w:ind w:left="18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B9D"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quát</w:t>
      </w:r>
      <w:proofErr w:type="spellEnd"/>
    </w:p>
    <w:p w:rsidR="005B3CDB" w:rsidRPr="00967B9D" w:rsidRDefault="005B3CDB" w:rsidP="005B3CDB">
      <w:pPr>
        <w:jc w:val="center"/>
        <w:rPr>
          <w:rFonts w:ascii="Times New Roman" w:hAnsi="Times New Roman" w:cs="Times New Roman"/>
          <w:sz w:val="36"/>
          <w:szCs w:val="36"/>
        </w:rPr>
      </w:pPr>
      <w:r w:rsidRPr="00967B9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AE2845" wp14:editId="664BCB7C">
            <wp:extent cx="5581650" cy="3076575"/>
            <wp:effectExtent l="0" t="0" r="0" b="9525"/>
            <wp:docPr id="1" name="Picture 1" descr="C:\Users\Mr Khiem\Desktop\Digital_Signature_Sign_ver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 Khiem\Desktop\Digital_Signature_Sign_verif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6" cy="308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DB" w:rsidRPr="00967B9D" w:rsidRDefault="005B3CDB" w:rsidP="005B3CD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B3CDB" w:rsidRPr="00967B9D" w:rsidRDefault="005B3CDB" w:rsidP="005B3CD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B3CDB" w:rsidRPr="00DC6259" w:rsidRDefault="005B3CDB" w:rsidP="005B3C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7B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A4DE2" wp14:editId="601A97EA">
            <wp:extent cx="5934710" cy="4391025"/>
            <wp:effectExtent l="0" t="0" r="8890" b="9525"/>
            <wp:docPr id="448" name="Picture 448" descr="C:\Users\Mr Khiem\Desktop\digital-signatu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 Khiem\Desktop\digital-signature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DB" w:rsidRPr="00967B9D" w:rsidRDefault="005B3CDB" w:rsidP="005B3CDB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)</w:t>
      </w:r>
    </w:p>
    <w:p w:rsidR="005B3CDB" w:rsidRPr="00967B9D" w:rsidRDefault="005B3CDB" w:rsidP="005B3C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(message digest/ hash value)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(Hashing algorithm)</w:t>
      </w:r>
    </w:p>
    <w:p w:rsidR="005B3CDB" w:rsidRPr="00967B9D" w:rsidRDefault="005B3CDB" w:rsidP="005B3C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Priavte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key)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cảu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7B9D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967B9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(Signature/ Encryption algorithm).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(Digital signature)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Encryted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message digest)</w:t>
      </w:r>
    </w:p>
    <w:p w:rsidR="005B3CDB" w:rsidRPr="00967B9D" w:rsidRDefault="005B3CDB" w:rsidP="005B3C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(message)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( Digital signature)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(Signed message)</w:t>
      </w:r>
    </w:p>
    <w:p w:rsidR="005B3CDB" w:rsidRPr="00967B9D" w:rsidRDefault="005B3CDB" w:rsidP="005B3C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(Signed message)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:rsidR="005B3CDB" w:rsidRPr="00967B9D" w:rsidRDefault="005B3CDB" w:rsidP="005B3CDB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)</w:t>
      </w:r>
    </w:p>
    <w:p w:rsidR="005B3CDB" w:rsidRPr="00967B9D" w:rsidRDefault="005B3CDB" w:rsidP="005B3CD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;</w:t>
      </w:r>
    </w:p>
    <w:p w:rsidR="005B3CDB" w:rsidRPr="00967B9D" w:rsidRDefault="005B3CDB" w:rsidP="005B3CD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MD1 (message digest)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)</w:t>
      </w:r>
    </w:p>
    <w:p w:rsidR="005B3CDB" w:rsidRPr="00967B9D" w:rsidRDefault="005B3CDB" w:rsidP="005B3CD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(Public key)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MD2 </w:t>
      </w:r>
    </w:p>
    <w:p w:rsidR="005B3CDB" w:rsidRPr="00967B9D" w:rsidRDefault="005B3CDB" w:rsidP="005B3CD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9D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MD1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MD2:</w:t>
      </w:r>
    </w:p>
    <w:p w:rsidR="005B3CDB" w:rsidRPr="00967B9D" w:rsidRDefault="005B3CDB" w:rsidP="005B3CDB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MD1 =MD2 -&gt;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(do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).</w:t>
      </w:r>
    </w:p>
    <w:p w:rsidR="005B3CDB" w:rsidRPr="00DC6259" w:rsidRDefault="005B3CDB" w:rsidP="005B3CDB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MD1 &lt;&gt;MD2 -&gt;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Pr="00DC6259" w:rsidRDefault="005B3CDB" w:rsidP="005B3CDB">
      <w:pPr>
        <w:pStyle w:val="ListParagraph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RSA</w:t>
      </w:r>
    </w:p>
    <w:p w:rsidR="005B3CDB" w:rsidRPr="00967B9D" w:rsidRDefault="005B3CDB" w:rsidP="005B3CDB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7B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2CA6A" wp14:editId="585C3F9D">
            <wp:extent cx="6324600" cy="3429000"/>
            <wp:effectExtent l="0" t="0" r="0" b="0"/>
            <wp:docPr id="449" name="Picture 449" descr="C:\Users\Mr Khiem\Desktop\RSA\Báo cáo\Digital-Signature-R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 Khiem\Desktop\RSA\Báo cáo\Digital-Signature-R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DB" w:rsidRPr="00967B9D" w:rsidRDefault="005B3CDB" w:rsidP="005B3C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Default="005B3CDB" w:rsidP="005B3C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Pr="00967B9D" w:rsidRDefault="005B3CDB" w:rsidP="005B3CD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:</w:t>
      </w:r>
    </w:p>
    <w:p w:rsidR="005B3CDB" w:rsidRPr="00967B9D" w:rsidRDefault="005B3CDB" w:rsidP="005B3C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7B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0154A8" wp14:editId="5C199D14">
            <wp:extent cx="5943600" cy="3619500"/>
            <wp:effectExtent l="0" t="0" r="0" b="0"/>
            <wp:docPr id="450" name="Picture 450" descr="C:\Users\Mr Khiem\Desktop\RSA\Báo cáo\DS gửi 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 Khiem\Desktop\RSA\Báo cáo\DS gửi r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DB" w:rsidRDefault="005B3CDB" w:rsidP="005B3CDB">
      <w:pPr>
        <w:jc w:val="center"/>
        <w:rPr>
          <w:rFonts w:ascii="Times New Roman" w:hAnsi="Times New Roman" w:cs="Times New Roman"/>
          <w:sz w:val="28"/>
          <w:szCs w:val="28"/>
        </w:rPr>
      </w:pPr>
      <w:r w:rsidRPr="00967B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BDF42" wp14:editId="25A0BC66">
            <wp:extent cx="5943600" cy="3365500"/>
            <wp:effectExtent l="0" t="0" r="0" b="6350"/>
            <wp:docPr id="452" name="Picture 452" descr="C:\Users\Mr Khiem\Desktop\RSA\Báo cáo\DS nhậni 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 Khiem\Desktop\RSA\Báo cáo\DS nhậni rs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DB" w:rsidRPr="00967B9D" w:rsidRDefault="005B3CDB" w:rsidP="005B3C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3CDB" w:rsidRPr="00967B9D" w:rsidRDefault="005B3CDB" w:rsidP="005B3CDB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)</w:t>
      </w:r>
    </w:p>
    <w:p w:rsidR="005B3CDB" w:rsidRPr="00967B9D" w:rsidRDefault="005B3CDB" w:rsidP="005B3C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(message digest/ hash value)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(Hashing algorithm) SHA-1</w:t>
      </w:r>
    </w:p>
    <w:p w:rsidR="005B3CDB" w:rsidRPr="00967B9D" w:rsidRDefault="005B3CDB" w:rsidP="005B3C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lastRenderedPageBreak/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Priavte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key)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(Signature/ Encryption algorithm) RSA.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(Digital signature)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Encryted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message digest)</w:t>
      </w:r>
    </w:p>
    <w:p w:rsidR="005B3CDB" w:rsidRPr="00967B9D" w:rsidRDefault="005B3CDB" w:rsidP="005B3C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(message)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( Digital signature)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(Signed message)</w:t>
      </w:r>
    </w:p>
    <w:p w:rsidR="005B3CDB" w:rsidRPr="00DC6259" w:rsidRDefault="005B3CDB" w:rsidP="005B3CD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(Signed message)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:rsidR="005B3CDB" w:rsidRPr="00967B9D" w:rsidRDefault="005B3CDB" w:rsidP="005B3CDB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)</w:t>
      </w:r>
    </w:p>
    <w:p w:rsidR="005B3CDB" w:rsidRPr="00967B9D" w:rsidRDefault="005B3CDB" w:rsidP="005B3CD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;</w:t>
      </w:r>
    </w:p>
    <w:p w:rsidR="005B3CDB" w:rsidRPr="00967B9D" w:rsidRDefault="005B3CDB" w:rsidP="005B3CD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MD1 (message digest)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SHA-1)</w:t>
      </w:r>
    </w:p>
    <w:p w:rsidR="005B3CDB" w:rsidRPr="00967B9D" w:rsidRDefault="005B3CDB" w:rsidP="005B3CD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(Public key)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RSA-&gt;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MD2 </w:t>
      </w:r>
    </w:p>
    <w:p w:rsidR="005B3CDB" w:rsidRPr="00967B9D" w:rsidRDefault="005B3CDB" w:rsidP="005B3CD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9D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MD1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MD2:</w:t>
      </w:r>
    </w:p>
    <w:p w:rsidR="005B3CDB" w:rsidRPr="00967B9D" w:rsidRDefault="005B3CDB" w:rsidP="005B3CDB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MD1 =MD2 -&gt;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(do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).</w:t>
      </w:r>
    </w:p>
    <w:p w:rsidR="005B3CDB" w:rsidRPr="00967B9D" w:rsidRDefault="005B3CDB" w:rsidP="005B3CDB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MD1 &lt;&gt;MD2 -&gt;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>.</w:t>
      </w:r>
    </w:p>
    <w:p w:rsidR="005B3CDB" w:rsidRPr="00967B9D" w:rsidRDefault="005B3CDB" w:rsidP="005B3CD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</w:p>
    <w:p w:rsidR="005B3CDB" w:rsidRPr="00967B9D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B9D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RSA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proofErr w:type="gramStart"/>
      <w:r w:rsidRPr="00967B9D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proofErr w:type="gram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967B9D">
        <w:rPr>
          <w:rFonts w:ascii="Times New Roman" w:hAnsi="Times New Roman" w:cs="Times New Roman"/>
          <w:b/>
          <w:sz w:val="28"/>
          <w:szCs w:val="28"/>
        </w:rPr>
        <w:t>.</w:t>
      </w:r>
    </w:p>
    <w:p w:rsidR="005B3CDB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7B9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B3CDB" w:rsidRPr="00967B9D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Pr="00967B9D" w:rsidRDefault="005B3CDB" w:rsidP="005B3C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0336F">
        <w:rPr>
          <w:rFonts w:ascii="Times New Roman" w:hAnsi="Times New Roman" w:cs="Times New Roman"/>
          <w:b/>
          <w:i/>
          <w:iCs/>
          <w:noProof/>
          <w:sz w:val="26"/>
          <w:szCs w:val="26"/>
        </w:rPr>
        <w:lastRenderedPageBreak/>
        <w:drawing>
          <wp:inline distT="0" distB="0" distL="0" distR="0" wp14:anchorId="22684B3B" wp14:editId="161AD66D">
            <wp:extent cx="5934075" cy="3886200"/>
            <wp:effectExtent l="0" t="0" r="9525" b="0"/>
            <wp:docPr id="4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3CDB" w:rsidRPr="00967B9D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39" w:type="dxa"/>
        <w:tblInd w:w="720" w:type="dxa"/>
        <w:tblLook w:val="04A0" w:firstRow="1" w:lastRow="0" w:firstColumn="1" w:lastColumn="0" w:noHBand="0" w:noVBand="1"/>
      </w:tblPr>
      <w:tblGrid>
        <w:gridCol w:w="4263"/>
        <w:gridCol w:w="4776"/>
      </w:tblGrid>
      <w:tr w:rsidR="005B3CDB" w:rsidRPr="00967B9D" w:rsidTr="006D741F">
        <w:trPr>
          <w:trHeight w:val="3859"/>
        </w:trPr>
        <w:tc>
          <w:tcPr>
            <w:tcW w:w="4263" w:type="dxa"/>
          </w:tcPr>
          <w:p w:rsidR="005B3CDB" w:rsidRPr="00967B9D" w:rsidRDefault="005B3CDB" w:rsidP="006D7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 RSA </w:t>
            </w:r>
            <w:proofErr w:type="spellStart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5B3CDB" w:rsidRPr="00967B9D" w:rsidRDefault="005B3CDB" w:rsidP="006D7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B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Khóa</w:t>
            </w:r>
            <w:proofErr w:type="spellEnd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công</w:t>
            </w:r>
            <w:proofErr w:type="spellEnd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khai</w:t>
            </w:r>
            <w:proofErr w:type="spellEnd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67B9D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  <w:t>Public key</w:t>
            </w:r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 w:rsidRPr="00967B9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 công bố rộng rãi cho mọi người và được dùng để</w:t>
            </w:r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  <w:p w:rsidR="005B3CDB" w:rsidRPr="00967B9D" w:rsidRDefault="005B3CDB" w:rsidP="006D7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B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Khóa</w:t>
            </w:r>
            <w:proofErr w:type="spellEnd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bí</w:t>
            </w:r>
            <w:proofErr w:type="spellEnd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mật</w:t>
            </w:r>
            <w:proofErr w:type="spellEnd"/>
            <w:r w:rsidRPr="00967B9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67B9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Private key</w:t>
            </w:r>
            <w:r w:rsidRPr="00967B9D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967B9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5B3CDB" w:rsidRPr="00967B9D" w:rsidRDefault="005B3CDB" w:rsidP="006D7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B9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 thông tin được mã hóa</w:t>
            </w:r>
            <w:r w:rsidRPr="00967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7B9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bằng khóa công khai chỉ có thể </w:t>
            </w:r>
          </w:p>
          <w:p w:rsidR="005B3CDB" w:rsidRPr="00967B9D" w:rsidRDefault="005B3CDB" w:rsidP="006D7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B9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 giải mã bằng khóa bí mật tương ứng</w:t>
            </w:r>
          </w:p>
          <w:p w:rsidR="005B3CDB" w:rsidRPr="00967B9D" w:rsidRDefault="005B3CDB" w:rsidP="006D74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6" w:type="dxa"/>
          </w:tcPr>
          <w:p w:rsidR="005B3CDB" w:rsidRPr="00967B9D" w:rsidRDefault="005B3CDB" w:rsidP="006D74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7B9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A0CBB9" wp14:editId="19B42D8F">
                  <wp:extent cx="2895600" cy="2675952"/>
                  <wp:effectExtent l="0" t="0" r="0" b="0"/>
                  <wp:docPr id="455" name="Picture 455" descr="C:\Users\Mr Khiem\Desktop\RSA\Báo cáo\TQR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r Khiem\Desktop\RSA\Báo cáo\TQR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675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CDB" w:rsidRPr="00967B9D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Pr="00967B9D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Pr="00967B9D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Pr="00967B9D" w:rsidRDefault="005B3CDB" w:rsidP="005B3CDB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:rsidR="005B3CDB" w:rsidRPr="00967B9D" w:rsidRDefault="005B3CDB" w:rsidP="005B3CD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Pr="00DC6259" w:rsidRDefault="005B3CDB" w:rsidP="005B3C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7B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448704" wp14:editId="4FFC638B">
            <wp:extent cx="5943600" cy="3362325"/>
            <wp:effectExtent l="0" t="0" r="0" b="9525"/>
            <wp:docPr id="453" name="Picture 453" descr="C:\Users\Mr Khiem\Desktop\RSA\Báo cáo\Tạo khó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 Khiem\Desktop\RSA\Báo cáo\Tạo khó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DB" w:rsidRPr="00967B9D" w:rsidRDefault="005B3CDB" w:rsidP="005B3CD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Pr="00967B9D" w:rsidRDefault="005B3CDB" w:rsidP="005B3CDB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67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5B3CDB" w:rsidRPr="009A43FC" w:rsidRDefault="005B3CDB" w:rsidP="005B3C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7B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3A317" wp14:editId="751469CA">
            <wp:extent cx="5943600" cy="3181350"/>
            <wp:effectExtent l="0" t="0" r="0" b="0"/>
            <wp:docPr id="454" name="Picture 454" descr="C:\Users\Mr Khiem\Desktop\RSA\Báo cáo\Ma hóa và giải m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 Khiem\Desktop\RSA\Báo cáo\Ma hóa và giải mã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DB" w:rsidRPr="00967B9D" w:rsidRDefault="005B3CDB" w:rsidP="005B3CD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B3CDB" w:rsidRPr="005B3CDB" w:rsidRDefault="005B3CDB" w:rsidP="005B3CDB">
      <w:pPr>
        <w:widowControl w:val="0"/>
        <w:autoSpaceDE w:val="0"/>
        <w:autoSpaceDN w:val="0"/>
        <w:adjustRightInd w:val="0"/>
        <w:spacing w:after="0" w:line="237" w:lineRule="auto"/>
        <w:ind w:right="113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Ứng </w:t>
      </w:r>
      <w:proofErr w:type="spellStart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>chữ</w:t>
      </w:r>
      <w:proofErr w:type="spellEnd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>ký</w:t>
      </w:r>
      <w:proofErr w:type="spellEnd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proofErr w:type="spellEnd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>giải</w:t>
      </w:r>
      <w:proofErr w:type="spellEnd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>thuật</w:t>
      </w:r>
      <w:proofErr w:type="spellEnd"/>
      <w:r w:rsidRPr="005B3CDB">
        <w:rPr>
          <w:rFonts w:ascii="Times New Roman" w:eastAsia="Times New Roman" w:hAnsi="Times New Roman" w:cs="Times New Roman"/>
          <w:b/>
          <w:sz w:val="28"/>
          <w:szCs w:val="28"/>
        </w:rPr>
        <w:t xml:space="preserve"> RSA</w:t>
      </w:r>
    </w:p>
    <w:p w:rsidR="005B3CDB" w:rsidRPr="00967B9D" w:rsidRDefault="005B3CDB" w:rsidP="005B3CDB">
      <w:pPr>
        <w:pStyle w:val="ListParagraph"/>
        <w:widowControl w:val="0"/>
        <w:autoSpaceDE w:val="0"/>
        <w:autoSpaceDN w:val="0"/>
        <w:adjustRightInd w:val="0"/>
        <w:spacing w:after="0" w:line="237" w:lineRule="auto"/>
        <w:ind w:left="1620" w:right="11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3CDB" w:rsidRDefault="005B3CDB" w:rsidP="005B3CDB">
      <w:pPr>
        <w:widowControl w:val="0"/>
        <w:autoSpaceDE w:val="0"/>
        <w:autoSpaceDN w:val="0"/>
        <w:adjustRightInd w:val="0"/>
        <w:spacing w:after="0" w:line="237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7B9D"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vẹn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file,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tin </w:t>
      </w:r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proofErr w:type="gram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Internet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7B9D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967B9D">
        <w:rPr>
          <w:rFonts w:ascii="Times New Roman" w:eastAsia="Times New Roman" w:hAnsi="Times New Roman" w:cs="Times New Roman"/>
          <w:sz w:val="28"/>
          <w:szCs w:val="28"/>
        </w:rPr>
        <w:t xml:space="preserve"> ….</w:t>
      </w:r>
    </w:p>
    <w:p w:rsidR="005B3CDB" w:rsidRPr="005B3CDB" w:rsidRDefault="005B3CDB" w:rsidP="005B3CDB">
      <w:bookmarkStart w:id="0" w:name="_GoBack"/>
      <w:bookmarkEnd w:id="0"/>
    </w:p>
    <w:sectPr w:rsidR="005B3CDB" w:rsidRPr="005B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652"/>
    <w:multiLevelType w:val="hybridMultilevel"/>
    <w:tmpl w:val="94306A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7A1FC5"/>
    <w:multiLevelType w:val="hybridMultilevel"/>
    <w:tmpl w:val="922627EC"/>
    <w:lvl w:ilvl="0" w:tplc="61C88A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71300"/>
    <w:multiLevelType w:val="multilevel"/>
    <w:tmpl w:val="3BF695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</w:rPr>
    </w:lvl>
  </w:abstractNum>
  <w:abstractNum w:abstractNumId="3">
    <w:nsid w:val="29294148"/>
    <w:multiLevelType w:val="multilevel"/>
    <w:tmpl w:val="D06419A2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>
    <w:nsid w:val="2D3D27D2"/>
    <w:multiLevelType w:val="hybridMultilevel"/>
    <w:tmpl w:val="DC820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B71C3"/>
    <w:multiLevelType w:val="hybridMultilevel"/>
    <w:tmpl w:val="ECFACD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080EC5"/>
    <w:multiLevelType w:val="hybridMultilevel"/>
    <w:tmpl w:val="9FAAB6B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7FF41AB9"/>
    <w:multiLevelType w:val="hybridMultilevel"/>
    <w:tmpl w:val="CBB0C1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DB"/>
    <w:rsid w:val="000E26BC"/>
    <w:rsid w:val="004745B2"/>
    <w:rsid w:val="005B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CCD95-5223-46E4-A834-1934880E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3CDB"/>
    <w:rPr>
      <w:b/>
      <w:bCs/>
    </w:rPr>
  </w:style>
  <w:style w:type="paragraph" w:styleId="NormalWeb">
    <w:name w:val="Normal (Web)"/>
    <w:basedOn w:val="Normal"/>
    <w:uiPriority w:val="99"/>
    <w:unhideWhenUsed/>
    <w:rsid w:val="005B3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B3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2019-10-13T08:22:00Z</dcterms:created>
  <dcterms:modified xsi:type="dcterms:W3CDTF">2019-10-13T08:42:00Z</dcterms:modified>
</cp:coreProperties>
</file>