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16E" w:rsidRDefault="00FE57D4">
      <w:pPr>
        <w:rPr>
          <w:rFonts w:hint="eastAsia"/>
        </w:rPr>
      </w:pPr>
      <w:r>
        <w:rPr>
          <w:noProof/>
        </w:rPr>
        <w:drawing>
          <wp:inline distT="0" distB="0" distL="0" distR="0" wp14:anchorId="34B4CCCC" wp14:editId="7FEA9F18">
            <wp:extent cx="5274310" cy="438976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130593" w:rsidRDefault="00130593">
      <w:pPr>
        <w:rPr>
          <w:rFonts w:hint="eastAsia"/>
        </w:rPr>
      </w:pPr>
    </w:p>
    <w:p w:rsidR="008C78BE" w:rsidRPr="00100FD6" w:rsidRDefault="00D94C36" w:rsidP="00130593">
      <w:pPr>
        <w:autoSpaceDE w:val="0"/>
        <w:autoSpaceDN w:val="0"/>
        <w:adjustRightInd w:val="0"/>
        <w:rPr>
          <w:rFonts w:ascii="MingLiU" w:hAnsi="MingLiU" w:cs="MingLiU" w:hint="eastAsia"/>
          <w:b/>
          <w:color w:val="FF0000"/>
          <w:kern w:val="0"/>
          <w:sz w:val="19"/>
          <w:szCs w:val="19"/>
        </w:rPr>
      </w:pPr>
      <w:r w:rsidRPr="00100FD6">
        <w:rPr>
          <w:rFonts w:ascii="MingLiU" w:hAnsi="MingLiU" w:cs="MingLiU" w:hint="eastAsia"/>
          <w:b/>
          <w:color w:val="FF0000"/>
          <w:kern w:val="0"/>
          <w:sz w:val="19"/>
          <w:szCs w:val="19"/>
        </w:rPr>
        <w:lastRenderedPageBreak/>
        <w:t>定義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DllImport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"IQmeasure_IQapi_Legacy.dll"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EntryPoint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"LP_DualHead_ConOpen"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CallingConvention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CallingConvention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.Cdecl)]</w:t>
      </w:r>
    </w:p>
    <w:p w:rsidR="00130593" w:rsidRDefault="00130593" w:rsidP="001305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extern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LP_DualHead_ConOpen(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tokenID,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ipAddress1, </w:t>
      </w:r>
      <w:r>
        <w:rPr>
          <w:rFonts w:ascii="MingLiU" w:hAnsi="MingLiU" w:cs="MingLiU"/>
          <w:color w:val="2B91AF"/>
          <w:kern w:val="0"/>
          <w:sz w:val="19"/>
          <w:szCs w:val="19"/>
        </w:rPr>
        <w:t>IntPtr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ipAddress2 , </w:t>
      </w:r>
      <w:r>
        <w:rPr>
          <w:rFonts w:ascii="MingLiU" w:hAnsi="MingLiU" w:cs="MingLiU"/>
          <w:color w:val="2B91AF"/>
          <w:kern w:val="0"/>
          <w:sz w:val="19"/>
          <w:szCs w:val="19"/>
        </w:rPr>
        <w:t>IntPtr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ipAddress3 , </w:t>
      </w:r>
      <w:r>
        <w:rPr>
          <w:rFonts w:ascii="MingLiU" w:hAnsi="MingLiU" w:cs="MingLiU"/>
          <w:color w:val="2B91AF"/>
          <w:kern w:val="0"/>
          <w:sz w:val="19"/>
          <w:szCs w:val="19"/>
        </w:rPr>
        <w:t>IntPtr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ipAddress4 , </w:t>
      </w:r>
      <w:r>
        <w:rPr>
          <w:rFonts w:ascii="MingLiU" w:hAnsi="MingLiU" w:cs="MingLiU"/>
          <w:color w:val="2B91AF"/>
          <w:kern w:val="0"/>
          <w:sz w:val="19"/>
          <w:szCs w:val="19"/>
        </w:rPr>
        <w:t>UInt32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timeOutMS = 90);</w:t>
      </w:r>
    </w:p>
    <w:p w:rsidR="00130593" w:rsidRDefault="00130593" w:rsidP="001305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DllImport</w:t>
      </w:r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"IQmeasure_IQapi_Legacy.dll"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EntryPoint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"LP_GetVersion"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CallingConvention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CallingConvention</w:t>
      </w:r>
      <w:r>
        <w:rPr>
          <w:rFonts w:ascii="MingLiU" w:hAnsi="MingLiU" w:cs="MingLiU"/>
          <w:color w:val="000000"/>
          <w:kern w:val="0"/>
          <w:sz w:val="19"/>
          <w:szCs w:val="19"/>
        </w:rPr>
        <w:t>.Cdecl)]</w:t>
      </w:r>
    </w:p>
    <w:p w:rsidR="00130593" w:rsidRDefault="00130593" w:rsidP="001305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extern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bool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LP_GetVersion(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byte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buffer,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buf_size);</w:t>
      </w:r>
    </w:p>
    <w:p w:rsidR="00130593" w:rsidRDefault="00130593" w:rsidP="001305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8C78BE" w:rsidRDefault="008C78BE" w:rsidP="001305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8C78BE" w:rsidRDefault="008C78BE" w:rsidP="001305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130593" w:rsidRPr="00100FD6" w:rsidRDefault="00130593" w:rsidP="00130593">
      <w:pPr>
        <w:rPr>
          <w:rFonts w:ascii="MingLiU" w:hAnsi="MingLiU" w:cs="MingLiU" w:hint="eastAsia"/>
          <w:b/>
          <w:color w:val="FF0000"/>
          <w:kern w:val="0"/>
          <w:sz w:val="19"/>
          <w:szCs w:val="19"/>
        </w:rPr>
      </w:pPr>
      <w:r w:rsidRPr="00100FD6">
        <w:rPr>
          <w:rFonts w:ascii="MingLiU" w:hAnsi="MingLiU" w:cs="MingLiU" w:hint="eastAsia"/>
          <w:b/>
          <w:color w:val="FF0000"/>
          <w:kern w:val="0"/>
          <w:sz w:val="19"/>
          <w:szCs w:val="19"/>
        </w:rPr>
        <w:t>M</w:t>
      </w:r>
      <w:r w:rsidR="00100FD6" w:rsidRPr="00100FD6">
        <w:rPr>
          <w:rFonts w:ascii="MingLiU" w:hAnsi="MingLiU" w:cs="MingLiU" w:hint="eastAsia"/>
          <w:b/>
          <w:color w:val="FF0000"/>
          <w:kern w:val="0"/>
          <w:sz w:val="19"/>
          <w:szCs w:val="19"/>
        </w:rPr>
        <w:t xml:space="preserve">ain </w:t>
      </w:r>
      <w:r w:rsidR="00100FD6" w:rsidRPr="00100FD6">
        <w:rPr>
          <w:rFonts w:ascii="MingLiU" w:hAnsi="MingLiU" w:cs="MingLiU" w:hint="eastAsia"/>
          <w:b/>
          <w:color w:val="FF0000"/>
          <w:kern w:val="0"/>
          <w:sz w:val="19"/>
          <w:szCs w:val="19"/>
        </w:rPr>
        <w:t>使用</w:t>
      </w:r>
    </w:p>
    <w:p w:rsidR="00130593" w:rsidRDefault="00130593" w:rsidP="0013059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errStatus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LP_DualHead_ConOpen(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        0,        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//tokenID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"192.168.100.254"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      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//*ipAddress1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IntPtr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.Zero,           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//*ipAddress2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IntPtr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.Zero,           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//*ipAddress3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2B91AF"/>
          <w:kern w:val="0"/>
          <w:sz w:val="19"/>
          <w:szCs w:val="19"/>
        </w:rPr>
        <w:t>IntPtr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.Zero,          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//*ipAddress4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        90          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//timeout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            );</w:t>
      </w:r>
    </w:p>
    <w:p w:rsidR="00130593" w:rsidRDefault="00852E3F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2B91AF"/>
          <w:kern w:val="0"/>
          <w:sz w:val="19"/>
          <w:szCs w:val="19"/>
        </w:rPr>
        <w:t>Byte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ver_ret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Byte</w:t>
      </w:r>
      <w:r>
        <w:rPr>
          <w:rFonts w:ascii="MingLiU" w:hAnsi="MingLiU" w:cs="MingLiU"/>
          <w:color w:val="000000"/>
          <w:kern w:val="0"/>
          <w:sz w:val="19"/>
          <w:szCs w:val="19"/>
        </w:rPr>
        <w:t>[2048];</w:t>
      </w:r>
      <w:bookmarkStart w:id="0" w:name="_GoBack"/>
      <w:bookmarkEnd w:id="0"/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bool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b_get = LP_GetVersion(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ref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ver_ret[0], 2048);</w:t>
      </w:r>
    </w:p>
    <w:p w:rsidR="00130593" w:rsidRDefault="00130593" w:rsidP="0013059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30593" w:rsidRDefault="00130593" w:rsidP="00130593"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g_version = System.Text.</w:t>
      </w:r>
      <w:r>
        <w:rPr>
          <w:rFonts w:ascii="MingLiU" w:hAnsi="MingLiU" w:cs="MingLiU"/>
          <w:color w:val="2B91AF"/>
          <w:kern w:val="0"/>
          <w:sz w:val="19"/>
          <w:szCs w:val="19"/>
        </w:rPr>
        <w:t>Encoding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.Default.GetString(ver_ret, 0, ver_ret.Length);</w:t>
      </w:r>
    </w:p>
    <w:sectPr w:rsidR="00130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750" w:rsidRDefault="009A6750" w:rsidP="00FE57D4">
      <w:r>
        <w:separator/>
      </w:r>
    </w:p>
  </w:endnote>
  <w:endnote w:type="continuationSeparator" w:id="0">
    <w:p w:rsidR="009A6750" w:rsidRDefault="009A6750" w:rsidP="00FE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750" w:rsidRDefault="009A6750" w:rsidP="00FE57D4">
      <w:r>
        <w:separator/>
      </w:r>
    </w:p>
  </w:footnote>
  <w:footnote w:type="continuationSeparator" w:id="0">
    <w:p w:rsidR="009A6750" w:rsidRDefault="009A6750" w:rsidP="00FE5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F9"/>
    <w:rsid w:val="000D0EF9"/>
    <w:rsid w:val="00100FD6"/>
    <w:rsid w:val="00130593"/>
    <w:rsid w:val="0065277D"/>
    <w:rsid w:val="00852E3F"/>
    <w:rsid w:val="008C78BE"/>
    <w:rsid w:val="0094716E"/>
    <w:rsid w:val="009A6750"/>
    <w:rsid w:val="00D94C36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57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5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57D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5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57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57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5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57D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5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57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166</Words>
  <Characters>952</Characters>
  <Application>Microsoft Office Word</Application>
  <DocSecurity>0</DocSecurity>
  <Lines>7</Lines>
  <Paragraphs>2</Paragraphs>
  <ScaleCrop>false</ScaleCrop>
  <Company>HP Inc.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10</cp:revision>
  <dcterms:created xsi:type="dcterms:W3CDTF">2019-10-17T09:16:00Z</dcterms:created>
  <dcterms:modified xsi:type="dcterms:W3CDTF">2019-10-23T09:50:00Z</dcterms:modified>
</cp:coreProperties>
</file>