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123" w:rsidRDefault="00BC0B03" w:rsidP="00BC0B03">
      <w:pPr>
        <w:pStyle w:val="ListParagraph"/>
        <w:numPr>
          <w:ilvl w:val="0"/>
          <w:numId w:val="1"/>
        </w:numPr>
      </w:pPr>
      <w:r>
        <w:t xml:space="preserve">Developing on Windows OS, we first need to install a full version of the Linux OS, we need this to create and build </w:t>
      </w:r>
      <w:proofErr w:type="spellStart"/>
      <w:r>
        <w:t>Docker</w:t>
      </w:r>
      <w:proofErr w:type="spellEnd"/>
      <w:r>
        <w:t xml:space="preserve"> images and containers.  Windows store comes with a flavor of </w:t>
      </w:r>
      <w:proofErr w:type="spellStart"/>
      <w:r>
        <w:t>Ubuntu</w:t>
      </w:r>
      <w:proofErr w:type="spellEnd"/>
      <w:r>
        <w:t xml:space="preserve"> LTS </w:t>
      </w:r>
      <w:proofErr w:type="spellStart"/>
      <w:r>
        <w:t>linux</w:t>
      </w:r>
      <w:proofErr w:type="spellEnd"/>
      <w:r>
        <w:t>.  We can run what is called Windows Subsystem Linux (WSL) OS on windows and keep our development on Windows</w:t>
      </w:r>
    </w:p>
    <w:p w:rsidR="00BC0B03" w:rsidRDefault="00BC0B03" w:rsidP="00BC0B03">
      <w:pPr>
        <w:pStyle w:val="ListParagraph"/>
      </w:pPr>
    </w:p>
    <w:p w:rsidR="00BC0B03" w:rsidRDefault="00BC0B03" w:rsidP="00BC0B03">
      <w:pPr>
        <w:pStyle w:val="ListParagraph"/>
        <w:numPr>
          <w:ilvl w:val="1"/>
          <w:numId w:val="1"/>
        </w:numPr>
      </w:pPr>
      <w:r>
        <w:t>Go to Windows Store, search for “</w:t>
      </w:r>
      <w:proofErr w:type="spellStart"/>
      <w:r>
        <w:t>ubuntu</w:t>
      </w:r>
      <w:proofErr w:type="spellEnd"/>
      <w:r>
        <w:t xml:space="preserve">” and choose WSL </w:t>
      </w:r>
      <w:proofErr w:type="spellStart"/>
      <w:r>
        <w:t>Ubuntu</w:t>
      </w:r>
      <w:proofErr w:type="spellEnd"/>
      <w:r>
        <w:t xml:space="preserve"> 24.04 LTS, this is the latest long term support version at the time of this writing.</w:t>
      </w:r>
    </w:p>
    <w:p w:rsidR="00BC0B03" w:rsidRDefault="00BC0B03" w:rsidP="00BC0B0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928263" cy="2447383"/>
            <wp:effectExtent l="19050" t="0" r="568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084" cy="244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03" w:rsidRDefault="00BC0B03" w:rsidP="00BC0B03">
      <w:pPr>
        <w:pStyle w:val="ListParagraph"/>
        <w:ind w:left="1440"/>
      </w:pPr>
    </w:p>
    <w:p w:rsidR="00BC0B03" w:rsidRDefault="00BC0B03" w:rsidP="00BC0B03">
      <w:pPr>
        <w:pStyle w:val="ListParagraph"/>
        <w:numPr>
          <w:ilvl w:val="1"/>
          <w:numId w:val="1"/>
        </w:numPr>
      </w:pPr>
      <w:r>
        <w:t xml:space="preserve">Install the </w:t>
      </w:r>
      <w:proofErr w:type="spellStart"/>
      <w:r>
        <w:t>Ubuntu</w:t>
      </w:r>
      <w:proofErr w:type="spellEnd"/>
      <w:r>
        <w:t xml:space="preserve"> WSL from the Windows Store</w:t>
      </w:r>
    </w:p>
    <w:p w:rsidR="009D6093" w:rsidRDefault="009D6093" w:rsidP="009D6093">
      <w:pPr>
        <w:pStyle w:val="ListParagraph"/>
        <w:ind w:left="1440"/>
      </w:pPr>
    </w:p>
    <w:p w:rsidR="009D6093" w:rsidRDefault="009D6093" w:rsidP="009D6093">
      <w:pPr>
        <w:pStyle w:val="ListParagraph"/>
        <w:ind w:left="1440"/>
      </w:pPr>
    </w:p>
    <w:p w:rsidR="00BC0B03" w:rsidRDefault="00BC0B03" w:rsidP="00BC0B03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Docker</w:t>
      </w:r>
      <w:proofErr w:type="spellEnd"/>
      <w:r>
        <w:t xml:space="preserve"> Desktop for Windows OS version here -&gt; </w:t>
      </w:r>
      <w:hyperlink r:id="rId6" w:history="1">
        <w:proofErr w:type="spellStart"/>
        <w:r>
          <w:rPr>
            <w:rStyle w:val="Hyperlink"/>
          </w:rPr>
          <w:t>Docker</w:t>
        </w:r>
        <w:proofErr w:type="spellEnd"/>
        <w:r>
          <w:rPr>
            <w:rStyle w:val="Hyperlink"/>
          </w:rPr>
          <w:t xml:space="preserve"> Desktop: The #1 Containerization Tool for Developers | </w:t>
        </w:r>
        <w:proofErr w:type="spellStart"/>
        <w:r>
          <w:rPr>
            <w:rStyle w:val="Hyperlink"/>
          </w:rPr>
          <w:t>Docker</w:t>
        </w:r>
        <w:proofErr w:type="spellEnd"/>
      </w:hyperlink>
    </w:p>
    <w:p w:rsidR="00BC0B03" w:rsidRDefault="00BC0B03" w:rsidP="00BC0B03">
      <w:pPr>
        <w:pStyle w:val="ListParagraph"/>
        <w:numPr>
          <w:ilvl w:val="1"/>
          <w:numId w:val="1"/>
        </w:numPr>
      </w:pPr>
      <w:r>
        <w:t>Make sure you set your Windows machine to enable Virtualization, to verify, open Task Manager, under Performance tab, you should see the following:</w:t>
      </w:r>
    </w:p>
    <w:p w:rsidR="00BC0B03" w:rsidRDefault="00BC0B03" w:rsidP="009D609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256413" cy="1225625"/>
            <wp:effectExtent l="19050" t="0" r="113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59" cy="122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93" w:rsidRDefault="009D6093" w:rsidP="009D6093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Desktop, when ask if you want to use Hyper V or WSL, choose WSL because we are using </w:t>
      </w:r>
      <w:proofErr w:type="spellStart"/>
      <w:r>
        <w:t>Ubuntu</w:t>
      </w:r>
      <w:proofErr w:type="spellEnd"/>
      <w:r>
        <w:t xml:space="preserve"> WSL, this will give us a development environment that is similar to our production environment.</w:t>
      </w:r>
    </w:p>
    <w:p w:rsidR="009D6093" w:rsidRDefault="009D6093" w:rsidP="009D6093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Desktop</w:t>
      </w:r>
    </w:p>
    <w:p w:rsidR="009D6093" w:rsidRDefault="009D6093" w:rsidP="009D6093">
      <w:pPr>
        <w:pStyle w:val="ListParagraph"/>
        <w:numPr>
          <w:ilvl w:val="1"/>
          <w:numId w:val="1"/>
        </w:numPr>
      </w:pPr>
      <w:r>
        <w:t xml:space="preserve">Go to Settings-&gt;Resources-&gt;WSL Integration, and enable integration for WSL </w:t>
      </w:r>
      <w:proofErr w:type="spellStart"/>
      <w:r>
        <w:t>distro</w:t>
      </w:r>
      <w:proofErr w:type="spellEnd"/>
      <w:r>
        <w:t xml:space="preserve">, in our case it’s </w:t>
      </w:r>
      <w:proofErr w:type="spellStart"/>
      <w:r>
        <w:t>Ubuntu</w:t>
      </w:r>
      <w:proofErr w:type="spellEnd"/>
      <w:r>
        <w:t xml:space="preserve"> as shown below:</w:t>
      </w:r>
    </w:p>
    <w:p w:rsidR="009D6093" w:rsidRDefault="009D6093" w:rsidP="009D609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680870" cy="2495998"/>
            <wp:effectExtent l="19050" t="0" r="543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75" cy="249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C11" w:rsidRDefault="007C0C11" w:rsidP="009D6093">
      <w:pPr>
        <w:pStyle w:val="ListParagraph"/>
        <w:ind w:left="1440"/>
      </w:pPr>
    </w:p>
    <w:p w:rsidR="007C0C11" w:rsidRDefault="007C0C11" w:rsidP="007C0C11">
      <w:pPr>
        <w:pStyle w:val="ListParagraph"/>
        <w:numPr>
          <w:ilvl w:val="0"/>
          <w:numId w:val="1"/>
        </w:numPr>
      </w:pPr>
      <w:r>
        <w:t xml:space="preserve">Keep </w:t>
      </w:r>
      <w:proofErr w:type="spellStart"/>
      <w:r>
        <w:t>Docker</w:t>
      </w:r>
      <w:proofErr w:type="spellEnd"/>
      <w:r>
        <w:t xml:space="preserve"> Desktop open and make sure WSL is running by restarting your Windows</w:t>
      </w:r>
    </w:p>
    <w:p w:rsidR="009D6093" w:rsidRDefault="00F64F0B" w:rsidP="009D6093">
      <w:pPr>
        <w:pStyle w:val="ListParagraph"/>
        <w:numPr>
          <w:ilvl w:val="0"/>
          <w:numId w:val="1"/>
        </w:numPr>
      </w:pPr>
      <w:r>
        <w:t xml:space="preserve">Install development IDE </w:t>
      </w:r>
      <w:r w:rsidR="007C0C11">
        <w:t xml:space="preserve">of your choice, VS Code is good, please go here to get the latest version of  VS Code IDE -&gt; </w:t>
      </w:r>
      <w:r w:rsidR="007C0C11" w:rsidRPr="007C0C11">
        <w:t>https://code.visualstudio.com/</w:t>
      </w:r>
    </w:p>
    <w:p w:rsidR="00F64F0B" w:rsidRDefault="007C0C11" w:rsidP="00F64F0B">
      <w:pPr>
        <w:pStyle w:val="ListParagraph"/>
        <w:numPr>
          <w:ilvl w:val="0"/>
          <w:numId w:val="1"/>
        </w:numPr>
      </w:pPr>
      <w:r>
        <w:t xml:space="preserve">Clone this project from </w:t>
      </w:r>
      <w:proofErr w:type="spellStart"/>
      <w:r>
        <w:t>github</w:t>
      </w:r>
      <w:proofErr w:type="spellEnd"/>
      <w:r>
        <w:t xml:space="preserve"> from the main branch</w:t>
      </w:r>
    </w:p>
    <w:p w:rsidR="003B3C8E" w:rsidRPr="007C0C11" w:rsidRDefault="007C0C11" w:rsidP="007C0C11">
      <w:pPr>
        <w:pStyle w:val="ListParagraph"/>
        <w:numPr>
          <w:ilvl w:val="0"/>
          <w:numId w:val="1"/>
        </w:numPr>
        <w:rPr>
          <w:b/>
        </w:rPr>
      </w:pPr>
      <w:r>
        <w:t>Open VS Code, under “</w:t>
      </w:r>
      <w:r w:rsidRPr="004F380E">
        <w:rPr>
          <w:b/>
        </w:rPr>
        <w:t>File</w:t>
      </w:r>
      <w:r>
        <w:t>” -&gt; “</w:t>
      </w:r>
      <w:r w:rsidRPr="004F380E">
        <w:rPr>
          <w:b/>
        </w:rPr>
        <w:t>Open Folder</w:t>
      </w:r>
      <w:r>
        <w:t>”, choose the folder of clone project</w:t>
      </w:r>
    </w:p>
    <w:p w:rsidR="003B3C8E" w:rsidRDefault="004F380E" w:rsidP="003B3C8E">
      <w:pPr>
        <w:pStyle w:val="ListParagraph"/>
        <w:numPr>
          <w:ilvl w:val="0"/>
          <w:numId w:val="1"/>
        </w:numPr>
        <w:rPr>
          <w:b/>
        </w:rPr>
      </w:pPr>
      <w:r>
        <w:t>Under “</w:t>
      </w:r>
      <w:r w:rsidRPr="004F380E">
        <w:rPr>
          <w:b/>
        </w:rPr>
        <w:t>Terminal</w:t>
      </w:r>
      <w:r>
        <w:t>” -&gt; “</w:t>
      </w:r>
      <w:r w:rsidRPr="004F380E">
        <w:rPr>
          <w:b/>
        </w:rPr>
        <w:t>New Terminal</w:t>
      </w:r>
      <w:r>
        <w:t xml:space="preserve">”, enter the </w:t>
      </w:r>
      <w:proofErr w:type="spellStart"/>
      <w:r>
        <w:t>docker</w:t>
      </w:r>
      <w:proofErr w:type="spellEnd"/>
      <w:r>
        <w:t xml:space="preserve"> command: </w:t>
      </w:r>
      <w:proofErr w:type="spellStart"/>
      <w:r w:rsidRPr="004F380E">
        <w:rPr>
          <w:b/>
        </w:rPr>
        <w:t>docker</w:t>
      </w:r>
      <w:proofErr w:type="spellEnd"/>
      <w:r w:rsidRPr="004F380E">
        <w:rPr>
          <w:b/>
        </w:rPr>
        <w:t xml:space="preserve"> compose run --</w:t>
      </w:r>
      <w:proofErr w:type="spellStart"/>
      <w:r w:rsidRPr="004F380E">
        <w:rPr>
          <w:b/>
        </w:rPr>
        <w:t>entrypoint</w:t>
      </w:r>
      <w:proofErr w:type="spellEnd"/>
      <w:r w:rsidRPr="004F380E">
        <w:rPr>
          <w:b/>
        </w:rPr>
        <w:t xml:space="preserve">="" frontend </w:t>
      </w:r>
      <w:proofErr w:type="spellStart"/>
      <w:r w:rsidRPr="004F380E">
        <w:rPr>
          <w:b/>
        </w:rPr>
        <w:t>npm</w:t>
      </w:r>
      <w:proofErr w:type="spellEnd"/>
      <w:r w:rsidRPr="004F380E">
        <w:rPr>
          <w:b/>
        </w:rPr>
        <w:t xml:space="preserve"> install</w:t>
      </w:r>
    </w:p>
    <w:p w:rsidR="004F380E" w:rsidRPr="004F380E" w:rsidRDefault="004F380E" w:rsidP="003B3C8E">
      <w:pPr>
        <w:pStyle w:val="ListParagraph"/>
        <w:numPr>
          <w:ilvl w:val="0"/>
          <w:numId w:val="1"/>
        </w:numPr>
        <w:rPr>
          <w:b/>
        </w:rPr>
      </w:pPr>
      <w:r>
        <w:t>Step 7 will</w:t>
      </w:r>
      <w:r w:rsidR="003A2296">
        <w:t xml:space="preserve"> be</w:t>
      </w:r>
      <w:r>
        <w:t xml:space="preserve"> a few minutes depending on your internet speed as it is downloading all the necessary node modules.</w:t>
      </w:r>
    </w:p>
    <w:p w:rsidR="004F380E" w:rsidRPr="004F380E" w:rsidRDefault="004F380E" w:rsidP="003B3C8E">
      <w:pPr>
        <w:pStyle w:val="ListParagraph"/>
        <w:numPr>
          <w:ilvl w:val="0"/>
          <w:numId w:val="1"/>
        </w:numPr>
        <w:rPr>
          <w:b/>
        </w:rPr>
      </w:pPr>
      <w:r>
        <w:t>Once done, you should see a folder called “</w:t>
      </w:r>
      <w:proofErr w:type="spellStart"/>
      <w:r>
        <w:t>node_modules</w:t>
      </w:r>
      <w:proofErr w:type="spellEnd"/>
      <w:r>
        <w:t xml:space="preserve">” under the “frontend” folder which is the </w:t>
      </w:r>
      <w:proofErr w:type="spellStart"/>
      <w:r>
        <w:t>Sveltekit</w:t>
      </w:r>
      <w:proofErr w:type="spellEnd"/>
      <w:r>
        <w:t xml:space="preserve"> front end application.</w:t>
      </w:r>
    </w:p>
    <w:p w:rsidR="004F380E" w:rsidRDefault="004F380E" w:rsidP="003B3C8E">
      <w:pPr>
        <w:pStyle w:val="ListParagraph"/>
        <w:numPr>
          <w:ilvl w:val="0"/>
          <w:numId w:val="1"/>
        </w:numPr>
        <w:rPr>
          <w:b/>
        </w:rPr>
      </w:pPr>
      <w:r>
        <w:t xml:space="preserve">In the </w:t>
      </w:r>
      <w:r w:rsidRPr="004F380E">
        <w:rPr>
          <w:b/>
        </w:rPr>
        <w:t>Terminal</w:t>
      </w:r>
      <w:r>
        <w:rPr>
          <w:b/>
        </w:rPr>
        <w:t xml:space="preserve">, </w:t>
      </w:r>
      <w:r>
        <w:t xml:space="preserve">run the </w:t>
      </w:r>
      <w:proofErr w:type="spellStart"/>
      <w:r>
        <w:t>docker</w:t>
      </w:r>
      <w:proofErr w:type="spellEnd"/>
      <w:r>
        <w:t xml:space="preserve"> command</w:t>
      </w:r>
      <w:r w:rsidR="00121935">
        <w:t>:</w:t>
      </w:r>
      <w:r>
        <w:t xml:space="preserve"> </w:t>
      </w:r>
      <w:proofErr w:type="spellStart"/>
      <w:r w:rsidRPr="004F380E">
        <w:rPr>
          <w:b/>
        </w:rPr>
        <w:t>docker</w:t>
      </w:r>
      <w:proofErr w:type="spellEnd"/>
      <w:r w:rsidRPr="004F380E">
        <w:rPr>
          <w:b/>
        </w:rPr>
        <w:t xml:space="preserve"> compose up </w:t>
      </w:r>
      <w:r w:rsidR="00121935">
        <w:rPr>
          <w:b/>
        </w:rPr>
        <w:t>–</w:t>
      </w:r>
      <w:r w:rsidRPr="004F380E">
        <w:rPr>
          <w:b/>
        </w:rPr>
        <w:t>build</w:t>
      </w:r>
    </w:p>
    <w:p w:rsidR="00121935" w:rsidRPr="00121935" w:rsidRDefault="00121935" w:rsidP="003B3C8E">
      <w:pPr>
        <w:pStyle w:val="ListParagraph"/>
        <w:numPr>
          <w:ilvl w:val="0"/>
          <w:numId w:val="1"/>
        </w:numPr>
        <w:rPr>
          <w:b/>
        </w:rPr>
      </w:pPr>
      <w:r>
        <w:t xml:space="preserve">Open the browser and enter the </w:t>
      </w:r>
      <w:proofErr w:type="spellStart"/>
      <w:r>
        <w:t>url</w:t>
      </w:r>
      <w:proofErr w:type="spellEnd"/>
      <w:r>
        <w:t xml:space="preserve"> “</w:t>
      </w:r>
      <w:r w:rsidRPr="00E808FB">
        <w:rPr>
          <w:b/>
        </w:rPr>
        <w:t>localhost:9000</w:t>
      </w:r>
      <w:r>
        <w:t xml:space="preserve">”, this will bring up </w:t>
      </w:r>
      <w:proofErr w:type="spellStart"/>
      <w:r>
        <w:t>QuestDB</w:t>
      </w:r>
      <w:proofErr w:type="spellEnd"/>
      <w:r>
        <w:t xml:space="preserve"> web interface, enter the following SQL to create the “</w:t>
      </w:r>
      <w:proofErr w:type="spellStart"/>
      <w:r w:rsidRPr="00E808FB">
        <w:rPr>
          <w:b/>
        </w:rPr>
        <w:t>sensor_historical_data</w:t>
      </w:r>
      <w:proofErr w:type="spellEnd"/>
      <w:r>
        <w:t>” table, click on the “</w:t>
      </w:r>
      <w:r w:rsidRPr="00E808FB">
        <w:rPr>
          <w:b/>
        </w:rPr>
        <w:t>Run</w:t>
      </w:r>
      <w:r>
        <w:t>” button at the top left to create the table as shown below:</w:t>
      </w:r>
    </w:p>
    <w:p w:rsidR="00121935" w:rsidRPr="00121935" w:rsidRDefault="00121935" w:rsidP="00121935">
      <w:pPr>
        <w:pStyle w:val="ListParagraph"/>
        <w:numPr>
          <w:ilvl w:val="0"/>
          <w:numId w:val="1"/>
        </w:numPr>
        <w:shd w:val="clear" w:color="auto" w:fill="2C2E3D"/>
        <w:spacing w:after="0" w:line="204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121935">
        <w:rPr>
          <w:rFonts w:ascii="Consolas" w:eastAsia="Times New Roman" w:hAnsi="Consolas" w:cs="Times New Roman"/>
          <w:color w:val="FF79C6"/>
          <w:sz w:val="15"/>
          <w:szCs w:val="15"/>
        </w:rPr>
        <w:t>CREATE</w:t>
      </w: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121935">
        <w:rPr>
          <w:rFonts w:ascii="Consolas" w:eastAsia="Times New Roman" w:hAnsi="Consolas" w:cs="Times New Roman"/>
          <w:color w:val="FF79C6"/>
          <w:sz w:val="15"/>
          <w:szCs w:val="15"/>
        </w:rPr>
        <w:t>TABLE</w:t>
      </w: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121935">
        <w:rPr>
          <w:rFonts w:ascii="Consolas" w:eastAsia="Times New Roman" w:hAnsi="Consolas" w:cs="Times New Roman"/>
          <w:color w:val="F1FA8C"/>
          <w:sz w:val="15"/>
          <w:szCs w:val="15"/>
        </w:rPr>
        <w:t>'</w:t>
      </w:r>
      <w:proofErr w:type="spellStart"/>
      <w:r w:rsidRPr="00121935">
        <w:rPr>
          <w:rFonts w:ascii="Consolas" w:eastAsia="Times New Roman" w:hAnsi="Consolas" w:cs="Times New Roman"/>
          <w:color w:val="F1FA8C"/>
          <w:sz w:val="15"/>
          <w:szCs w:val="15"/>
        </w:rPr>
        <w:t>sensor_historical_data</w:t>
      </w:r>
      <w:proofErr w:type="spellEnd"/>
      <w:r w:rsidRPr="00121935">
        <w:rPr>
          <w:rFonts w:ascii="Consolas" w:eastAsia="Times New Roman" w:hAnsi="Consolas" w:cs="Times New Roman"/>
          <w:color w:val="F1FA8C"/>
          <w:sz w:val="15"/>
          <w:szCs w:val="15"/>
        </w:rPr>
        <w:t>'</w:t>
      </w: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121935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</w:p>
    <w:p w:rsidR="00121935" w:rsidRPr="00121935" w:rsidRDefault="00121935" w:rsidP="00121935">
      <w:pPr>
        <w:pStyle w:val="ListParagraph"/>
        <w:numPr>
          <w:ilvl w:val="0"/>
          <w:numId w:val="1"/>
        </w:numPr>
        <w:shd w:val="clear" w:color="auto" w:fill="2C2E3D"/>
        <w:spacing w:after="0" w:line="204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</w:t>
      </w:r>
      <w:proofErr w:type="spellStart"/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>serial_number</w:t>
      </w:r>
      <w:proofErr w:type="spellEnd"/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121935">
        <w:rPr>
          <w:rFonts w:ascii="Consolas" w:eastAsia="Times New Roman" w:hAnsi="Consolas" w:cs="Times New Roman"/>
          <w:i/>
          <w:iCs/>
          <w:color w:val="8BE9FD"/>
          <w:sz w:val="15"/>
          <w:szCs w:val="15"/>
        </w:rPr>
        <w:t>SYMBOL</w:t>
      </w:r>
      <w:r w:rsidRPr="00121935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</w:p>
    <w:p w:rsidR="00121935" w:rsidRPr="00121935" w:rsidRDefault="00121935" w:rsidP="00121935">
      <w:pPr>
        <w:pStyle w:val="ListParagraph"/>
        <w:numPr>
          <w:ilvl w:val="0"/>
          <w:numId w:val="1"/>
        </w:numPr>
        <w:shd w:val="clear" w:color="auto" w:fill="2C2E3D"/>
        <w:spacing w:after="0" w:line="204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</w:t>
      </w:r>
      <w:proofErr w:type="spellStart"/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>sensor_type</w:t>
      </w:r>
      <w:proofErr w:type="spellEnd"/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121935">
        <w:rPr>
          <w:rFonts w:ascii="Consolas" w:eastAsia="Times New Roman" w:hAnsi="Consolas" w:cs="Times New Roman"/>
          <w:color w:val="8BE9FD"/>
          <w:sz w:val="15"/>
          <w:szCs w:val="15"/>
        </w:rPr>
        <w:t>VARCHAR</w:t>
      </w:r>
      <w:r w:rsidRPr="00121935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</w:p>
    <w:p w:rsidR="00121935" w:rsidRPr="00121935" w:rsidRDefault="00121935" w:rsidP="00121935">
      <w:pPr>
        <w:pStyle w:val="ListParagraph"/>
        <w:numPr>
          <w:ilvl w:val="0"/>
          <w:numId w:val="1"/>
        </w:numPr>
        <w:shd w:val="clear" w:color="auto" w:fill="2C2E3D"/>
        <w:spacing w:after="0" w:line="204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</w:t>
      </w:r>
      <w:r w:rsidRPr="00121935">
        <w:rPr>
          <w:rFonts w:ascii="Consolas" w:eastAsia="Times New Roman" w:hAnsi="Consolas" w:cs="Times New Roman"/>
          <w:i/>
          <w:iCs/>
          <w:color w:val="8BE9FD"/>
          <w:sz w:val="15"/>
          <w:szCs w:val="15"/>
        </w:rPr>
        <w:t>timestamp</w:t>
      </w: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proofErr w:type="spellStart"/>
      <w:r w:rsidRPr="00121935">
        <w:rPr>
          <w:rFonts w:ascii="Consolas" w:eastAsia="Times New Roman" w:hAnsi="Consolas" w:cs="Times New Roman"/>
          <w:i/>
          <w:iCs/>
          <w:color w:val="8BE9FD"/>
          <w:sz w:val="15"/>
          <w:szCs w:val="15"/>
        </w:rPr>
        <w:t>TIMESTAMP</w:t>
      </w:r>
      <w:proofErr w:type="spellEnd"/>
      <w:r w:rsidRPr="00121935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</w:p>
    <w:p w:rsidR="00121935" w:rsidRPr="00121935" w:rsidRDefault="00121935" w:rsidP="00121935">
      <w:pPr>
        <w:pStyle w:val="ListParagraph"/>
        <w:numPr>
          <w:ilvl w:val="0"/>
          <w:numId w:val="1"/>
        </w:numPr>
        <w:shd w:val="clear" w:color="auto" w:fill="2C2E3D"/>
        <w:spacing w:after="0" w:line="204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reading1 </w:t>
      </w:r>
      <w:r w:rsidRPr="00121935">
        <w:rPr>
          <w:rFonts w:ascii="Consolas" w:eastAsia="Times New Roman" w:hAnsi="Consolas" w:cs="Times New Roman"/>
          <w:i/>
          <w:iCs/>
          <w:color w:val="8BE9FD"/>
          <w:sz w:val="15"/>
          <w:szCs w:val="15"/>
        </w:rPr>
        <w:t>FLOAT</w:t>
      </w:r>
      <w:r w:rsidRPr="00121935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</w:p>
    <w:p w:rsidR="00121935" w:rsidRPr="00121935" w:rsidRDefault="00121935" w:rsidP="00121935">
      <w:pPr>
        <w:pStyle w:val="ListParagraph"/>
        <w:numPr>
          <w:ilvl w:val="0"/>
          <w:numId w:val="1"/>
        </w:numPr>
        <w:shd w:val="clear" w:color="auto" w:fill="2C2E3D"/>
        <w:spacing w:after="0" w:line="204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reading2 </w:t>
      </w:r>
      <w:r w:rsidRPr="00121935">
        <w:rPr>
          <w:rFonts w:ascii="Consolas" w:eastAsia="Times New Roman" w:hAnsi="Consolas" w:cs="Times New Roman"/>
          <w:i/>
          <w:iCs/>
          <w:color w:val="8BE9FD"/>
          <w:sz w:val="15"/>
          <w:szCs w:val="15"/>
        </w:rPr>
        <w:t>FLOAT</w:t>
      </w:r>
      <w:r w:rsidRPr="00121935">
        <w:rPr>
          <w:rFonts w:ascii="Consolas" w:eastAsia="Times New Roman" w:hAnsi="Consolas" w:cs="Times New Roman"/>
          <w:color w:val="DCDCDC"/>
          <w:sz w:val="15"/>
          <w:szCs w:val="15"/>
        </w:rPr>
        <w:t>,</w:t>
      </w:r>
    </w:p>
    <w:p w:rsidR="00121935" w:rsidRPr="00121935" w:rsidRDefault="00121935" w:rsidP="00121935">
      <w:pPr>
        <w:pStyle w:val="ListParagraph"/>
        <w:numPr>
          <w:ilvl w:val="0"/>
          <w:numId w:val="1"/>
        </w:numPr>
        <w:shd w:val="clear" w:color="auto" w:fill="2C2E3D"/>
        <w:spacing w:after="0" w:line="204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reading3 </w:t>
      </w:r>
      <w:r w:rsidRPr="00121935">
        <w:rPr>
          <w:rFonts w:ascii="Consolas" w:eastAsia="Times New Roman" w:hAnsi="Consolas" w:cs="Times New Roman"/>
          <w:i/>
          <w:iCs/>
          <w:color w:val="8BE9FD"/>
          <w:sz w:val="15"/>
          <w:szCs w:val="15"/>
        </w:rPr>
        <w:t>FLOAT</w:t>
      </w:r>
    </w:p>
    <w:p w:rsidR="00121935" w:rsidRPr="00121935" w:rsidRDefault="00121935" w:rsidP="00121935">
      <w:pPr>
        <w:pStyle w:val="ListParagraph"/>
        <w:numPr>
          <w:ilvl w:val="0"/>
          <w:numId w:val="1"/>
        </w:numPr>
        <w:shd w:val="clear" w:color="auto" w:fill="2C2E3D"/>
        <w:spacing w:after="0" w:line="204" w:lineRule="atLeast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121935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121935">
        <w:rPr>
          <w:rFonts w:ascii="Consolas" w:eastAsia="Times New Roman" w:hAnsi="Consolas" w:cs="Times New Roman"/>
          <w:i/>
          <w:iCs/>
          <w:color w:val="8BE9FD"/>
          <w:sz w:val="15"/>
          <w:szCs w:val="15"/>
        </w:rPr>
        <w:t>timestamp</w:t>
      </w: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121935">
        <w:rPr>
          <w:rFonts w:ascii="Consolas" w:eastAsia="Times New Roman" w:hAnsi="Consolas" w:cs="Times New Roman"/>
          <w:color w:val="DCDCDC"/>
          <w:sz w:val="15"/>
          <w:szCs w:val="15"/>
        </w:rPr>
        <w:t>(</w:t>
      </w:r>
      <w:r w:rsidRPr="00121935">
        <w:rPr>
          <w:rFonts w:ascii="Consolas" w:eastAsia="Times New Roman" w:hAnsi="Consolas" w:cs="Times New Roman"/>
          <w:i/>
          <w:iCs/>
          <w:color w:val="8BE9FD"/>
          <w:sz w:val="15"/>
          <w:szCs w:val="15"/>
        </w:rPr>
        <w:t>timestamp</w:t>
      </w:r>
      <w:r w:rsidRPr="00121935">
        <w:rPr>
          <w:rFonts w:ascii="Consolas" w:eastAsia="Times New Roman" w:hAnsi="Consolas" w:cs="Times New Roman"/>
          <w:color w:val="DCDCDC"/>
          <w:sz w:val="15"/>
          <w:szCs w:val="15"/>
        </w:rPr>
        <w:t>)</w:t>
      </w: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121935">
        <w:rPr>
          <w:rFonts w:ascii="Consolas" w:eastAsia="Times New Roman" w:hAnsi="Consolas" w:cs="Times New Roman"/>
          <w:color w:val="FF79C6"/>
          <w:sz w:val="15"/>
          <w:szCs w:val="15"/>
        </w:rPr>
        <w:t>PARTITION</w:t>
      </w: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121935">
        <w:rPr>
          <w:rFonts w:ascii="Consolas" w:eastAsia="Times New Roman" w:hAnsi="Consolas" w:cs="Times New Roman"/>
          <w:color w:val="FF79C6"/>
          <w:sz w:val="15"/>
          <w:szCs w:val="15"/>
        </w:rPr>
        <w:t>BY</w:t>
      </w: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121935">
        <w:rPr>
          <w:rFonts w:ascii="Consolas" w:eastAsia="Times New Roman" w:hAnsi="Consolas" w:cs="Times New Roman"/>
          <w:color w:val="8BE9FD"/>
          <w:sz w:val="15"/>
          <w:szCs w:val="15"/>
        </w:rPr>
        <w:t>HOUR</w:t>
      </w:r>
      <w:r w:rsidRPr="00121935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121935">
        <w:rPr>
          <w:rFonts w:ascii="Consolas" w:eastAsia="Times New Roman" w:hAnsi="Consolas" w:cs="Times New Roman"/>
          <w:color w:val="FF79C6"/>
          <w:sz w:val="15"/>
          <w:szCs w:val="15"/>
        </w:rPr>
        <w:t>WAL</w:t>
      </w:r>
      <w:r w:rsidRPr="00121935">
        <w:rPr>
          <w:rFonts w:ascii="Consolas" w:eastAsia="Times New Roman" w:hAnsi="Consolas" w:cs="Times New Roman"/>
          <w:color w:val="DCDCDC"/>
          <w:sz w:val="15"/>
          <w:szCs w:val="15"/>
        </w:rPr>
        <w:t>;</w:t>
      </w:r>
    </w:p>
    <w:p w:rsidR="00121935" w:rsidRPr="00121935" w:rsidRDefault="00121935" w:rsidP="00121935">
      <w:pPr>
        <w:rPr>
          <w:b/>
        </w:rPr>
      </w:pPr>
    </w:p>
    <w:p w:rsidR="00121935" w:rsidRPr="003B3C8E" w:rsidRDefault="00121935" w:rsidP="00121935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20311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935" w:rsidRDefault="00121935" w:rsidP="00121935">
      <w:pPr>
        <w:ind w:left="360"/>
        <w:rPr>
          <w:b/>
        </w:rPr>
      </w:pPr>
      <w:r>
        <w:rPr>
          <w:b/>
        </w:rPr>
        <w:t xml:space="preserve">     </w:t>
      </w:r>
    </w:p>
    <w:p w:rsidR="00E808FB" w:rsidRDefault="00121935" w:rsidP="00121935">
      <w:pPr>
        <w:ind w:left="360"/>
      </w:pPr>
      <w:r>
        <w:rPr>
          <w:b/>
        </w:rPr>
        <w:t xml:space="preserve">12. </w:t>
      </w:r>
      <w:r>
        <w:t>Open anothe</w:t>
      </w:r>
      <w:r w:rsidR="00E808FB">
        <w:t xml:space="preserve">r browser tab and enter the </w:t>
      </w:r>
      <w:proofErr w:type="spellStart"/>
      <w:r w:rsidR="00E808FB">
        <w:t>url</w:t>
      </w:r>
      <w:proofErr w:type="spellEnd"/>
      <w:r w:rsidR="00E808FB">
        <w:t xml:space="preserve"> “localhost</w:t>
      </w:r>
      <w:proofErr w:type="gramStart"/>
      <w:r w:rsidR="00E808FB">
        <w:t>:3000</w:t>
      </w:r>
      <w:proofErr w:type="gramEnd"/>
      <w:r w:rsidR="00E808FB">
        <w:t>”, this is the Svelte application being serve on port 3000, you should see the following:</w:t>
      </w:r>
    </w:p>
    <w:p w:rsidR="00E808FB" w:rsidRDefault="00E808FB" w:rsidP="00121935">
      <w:pPr>
        <w:ind w:left="360"/>
      </w:pPr>
      <w:r>
        <w:rPr>
          <w:noProof/>
        </w:rPr>
        <w:drawing>
          <wp:inline distT="0" distB="0" distL="0" distR="0">
            <wp:extent cx="5943600" cy="4285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071" w:rsidRDefault="00E808FB" w:rsidP="00121935">
      <w:pPr>
        <w:ind w:left="360"/>
      </w:pPr>
      <w:r>
        <w:t xml:space="preserve">13. At this point all </w:t>
      </w:r>
      <w:proofErr w:type="spellStart"/>
      <w:r>
        <w:t>docker</w:t>
      </w:r>
      <w:proofErr w:type="spellEnd"/>
      <w:r>
        <w:t xml:space="preserve"> services are all up and running, Kafka broker, Backend service written in </w:t>
      </w:r>
      <w:proofErr w:type="spellStart"/>
      <w:r>
        <w:t>Golang</w:t>
      </w:r>
      <w:proofErr w:type="spellEnd"/>
      <w:r>
        <w:t xml:space="preserve">, </w:t>
      </w:r>
      <w:proofErr w:type="spellStart"/>
      <w:r>
        <w:t>QuestDB</w:t>
      </w:r>
      <w:proofErr w:type="spellEnd"/>
      <w:r>
        <w:t xml:space="preserve"> database, and front end application </w:t>
      </w:r>
      <w:proofErr w:type="spellStart"/>
      <w:r>
        <w:t>Sveltekit</w:t>
      </w:r>
      <w:proofErr w:type="spellEnd"/>
      <w:r>
        <w:t xml:space="preserve"> app.</w:t>
      </w:r>
      <w:r w:rsidR="00522071">
        <w:t xml:space="preserve">  We need to run the sensor simulator program written in </w:t>
      </w:r>
      <w:proofErr w:type="spellStart"/>
      <w:r w:rsidR="00522071">
        <w:t>Golang</w:t>
      </w:r>
      <w:proofErr w:type="spellEnd"/>
      <w:r w:rsidR="00522071">
        <w:t xml:space="preserve"> to see data flowing in. See next step.</w:t>
      </w:r>
    </w:p>
    <w:p w:rsidR="000C5425" w:rsidRDefault="00522071" w:rsidP="000C5425">
      <w:pPr>
        <w:ind w:left="360"/>
        <w:rPr>
          <w:b/>
        </w:rPr>
      </w:pPr>
      <w:r>
        <w:lastRenderedPageBreak/>
        <w:t xml:space="preserve">14. </w:t>
      </w:r>
      <w:r w:rsidR="000C5425">
        <w:t xml:space="preserve">In VS Code IDE, open another terminal, you should already be in the folder of the project already, change directory to “sensor-simulator” as shown below.  Then enter the command: </w:t>
      </w:r>
      <w:r w:rsidR="000C5425" w:rsidRPr="000C5425">
        <w:rPr>
          <w:b/>
        </w:rPr>
        <w:t xml:space="preserve">go run </w:t>
      </w:r>
      <w:proofErr w:type="spellStart"/>
      <w:r w:rsidR="000C5425" w:rsidRPr="000C5425">
        <w:rPr>
          <w:b/>
        </w:rPr>
        <w:t>main.go</w:t>
      </w:r>
      <w:proofErr w:type="spellEnd"/>
      <w:r w:rsidR="000C5425">
        <w:rPr>
          <w:b/>
        </w:rPr>
        <w:t xml:space="preserve">, </w:t>
      </w:r>
      <w:r w:rsidR="000C5425">
        <w:t xml:space="preserve">the simulator will run and you can watch the sensor data coming in on the web browser at the </w:t>
      </w:r>
      <w:proofErr w:type="spellStart"/>
      <w:r w:rsidR="000C5425">
        <w:t>url</w:t>
      </w:r>
      <w:proofErr w:type="spellEnd"/>
      <w:r w:rsidR="000C5425">
        <w:t xml:space="preserve">: </w:t>
      </w:r>
      <w:r w:rsidR="000C5425" w:rsidRPr="000C5425">
        <w:rPr>
          <w:b/>
        </w:rPr>
        <w:t>localhost</w:t>
      </w:r>
      <w:proofErr w:type="gramStart"/>
      <w:r w:rsidR="000C5425" w:rsidRPr="000C5425">
        <w:rPr>
          <w:b/>
        </w:rPr>
        <w:t>:3000</w:t>
      </w:r>
      <w:proofErr w:type="gramEnd"/>
      <w:r w:rsidR="00121935" w:rsidRPr="000C5425">
        <w:rPr>
          <w:b/>
        </w:rPr>
        <w:t xml:space="preserve"> </w:t>
      </w:r>
    </w:p>
    <w:p w:rsidR="000C5425" w:rsidRDefault="000C5425" w:rsidP="00121935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26395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425" w:rsidRPr="000C5425" w:rsidRDefault="000C5425" w:rsidP="00121935">
      <w:pPr>
        <w:ind w:left="360"/>
        <w:rPr>
          <w:b/>
        </w:rPr>
      </w:pPr>
    </w:p>
    <w:sectPr w:rsidR="000C5425" w:rsidRPr="000C5425" w:rsidSect="004C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35CBF"/>
    <w:multiLevelType w:val="hybridMultilevel"/>
    <w:tmpl w:val="1402D134"/>
    <w:lvl w:ilvl="0" w:tplc="61E60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C0B03"/>
    <w:rsid w:val="00006A15"/>
    <w:rsid w:val="000C5425"/>
    <w:rsid w:val="00121935"/>
    <w:rsid w:val="003A2296"/>
    <w:rsid w:val="003B3C8E"/>
    <w:rsid w:val="004A43EA"/>
    <w:rsid w:val="004C4123"/>
    <w:rsid w:val="004F380E"/>
    <w:rsid w:val="00522071"/>
    <w:rsid w:val="007C0C11"/>
    <w:rsid w:val="009D6093"/>
    <w:rsid w:val="00BC0B03"/>
    <w:rsid w:val="00E808FB"/>
    <w:rsid w:val="00ED24F8"/>
    <w:rsid w:val="00F6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B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C0B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7</cp:revision>
  <dcterms:created xsi:type="dcterms:W3CDTF">2024-09-26T13:30:00Z</dcterms:created>
  <dcterms:modified xsi:type="dcterms:W3CDTF">2024-10-24T02:27:00Z</dcterms:modified>
</cp:coreProperties>
</file>