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804D0A" w14:textId="77777777" w:rsidR="0085582C" w:rsidRPr="0085582C" w:rsidRDefault="0085582C" w:rsidP="0085582C">
      <w:pPr>
        <w:spacing w:line="240" w:lineRule="auto"/>
        <w:rPr>
          <w:rFonts w:ascii="Times New Roman" w:eastAsia="Times New Roman" w:hAnsi="Times New Roman" w:cs="Times New Roman"/>
          <w:sz w:val="24"/>
          <w:szCs w:val="24"/>
          <w:lang w:eastAsia="vi-VN"/>
        </w:rPr>
      </w:pPr>
      <w:r w:rsidRPr="0085582C">
        <w:rPr>
          <w:rFonts w:ascii="Arial" w:eastAsia="Times New Roman" w:hAnsi="Arial" w:cs="Arial"/>
          <w:color w:val="1F1F1F"/>
          <w:lang w:eastAsia="vi-VN"/>
        </w:rPr>
        <w:t>Dưới đây là bản Đề cương Nghiên cứu (Research Proposal) hoàn chỉnh, được viết theo văn phong học thuật chuẩn mực, sẵn sàng để nộp cho Giảng viên hướng dẫn hoặc Hội đồng bảo vệ đề cương.</w:t>
      </w:r>
    </w:p>
    <w:p w14:paraId="461835C6" w14:textId="77777777" w:rsidR="0085582C" w:rsidRPr="0085582C" w:rsidRDefault="0085582C" w:rsidP="0085582C">
      <w:pPr>
        <w:spacing w:after="0" w:line="240" w:lineRule="auto"/>
        <w:rPr>
          <w:rFonts w:ascii="Times New Roman" w:eastAsia="Times New Roman" w:hAnsi="Times New Roman" w:cs="Times New Roman"/>
          <w:sz w:val="24"/>
          <w:szCs w:val="24"/>
          <w:lang w:eastAsia="vi-VN"/>
        </w:rPr>
      </w:pPr>
      <w:r w:rsidRPr="0085582C">
        <w:rPr>
          <w:rFonts w:ascii="Times New Roman" w:eastAsia="Times New Roman" w:hAnsi="Times New Roman" w:cs="Times New Roman"/>
          <w:sz w:val="24"/>
          <w:szCs w:val="24"/>
          <w:lang w:eastAsia="vi-VN"/>
        </w:rPr>
        <w:pict w14:anchorId="01434766">
          <v:rect id="_x0000_i1025" style="width:0;height:1.5pt" o:hralign="center" o:hrstd="t" o:hr="t" fillcolor="#a0a0a0" stroked="f"/>
        </w:pict>
      </w:r>
    </w:p>
    <w:p w14:paraId="29D3CF2A" w14:textId="77777777" w:rsidR="0085582C" w:rsidRPr="0085582C" w:rsidRDefault="0085582C" w:rsidP="0085582C">
      <w:pPr>
        <w:spacing w:after="120" w:line="240" w:lineRule="auto"/>
        <w:outlineLvl w:val="0"/>
        <w:rPr>
          <w:rFonts w:ascii="Times New Roman" w:eastAsia="Times New Roman" w:hAnsi="Times New Roman" w:cs="Times New Roman"/>
          <w:b/>
          <w:bCs/>
          <w:kern w:val="36"/>
          <w:sz w:val="48"/>
          <w:szCs w:val="48"/>
          <w:lang w:eastAsia="vi-VN"/>
        </w:rPr>
      </w:pPr>
      <w:r w:rsidRPr="0085582C">
        <w:rPr>
          <w:rFonts w:ascii="Arial" w:eastAsia="Times New Roman" w:hAnsi="Arial" w:cs="Arial"/>
          <w:b/>
          <w:bCs/>
          <w:color w:val="1F1F1F"/>
          <w:kern w:val="36"/>
          <w:sz w:val="46"/>
          <w:szCs w:val="46"/>
          <w:lang w:eastAsia="vi-VN"/>
        </w:rPr>
        <w:t>ĐỀ CƯƠNG CHI TIẾT KHÓA LUẬN TỐT NGHIỆP</w:t>
      </w:r>
    </w:p>
    <w:p w14:paraId="3DBF36C1" w14:textId="77777777" w:rsidR="0085582C" w:rsidRPr="0085582C" w:rsidRDefault="0085582C" w:rsidP="0085582C">
      <w:pPr>
        <w:spacing w:line="240" w:lineRule="auto"/>
        <w:rPr>
          <w:rFonts w:ascii="Times New Roman" w:eastAsia="Times New Roman" w:hAnsi="Times New Roman" w:cs="Times New Roman"/>
          <w:sz w:val="24"/>
          <w:szCs w:val="24"/>
          <w:lang w:eastAsia="vi-VN"/>
        </w:rPr>
      </w:pPr>
      <w:r w:rsidRPr="0085582C">
        <w:rPr>
          <w:rFonts w:ascii="Arial" w:eastAsia="Times New Roman" w:hAnsi="Arial" w:cs="Arial"/>
          <w:b/>
          <w:bCs/>
          <w:color w:val="1F1F1F"/>
          <w:lang w:eastAsia="vi-VN"/>
        </w:rPr>
        <w:t>Tên đề tài:</w:t>
      </w:r>
      <w:r w:rsidRPr="0085582C">
        <w:rPr>
          <w:rFonts w:ascii="Arial" w:eastAsia="Times New Roman" w:hAnsi="Arial" w:cs="Arial"/>
          <w:color w:val="1F1F1F"/>
          <w:lang w:eastAsia="vi-VN"/>
        </w:rPr>
        <w:t xml:space="preserve"> Dự đoán chức năng Protein dựa trên Học sâu Đa phương thức Thích ứng (Deep learning-based protein function prediction with Adaptive Multimodal Representation)</w:t>
      </w:r>
    </w:p>
    <w:p w14:paraId="6BA4624D" w14:textId="77777777" w:rsidR="0085582C" w:rsidRPr="0085582C" w:rsidRDefault="0085582C" w:rsidP="0085582C">
      <w:pPr>
        <w:spacing w:line="240" w:lineRule="auto"/>
        <w:rPr>
          <w:rFonts w:ascii="Times New Roman" w:eastAsia="Times New Roman" w:hAnsi="Times New Roman" w:cs="Times New Roman"/>
          <w:sz w:val="24"/>
          <w:szCs w:val="24"/>
          <w:lang w:eastAsia="vi-VN"/>
        </w:rPr>
      </w:pPr>
      <w:r w:rsidRPr="0085582C">
        <w:rPr>
          <w:rFonts w:ascii="Arial" w:eastAsia="Times New Roman" w:hAnsi="Arial" w:cs="Arial"/>
          <w:b/>
          <w:bCs/>
          <w:color w:val="1F1F1F"/>
          <w:lang w:eastAsia="vi-VN"/>
        </w:rPr>
        <w:t>Ngành:</w:t>
      </w:r>
      <w:r w:rsidRPr="0085582C">
        <w:rPr>
          <w:rFonts w:ascii="Arial" w:eastAsia="Times New Roman" w:hAnsi="Arial" w:cs="Arial"/>
          <w:color w:val="1F1F1F"/>
          <w:lang w:eastAsia="vi-VN"/>
        </w:rPr>
        <w:t xml:space="preserve"> Khoa học Máy tính</w:t>
      </w:r>
    </w:p>
    <w:p w14:paraId="1C5C1C29" w14:textId="77777777" w:rsidR="0085582C" w:rsidRPr="0085582C" w:rsidRDefault="0085582C" w:rsidP="0085582C">
      <w:pPr>
        <w:spacing w:line="240" w:lineRule="auto"/>
        <w:rPr>
          <w:rFonts w:ascii="Times New Roman" w:eastAsia="Times New Roman" w:hAnsi="Times New Roman" w:cs="Times New Roman"/>
          <w:sz w:val="24"/>
          <w:szCs w:val="24"/>
          <w:lang w:eastAsia="vi-VN"/>
        </w:rPr>
      </w:pPr>
      <w:r w:rsidRPr="0085582C">
        <w:rPr>
          <w:rFonts w:ascii="Arial" w:eastAsia="Times New Roman" w:hAnsi="Arial" w:cs="Arial"/>
          <w:b/>
          <w:bCs/>
          <w:color w:val="1F1F1F"/>
          <w:lang w:eastAsia="vi-VN"/>
        </w:rPr>
        <w:t>Sinh viên thực hiện:</w:t>
      </w:r>
      <w:r w:rsidRPr="0085582C">
        <w:rPr>
          <w:rFonts w:ascii="Arial" w:eastAsia="Times New Roman" w:hAnsi="Arial" w:cs="Arial"/>
          <w:color w:val="1F1F1F"/>
          <w:lang w:eastAsia="vi-VN"/>
        </w:rPr>
        <w:t xml:space="preserve"> Nguyễn Viết Hùng</w:t>
      </w:r>
    </w:p>
    <w:p w14:paraId="14B111DC" w14:textId="77777777" w:rsidR="0085582C" w:rsidRPr="0085582C" w:rsidRDefault="0085582C" w:rsidP="0085582C">
      <w:pPr>
        <w:spacing w:line="240" w:lineRule="auto"/>
        <w:rPr>
          <w:rFonts w:ascii="Times New Roman" w:eastAsia="Times New Roman" w:hAnsi="Times New Roman" w:cs="Times New Roman"/>
          <w:sz w:val="24"/>
          <w:szCs w:val="24"/>
          <w:lang w:eastAsia="vi-VN"/>
        </w:rPr>
      </w:pPr>
      <w:r w:rsidRPr="0085582C">
        <w:rPr>
          <w:rFonts w:ascii="Arial" w:eastAsia="Times New Roman" w:hAnsi="Arial" w:cs="Arial"/>
          <w:b/>
          <w:bCs/>
          <w:color w:val="1F1F1F"/>
          <w:lang w:eastAsia="vi-VN"/>
        </w:rPr>
        <w:t>Mã số sinh viên:</w:t>
      </w:r>
      <w:r w:rsidRPr="0085582C">
        <w:rPr>
          <w:rFonts w:ascii="Arial" w:eastAsia="Times New Roman" w:hAnsi="Arial" w:cs="Arial"/>
          <w:color w:val="1F1F1F"/>
          <w:lang w:eastAsia="vi-VN"/>
        </w:rPr>
        <w:t xml:space="preserve"> 20224998</w:t>
      </w:r>
    </w:p>
    <w:p w14:paraId="6806EAE7" w14:textId="77777777" w:rsidR="0085582C" w:rsidRPr="0085582C" w:rsidRDefault="0085582C" w:rsidP="0085582C">
      <w:pPr>
        <w:spacing w:line="240" w:lineRule="auto"/>
        <w:rPr>
          <w:rFonts w:ascii="Times New Roman" w:eastAsia="Times New Roman" w:hAnsi="Times New Roman" w:cs="Times New Roman"/>
          <w:sz w:val="24"/>
          <w:szCs w:val="24"/>
          <w:lang w:eastAsia="vi-VN"/>
        </w:rPr>
      </w:pPr>
      <w:r w:rsidRPr="0085582C">
        <w:rPr>
          <w:rFonts w:ascii="Arial" w:eastAsia="Times New Roman" w:hAnsi="Arial" w:cs="Arial"/>
          <w:b/>
          <w:bCs/>
          <w:color w:val="1F1F1F"/>
          <w:lang w:eastAsia="vi-VN"/>
        </w:rPr>
        <w:t>Lớp:</w:t>
      </w:r>
      <w:r w:rsidRPr="0085582C">
        <w:rPr>
          <w:rFonts w:ascii="Arial" w:eastAsia="Times New Roman" w:hAnsi="Arial" w:cs="Arial"/>
          <w:color w:val="1F1F1F"/>
          <w:lang w:eastAsia="vi-VN"/>
        </w:rPr>
        <w:t xml:space="preserve"> Khoa học Máy tính 02 - K67</w:t>
      </w:r>
    </w:p>
    <w:p w14:paraId="6C6E92C8" w14:textId="77777777" w:rsidR="0085582C" w:rsidRPr="0085582C" w:rsidRDefault="0085582C" w:rsidP="0085582C">
      <w:pPr>
        <w:spacing w:after="0" w:line="240" w:lineRule="auto"/>
        <w:rPr>
          <w:rFonts w:ascii="Times New Roman" w:eastAsia="Times New Roman" w:hAnsi="Times New Roman" w:cs="Times New Roman"/>
          <w:sz w:val="24"/>
          <w:szCs w:val="24"/>
          <w:lang w:eastAsia="vi-VN"/>
        </w:rPr>
      </w:pPr>
      <w:r w:rsidRPr="0085582C">
        <w:rPr>
          <w:rFonts w:ascii="Times New Roman" w:eastAsia="Times New Roman" w:hAnsi="Times New Roman" w:cs="Times New Roman"/>
          <w:sz w:val="24"/>
          <w:szCs w:val="24"/>
          <w:lang w:eastAsia="vi-VN"/>
        </w:rPr>
        <w:pict w14:anchorId="0D16D086">
          <v:rect id="_x0000_i1026" style="width:0;height:1.5pt" o:hralign="center" o:hrstd="t" o:hr="t" fillcolor="#a0a0a0" stroked="f"/>
        </w:pict>
      </w:r>
    </w:p>
    <w:p w14:paraId="6901EDF4" w14:textId="77777777" w:rsidR="0085582C" w:rsidRPr="0085582C" w:rsidRDefault="0085582C" w:rsidP="0085582C">
      <w:pPr>
        <w:spacing w:after="120" w:line="240" w:lineRule="auto"/>
        <w:outlineLvl w:val="1"/>
        <w:rPr>
          <w:rFonts w:ascii="Times New Roman" w:eastAsia="Times New Roman" w:hAnsi="Times New Roman" w:cs="Times New Roman"/>
          <w:b/>
          <w:bCs/>
          <w:sz w:val="36"/>
          <w:szCs w:val="36"/>
          <w:lang w:eastAsia="vi-VN"/>
        </w:rPr>
      </w:pPr>
      <w:r w:rsidRPr="0085582C">
        <w:rPr>
          <w:rFonts w:ascii="Arial" w:eastAsia="Times New Roman" w:hAnsi="Arial" w:cs="Arial"/>
          <w:b/>
          <w:bCs/>
          <w:color w:val="1F1F1F"/>
          <w:sz w:val="34"/>
          <w:szCs w:val="34"/>
          <w:lang w:eastAsia="vi-VN"/>
        </w:rPr>
        <w:t>1. Đặt vấn đề (Motivation)</w:t>
      </w:r>
    </w:p>
    <w:p w14:paraId="0A1287AE" w14:textId="77777777" w:rsidR="0085582C" w:rsidRPr="0085582C" w:rsidRDefault="0085582C" w:rsidP="0085582C">
      <w:pPr>
        <w:spacing w:line="240" w:lineRule="auto"/>
        <w:rPr>
          <w:rFonts w:ascii="Times New Roman" w:eastAsia="Times New Roman" w:hAnsi="Times New Roman" w:cs="Times New Roman"/>
          <w:sz w:val="24"/>
          <w:szCs w:val="24"/>
          <w:lang w:eastAsia="vi-VN"/>
        </w:rPr>
      </w:pPr>
      <w:r w:rsidRPr="0085582C">
        <w:rPr>
          <w:rFonts w:ascii="Arial" w:eastAsia="Times New Roman" w:hAnsi="Arial" w:cs="Arial"/>
          <w:color w:val="1F1F1F"/>
          <w:lang w:eastAsia="vi-VN"/>
        </w:rPr>
        <w:t>Việc xác định chức năng của protein là một trong những bài toán cốt lõi của sinh học tính toán. Trong khi số lượng trình tự protein được giải mã tăng theo cấp số nhân, số lượng protein được kiểm chứng chức năng bằng thực nghiệm lại rất khiêm tốn. Các phương pháp học sâu (Deep Learning) hiện đại (như DeepGOPlus, Topsy-Turvy) đã chứng minh hiệu quả vượt trội trong việc tự động hóa quá trình này bằng cách kết hợp nhiều nguồn dữ liệu (Trình tự, Cấu trúc, Mạng tương tác - PPI).</w:t>
      </w:r>
    </w:p>
    <w:p w14:paraId="03EBD01E" w14:textId="77777777" w:rsidR="0085582C" w:rsidRPr="0085582C" w:rsidRDefault="0085582C" w:rsidP="0085582C">
      <w:pPr>
        <w:spacing w:line="240" w:lineRule="auto"/>
        <w:rPr>
          <w:rFonts w:ascii="Times New Roman" w:eastAsia="Times New Roman" w:hAnsi="Times New Roman" w:cs="Times New Roman"/>
          <w:sz w:val="24"/>
          <w:szCs w:val="24"/>
          <w:lang w:eastAsia="vi-VN"/>
        </w:rPr>
      </w:pPr>
      <w:r w:rsidRPr="0085582C">
        <w:rPr>
          <w:rFonts w:ascii="Arial" w:eastAsia="Times New Roman" w:hAnsi="Arial" w:cs="Arial"/>
          <w:color w:val="1F1F1F"/>
          <w:lang w:eastAsia="vi-VN"/>
        </w:rPr>
        <w:t>Tuy nhiên, các kiến trúc State-of-the-Art (SOTA) hiện tại đang đối mặt với 3 "điểm nghẽn" lớn:</w:t>
      </w:r>
    </w:p>
    <w:p w14:paraId="089BC154" w14:textId="77777777" w:rsidR="0085582C" w:rsidRPr="0085582C" w:rsidRDefault="0085582C" w:rsidP="0085582C">
      <w:pPr>
        <w:numPr>
          <w:ilvl w:val="0"/>
          <w:numId w:val="1"/>
        </w:numPr>
        <w:spacing w:after="0" w:line="240" w:lineRule="auto"/>
        <w:textAlignment w:val="baseline"/>
        <w:rPr>
          <w:rFonts w:ascii="Arial" w:eastAsia="Times New Roman" w:hAnsi="Arial" w:cs="Arial"/>
          <w:color w:val="1F1F1F"/>
          <w:lang w:eastAsia="vi-VN"/>
        </w:rPr>
      </w:pPr>
      <w:r w:rsidRPr="0085582C">
        <w:rPr>
          <w:rFonts w:ascii="Arial" w:eastAsia="Times New Roman" w:hAnsi="Arial" w:cs="Arial"/>
          <w:b/>
          <w:bCs/>
          <w:color w:val="1F1F1F"/>
          <w:lang w:eastAsia="vi-VN"/>
        </w:rPr>
        <w:t>Nghịch lý dữ liệu (Modality Imbalance):</w:t>
      </w:r>
      <w:r w:rsidRPr="0085582C">
        <w:rPr>
          <w:rFonts w:ascii="Arial" w:eastAsia="Times New Roman" w:hAnsi="Arial" w:cs="Arial"/>
          <w:color w:val="1F1F1F"/>
          <w:lang w:eastAsia="vi-VN"/>
        </w:rPr>
        <w:t xml:space="preserve"> Thực tế sinh học cho thấy không phải protein nào cũng có đầy đủ cấu trúc 3D hoặc dữ liệu PPI. Các mô hình kết nối (concatenation) truyền thống dễ bị nhiễu và sụp đổ khi gặp phương thức dữ liệu rỗng (missing modality).</w:t>
      </w:r>
    </w:p>
    <w:p w14:paraId="5A54705B" w14:textId="77777777" w:rsidR="0085582C" w:rsidRPr="0085582C" w:rsidRDefault="0085582C" w:rsidP="0085582C">
      <w:pPr>
        <w:numPr>
          <w:ilvl w:val="0"/>
          <w:numId w:val="1"/>
        </w:numPr>
        <w:spacing w:after="0" w:line="240" w:lineRule="auto"/>
        <w:textAlignment w:val="baseline"/>
        <w:rPr>
          <w:rFonts w:ascii="Arial" w:eastAsia="Times New Roman" w:hAnsi="Arial" w:cs="Arial"/>
          <w:color w:val="1F1F1F"/>
          <w:lang w:eastAsia="vi-VN"/>
        </w:rPr>
      </w:pPr>
      <w:r w:rsidRPr="0085582C">
        <w:rPr>
          <w:rFonts w:ascii="Arial" w:eastAsia="Times New Roman" w:hAnsi="Arial" w:cs="Arial"/>
          <w:b/>
          <w:bCs/>
          <w:color w:val="1F1F1F"/>
          <w:lang w:eastAsia="vi-VN"/>
        </w:rPr>
        <w:t>Bài toán Đuôi dài (Long-tail Problem):</w:t>
      </w:r>
      <w:r w:rsidRPr="0085582C">
        <w:rPr>
          <w:rFonts w:ascii="Arial" w:eastAsia="Times New Roman" w:hAnsi="Arial" w:cs="Arial"/>
          <w:color w:val="1F1F1F"/>
          <w:lang w:eastAsia="vi-VN"/>
        </w:rPr>
        <w:t xml:space="preserve"> Sự mất cân bằng dữ liệu của Gene Ontology (GO) khiến các chức năng hiếm (ít mẫu huấn luyện) khó được dự đoán chính xác.</w:t>
      </w:r>
    </w:p>
    <w:p w14:paraId="74673FC7" w14:textId="77777777" w:rsidR="0085582C" w:rsidRPr="0085582C" w:rsidRDefault="0085582C" w:rsidP="0085582C">
      <w:pPr>
        <w:numPr>
          <w:ilvl w:val="0"/>
          <w:numId w:val="1"/>
        </w:numPr>
        <w:spacing w:after="360" w:line="240" w:lineRule="auto"/>
        <w:textAlignment w:val="baseline"/>
        <w:rPr>
          <w:rFonts w:ascii="Arial" w:eastAsia="Times New Roman" w:hAnsi="Arial" w:cs="Arial"/>
          <w:color w:val="1F1F1F"/>
          <w:lang w:eastAsia="vi-VN"/>
        </w:rPr>
      </w:pPr>
      <w:r w:rsidRPr="0085582C">
        <w:rPr>
          <w:rFonts w:ascii="Arial" w:eastAsia="Times New Roman" w:hAnsi="Arial" w:cs="Arial"/>
          <w:b/>
          <w:bCs/>
          <w:color w:val="1F1F1F"/>
          <w:lang w:eastAsia="vi-VN"/>
        </w:rPr>
        <w:t>Vi phạm logic sinh học:</w:t>
      </w:r>
      <w:r w:rsidRPr="0085582C">
        <w:rPr>
          <w:rFonts w:ascii="Arial" w:eastAsia="Times New Roman" w:hAnsi="Arial" w:cs="Arial"/>
          <w:color w:val="1F1F1F"/>
          <w:lang w:eastAsia="vi-VN"/>
        </w:rPr>
        <w:t xml:space="preserve"> Các mô hình phân loại đa nhãn (Multi-label) thường bỏ qua cấu trúc Đồ thị có hướng không chu trình (DAG) của GO, dẫn đến những dự đoán mâu thuẫn về mặt phân cấp.</w:t>
      </w:r>
    </w:p>
    <w:p w14:paraId="3806A4A3" w14:textId="77777777" w:rsidR="0085582C" w:rsidRPr="0085582C" w:rsidRDefault="0085582C" w:rsidP="0085582C">
      <w:pPr>
        <w:spacing w:after="120" w:line="240" w:lineRule="auto"/>
        <w:outlineLvl w:val="1"/>
        <w:rPr>
          <w:rFonts w:ascii="Times New Roman" w:eastAsia="Times New Roman" w:hAnsi="Times New Roman" w:cs="Times New Roman"/>
          <w:b/>
          <w:bCs/>
          <w:sz w:val="36"/>
          <w:szCs w:val="36"/>
          <w:lang w:eastAsia="vi-VN"/>
        </w:rPr>
      </w:pPr>
      <w:r w:rsidRPr="0085582C">
        <w:rPr>
          <w:rFonts w:ascii="Arial" w:eastAsia="Times New Roman" w:hAnsi="Arial" w:cs="Arial"/>
          <w:b/>
          <w:bCs/>
          <w:color w:val="1F1F1F"/>
          <w:sz w:val="34"/>
          <w:szCs w:val="34"/>
          <w:lang w:eastAsia="vi-VN"/>
        </w:rPr>
        <w:t>2. Mục tiêu nghiên cứu</w:t>
      </w:r>
    </w:p>
    <w:p w14:paraId="71E6D80E" w14:textId="77777777" w:rsidR="0085582C" w:rsidRPr="0085582C" w:rsidRDefault="0085582C" w:rsidP="0085582C">
      <w:pPr>
        <w:spacing w:line="240" w:lineRule="auto"/>
        <w:rPr>
          <w:rFonts w:ascii="Times New Roman" w:eastAsia="Times New Roman" w:hAnsi="Times New Roman" w:cs="Times New Roman"/>
          <w:sz w:val="24"/>
          <w:szCs w:val="24"/>
          <w:lang w:eastAsia="vi-VN"/>
        </w:rPr>
      </w:pPr>
      <w:r w:rsidRPr="0085582C">
        <w:rPr>
          <w:rFonts w:ascii="Arial" w:eastAsia="Times New Roman" w:hAnsi="Arial" w:cs="Arial"/>
          <w:color w:val="1F1F1F"/>
          <w:lang w:eastAsia="vi-VN"/>
        </w:rPr>
        <w:t xml:space="preserve">Khóa luận này hướng tới việc phát triển một khung học sâu mới mang tên </w:t>
      </w:r>
      <w:r w:rsidRPr="0085582C">
        <w:rPr>
          <w:rFonts w:ascii="Arial" w:eastAsia="Times New Roman" w:hAnsi="Arial" w:cs="Arial"/>
          <w:b/>
          <w:bCs/>
          <w:color w:val="1F1F1F"/>
          <w:lang w:eastAsia="vi-VN"/>
        </w:rPr>
        <w:t>AMPR (Adaptive Multimodal Protein Representation)</w:t>
      </w:r>
      <w:r w:rsidRPr="0085582C">
        <w:rPr>
          <w:rFonts w:ascii="Arial" w:eastAsia="Times New Roman" w:hAnsi="Arial" w:cs="Arial"/>
          <w:color w:val="1F1F1F"/>
          <w:lang w:eastAsia="vi-VN"/>
        </w:rPr>
        <w:t xml:space="preserve"> nhằm giải quyết các hạn chế trên. Các mục tiêu cụ thể bao gồm:</w:t>
      </w:r>
    </w:p>
    <w:p w14:paraId="3FFB7EEE" w14:textId="77777777" w:rsidR="0085582C" w:rsidRPr="0085582C" w:rsidRDefault="0085582C" w:rsidP="0085582C">
      <w:pPr>
        <w:numPr>
          <w:ilvl w:val="0"/>
          <w:numId w:val="2"/>
        </w:numPr>
        <w:spacing w:after="0" w:line="240" w:lineRule="auto"/>
        <w:textAlignment w:val="baseline"/>
        <w:rPr>
          <w:rFonts w:ascii="Arial" w:eastAsia="Times New Roman" w:hAnsi="Arial" w:cs="Arial"/>
          <w:color w:val="1F1F1F"/>
          <w:lang w:eastAsia="vi-VN"/>
        </w:rPr>
      </w:pPr>
      <w:r w:rsidRPr="0085582C">
        <w:rPr>
          <w:rFonts w:ascii="Arial" w:eastAsia="Times New Roman" w:hAnsi="Arial" w:cs="Arial"/>
          <w:color w:val="1F1F1F"/>
          <w:lang w:eastAsia="vi-VN"/>
        </w:rPr>
        <w:t xml:space="preserve">Đề xuất cơ chế </w:t>
      </w:r>
      <w:r w:rsidRPr="0085582C">
        <w:rPr>
          <w:rFonts w:ascii="Arial" w:eastAsia="Times New Roman" w:hAnsi="Arial" w:cs="Arial"/>
          <w:b/>
          <w:bCs/>
          <w:color w:val="1F1F1F"/>
          <w:lang w:eastAsia="vi-VN"/>
        </w:rPr>
        <w:t>Adaptive Fusion</w:t>
      </w:r>
      <w:r w:rsidRPr="0085582C">
        <w:rPr>
          <w:rFonts w:ascii="Arial" w:eastAsia="Times New Roman" w:hAnsi="Arial" w:cs="Arial"/>
          <w:color w:val="1F1F1F"/>
          <w:lang w:eastAsia="vi-VN"/>
        </w:rPr>
        <w:t xml:space="preserve"> sử dụng Gating Network để mô hình tự động điều chỉnh trọng số thông tin, đảm bảo tính bền vững khi thiếu hụt dữ liệu (Missing Modality Tolerance).</w:t>
      </w:r>
    </w:p>
    <w:p w14:paraId="2E415564" w14:textId="77777777" w:rsidR="0085582C" w:rsidRPr="0085582C" w:rsidRDefault="0085582C" w:rsidP="0085582C">
      <w:pPr>
        <w:numPr>
          <w:ilvl w:val="0"/>
          <w:numId w:val="2"/>
        </w:numPr>
        <w:spacing w:after="0" w:line="240" w:lineRule="auto"/>
        <w:textAlignment w:val="baseline"/>
        <w:rPr>
          <w:rFonts w:ascii="Arial" w:eastAsia="Times New Roman" w:hAnsi="Arial" w:cs="Arial"/>
          <w:color w:val="1F1F1F"/>
          <w:lang w:eastAsia="vi-VN"/>
        </w:rPr>
      </w:pPr>
      <w:r w:rsidRPr="0085582C">
        <w:rPr>
          <w:rFonts w:ascii="Arial" w:eastAsia="Times New Roman" w:hAnsi="Arial" w:cs="Arial"/>
          <w:color w:val="1F1F1F"/>
          <w:lang w:eastAsia="vi-VN"/>
        </w:rPr>
        <w:t xml:space="preserve">Thay thế biểu diễn 3D phức tạp bằng </w:t>
      </w:r>
      <w:r w:rsidRPr="0085582C">
        <w:rPr>
          <w:rFonts w:ascii="Arial" w:eastAsia="Times New Roman" w:hAnsi="Arial" w:cs="Arial"/>
          <w:b/>
          <w:bCs/>
          <w:color w:val="1F1F1F"/>
          <w:lang w:eastAsia="vi-VN"/>
        </w:rPr>
        <w:t>3Di Tokens</w:t>
      </w:r>
      <w:r w:rsidRPr="0085582C">
        <w:rPr>
          <w:rFonts w:ascii="Arial" w:eastAsia="Times New Roman" w:hAnsi="Arial" w:cs="Arial"/>
          <w:color w:val="1F1F1F"/>
          <w:lang w:eastAsia="vi-VN"/>
        </w:rPr>
        <w:t>, giúp tối ưu hóa tài nguyên tính toán nhưng vẫn bảo toàn thông tin hình học.</w:t>
      </w:r>
    </w:p>
    <w:p w14:paraId="1B75AA82" w14:textId="77777777" w:rsidR="0085582C" w:rsidRPr="0085582C" w:rsidRDefault="0085582C" w:rsidP="0085582C">
      <w:pPr>
        <w:numPr>
          <w:ilvl w:val="0"/>
          <w:numId w:val="2"/>
        </w:numPr>
        <w:spacing w:after="360" w:line="240" w:lineRule="auto"/>
        <w:textAlignment w:val="baseline"/>
        <w:rPr>
          <w:rFonts w:ascii="Arial" w:eastAsia="Times New Roman" w:hAnsi="Arial" w:cs="Arial"/>
          <w:color w:val="1F1F1F"/>
          <w:lang w:eastAsia="vi-VN"/>
        </w:rPr>
      </w:pPr>
      <w:r w:rsidRPr="0085582C">
        <w:rPr>
          <w:rFonts w:ascii="Arial" w:eastAsia="Times New Roman" w:hAnsi="Arial" w:cs="Arial"/>
          <w:color w:val="1F1F1F"/>
          <w:lang w:eastAsia="vi-VN"/>
        </w:rPr>
        <w:lastRenderedPageBreak/>
        <w:t xml:space="preserve">Thiết kế một hàm mất mát tùy chỉnh (Custom Loss) tích hợp tri thức từ Mô hình ngôn ngữ (LLM) và </w:t>
      </w:r>
      <w:r w:rsidRPr="0085582C">
        <w:rPr>
          <w:rFonts w:ascii="Arial" w:eastAsia="Times New Roman" w:hAnsi="Arial" w:cs="Arial"/>
          <w:b/>
          <w:bCs/>
          <w:color w:val="1F1F1F"/>
          <w:lang w:eastAsia="vi-VN"/>
        </w:rPr>
        <w:t>Ràng buộc phân cấp (DAG Constraint)</w:t>
      </w:r>
      <w:r w:rsidRPr="0085582C">
        <w:rPr>
          <w:rFonts w:ascii="Arial" w:eastAsia="Times New Roman" w:hAnsi="Arial" w:cs="Arial"/>
          <w:color w:val="1F1F1F"/>
          <w:lang w:eastAsia="vi-VN"/>
        </w:rPr>
        <w:t xml:space="preserve"> để cải thiện dự đoán các lớp chức năng hiếm và đảm bảo logic sinh học.</w:t>
      </w:r>
    </w:p>
    <w:p w14:paraId="0C1AF427" w14:textId="77777777" w:rsidR="0085582C" w:rsidRPr="0085582C" w:rsidRDefault="0085582C" w:rsidP="0085582C">
      <w:pPr>
        <w:spacing w:after="120" w:line="240" w:lineRule="auto"/>
        <w:outlineLvl w:val="1"/>
        <w:rPr>
          <w:rFonts w:ascii="Times New Roman" w:eastAsia="Times New Roman" w:hAnsi="Times New Roman" w:cs="Times New Roman"/>
          <w:b/>
          <w:bCs/>
          <w:sz w:val="36"/>
          <w:szCs w:val="36"/>
          <w:lang w:eastAsia="vi-VN"/>
        </w:rPr>
      </w:pPr>
      <w:r w:rsidRPr="0085582C">
        <w:rPr>
          <w:rFonts w:ascii="Arial" w:eastAsia="Times New Roman" w:hAnsi="Arial" w:cs="Arial"/>
          <w:b/>
          <w:bCs/>
          <w:color w:val="1F1F1F"/>
          <w:sz w:val="34"/>
          <w:szCs w:val="34"/>
          <w:lang w:eastAsia="vi-VN"/>
        </w:rPr>
        <w:t>3. Đối tượng và Phạm vi nghiên cứu</w:t>
      </w:r>
    </w:p>
    <w:p w14:paraId="0115351E" w14:textId="77777777" w:rsidR="0085582C" w:rsidRPr="0085582C" w:rsidRDefault="0085582C" w:rsidP="0085582C">
      <w:pPr>
        <w:numPr>
          <w:ilvl w:val="0"/>
          <w:numId w:val="3"/>
        </w:numPr>
        <w:spacing w:after="0" w:line="240" w:lineRule="auto"/>
        <w:textAlignment w:val="baseline"/>
        <w:rPr>
          <w:rFonts w:ascii="Arial" w:eastAsia="Times New Roman" w:hAnsi="Arial" w:cs="Arial"/>
          <w:color w:val="1F1F1F"/>
          <w:lang w:eastAsia="vi-VN"/>
        </w:rPr>
      </w:pPr>
      <w:r w:rsidRPr="0085582C">
        <w:rPr>
          <w:rFonts w:ascii="Arial" w:eastAsia="Times New Roman" w:hAnsi="Arial" w:cs="Arial"/>
          <w:b/>
          <w:bCs/>
          <w:color w:val="1F1F1F"/>
          <w:lang w:eastAsia="vi-VN"/>
        </w:rPr>
        <w:t>Đối tượng dữ liệu:</w:t>
      </w:r>
      <w:r w:rsidRPr="0085582C">
        <w:rPr>
          <w:rFonts w:ascii="Arial" w:eastAsia="Times New Roman" w:hAnsi="Arial" w:cs="Arial"/>
          <w:color w:val="1F1F1F"/>
          <w:lang w:eastAsia="vi-VN"/>
        </w:rPr>
        <w:t xml:space="preserve"> Trình tự axit amin (Sequence), 3Di Tokens, Mạng tương tác protein-protein (PPI), và văn bản định nghĩa của Gene Ontology.</w:t>
      </w:r>
    </w:p>
    <w:p w14:paraId="25A3752D" w14:textId="77777777" w:rsidR="0085582C" w:rsidRPr="0085582C" w:rsidRDefault="0085582C" w:rsidP="0085582C">
      <w:pPr>
        <w:numPr>
          <w:ilvl w:val="0"/>
          <w:numId w:val="3"/>
        </w:numPr>
        <w:spacing w:after="0" w:line="240" w:lineRule="auto"/>
        <w:textAlignment w:val="baseline"/>
        <w:rPr>
          <w:rFonts w:ascii="Arial" w:eastAsia="Times New Roman" w:hAnsi="Arial" w:cs="Arial"/>
          <w:color w:val="1F1F1F"/>
          <w:lang w:eastAsia="vi-VN"/>
        </w:rPr>
      </w:pPr>
      <w:r w:rsidRPr="0085582C">
        <w:rPr>
          <w:rFonts w:ascii="Arial" w:eastAsia="Times New Roman" w:hAnsi="Arial" w:cs="Arial"/>
          <w:b/>
          <w:bCs/>
          <w:color w:val="1F1F1F"/>
          <w:lang w:eastAsia="vi-VN"/>
        </w:rPr>
        <w:t>Tập dữ liệu (Dataset):</w:t>
      </w:r>
      <w:r w:rsidRPr="0085582C">
        <w:rPr>
          <w:rFonts w:ascii="Arial" w:eastAsia="Times New Roman" w:hAnsi="Arial" w:cs="Arial"/>
          <w:color w:val="1F1F1F"/>
          <w:lang w:eastAsia="vi-VN"/>
        </w:rPr>
        <w:t xml:space="preserve"> SwissProt (bản cập nhật mới nhất), kết hợp với các benchmark chuẩn như CAFA3/CAFA4.</w:t>
      </w:r>
    </w:p>
    <w:p w14:paraId="0AD2F873" w14:textId="77777777" w:rsidR="0085582C" w:rsidRPr="0085582C" w:rsidRDefault="0085582C" w:rsidP="0085582C">
      <w:pPr>
        <w:numPr>
          <w:ilvl w:val="0"/>
          <w:numId w:val="3"/>
        </w:numPr>
        <w:spacing w:after="360" w:line="240" w:lineRule="auto"/>
        <w:textAlignment w:val="baseline"/>
        <w:rPr>
          <w:rFonts w:ascii="Arial" w:eastAsia="Times New Roman" w:hAnsi="Arial" w:cs="Arial"/>
          <w:color w:val="1F1F1F"/>
          <w:lang w:eastAsia="vi-VN"/>
        </w:rPr>
      </w:pPr>
      <w:r w:rsidRPr="0085582C">
        <w:rPr>
          <w:rFonts w:ascii="Arial" w:eastAsia="Times New Roman" w:hAnsi="Arial" w:cs="Arial"/>
          <w:b/>
          <w:bCs/>
          <w:color w:val="1F1F1F"/>
          <w:lang w:eastAsia="vi-VN"/>
        </w:rPr>
        <w:t>Phạm vi:</w:t>
      </w:r>
      <w:r w:rsidRPr="0085582C">
        <w:rPr>
          <w:rFonts w:ascii="Arial" w:eastAsia="Times New Roman" w:hAnsi="Arial" w:cs="Arial"/>
          <w:color w:val="1F1F1F"/>
          <w:lang w:eastAsia="vi-VN"/>
        </w:rPr>
        <w:t xml:space="preserve"> Tập trung dự đoán 3 nhánh chính của GO: Biological Process (BP), Molecular Function (MF), và Cellular Component (CC).</w:t>
      </w:r>
    </w:p>
    <w:p w14:paraId="5A91FC20" w14:textId="77777777" w:rsidR="0085582C" w:rsidRPr="0085582C" w:rsidRDefault="0085582C" w:rsidP="0085582C">
      <w:pPr>
        <w:spacing w:after="120" w:line="240" w:lineRule="auto"/>
        <w:outlineLvl w:val="1"/>
        <w:rPr>
          <w:rFonts w:ascii="Times New Roman" w:eastAsia="Times New Roman" w:hAnsi="Times New Roman" w:cs="Times New Roman"/>
          <w:b/>
          <w:bCs/>
          <w:sz w:val="36"/>
          <w:szCs w:val="36"/>
          <w:lang w:eastAsia="vi-VN"/>
        </w:rPr>
      </w:pPr>
      <w:r w:rsidRPr="0085582C">
        <w:rPr>
          <w:rFonts w:ascii="Arial" w:eastAsia="Times New Roman" w:hAnsi="Arial" w:cs="Arial"/>
          <w:b/>
          <w:bCs/>
          <w:color w:val="1F1F1F"/>
          <w:sz w:val="34"/>
          <w:szCs w:val="34"/>
          <w:lang w:eastAsia="vi-VN"/>
        </w:rPr>
        <w:t>4. Kiến trúc đề xuất và Phương pháp nghiên cứu</w:t>
      </w:r>
    </w:p>
    <w:p w14:paraId="2D823D7E" w14:textId="77777777" w:rsidR="0085582C" w:rsidRPr="0085582C" w:rsidRDefault="0085582C" w:rsidP="0085582C">
      <w:pPr>
        <w:spacing w:line="240" w:lineRule="auto"/>
        <w:rPr>
          <w:rFonts w:ascii="Times New Roman" w:eastAsia="Times New Roman" w:hAnsi="Times New Roman" w:cs="Times New Roman"/>
          <w:sz w:val="24"/>
          <w:szCs w:val="24"/>
          <w:lang w:eastAsia="vi-VN"/>
        </w:rPr>
      </w:pPr>
      <w:r w:rsidRPr="0085582C">
        <w:rPr>
          <w:rFonts w:ascii="Arial" w:eastAsia="Times New Roman" w:hAnsi="Arial" w:cs="Arial"/>
          <w:color w:val="1F1F1F"/>
          <w:lang w:eastAsia="vi-VN"/>
        </w:rPr>
        <w:t>Khung kiến trúc AMPR được thiết kế theo hướng tiếp cận "Modular &amp; Adaptive", bao gồm 4 khối chính:</w:t>
      </w:r>
    </w:p>
    <w:p w14:paraId="787DCF1B" w14:textId="77777777" w:rsidR="0085582C" w:rsidRPr="0085582C" w:rsidRDefault="0085582C" w:rsidP="0085582C">
      <w:pPr>
        <w:spacing w:after="120" w:line="240" w:lineRule="auto"/>
        <w:outlineLvl w:val="2"/>
        <w:rPr>
          <w:rFonts w:ascii="Times New Roman" w:eastAsia="Times New Roman" w:hAnsi="Times New Roman" w:cs="Times New Roman"/>
          <w:b/>
          <w:bCs/>
          <w:sz w:val="27"/>
          <w:szCs w:val="27"/>
          <w:lang w:eastAsia="vi-VN"/>
        </w:rPr>
      </w:pPr>
      <w:r w:rsidRPr="0085582C">
        <w:rPr>
          <w:rFonts w:ascii="Arial" w:eastAsia="Times New Roman" w:hAnsi="Arial" w:cs="Arial"/>
          <w:b/>
          <w:bCs/>
          <w:color w:val="1F1F1F"/>
          <w:sz w:val="26"/>
          <w:szCs w:val="26"/>
          <w:lang w:eastAsia="vi-VN"/>
        </w:rPr>
        <w:t>4.1. Modality-Specific Encoders &amp; Attention Pooling</w:t>
      </w:r>
    </w:p>
    <w:p w14:paraId="0D7F31D4" w14:textId="77777777" w:rsidR="0085582C" w:rsidRPr="0085582C" w:rsidRDefault="0085582C" w:rsidP="0085582C">
      <w:pPr>
        <w:spacing w:line="240" w:lineRule="auto"/>
        <w:rPr>
          <w:rFonts w:ascii="Times New Roman" w:eastAsia="Times New Roman" w:hAnsi="Times New Roman" w:cs="Times New Roman"/>
          <w:sz w:val="24"/>
          <w:szCs w:val="24"/>
          <w:lang w:eastAsia="vi-VN"/>
        </w:rPr>
      </w:pPr>
      <w:r w:rsidRPr="0085582C">
        <w:rPr>
          <w:rFonts w:ascii="Arial" w:eastAsia="Times New Roman" w:hAnsi="Arial" w:cs="Arial"/>
          <w:color w:val="1F1F1F"/>
          <w:lang w:eastAsia="vi-VN"/>
        </w:rPr>
        <w:t>Mỗi luồng dữ liệu được trích xuất bằng một mạng chuyên biệt để tạo ra các vector đặc trưng có cùng số chiều $d$:</w:t>
      </w:r>
    </w:p>
    <w:p w14:paraId="63A73E99" w14:textId="77777777" w:rsidR="0085582C" w:rsidRPr="0085582C" w:rsidRDefault="0085582C" w:rsidP="0085582C">
      <w:pPr>
        <w:numPr>
          <w:ilvl w:val="0"/>
          <w:numId w:val="4"/>
        </w:numPr>
        <w:spacing w:after="0" w:line="240" w:lineRule="auto"/>
        <w:textAlignment w:val="baseline"/>
        <w:rPr>
          <w:rFonts w:ascii="Arial" w:eastAsia="Times New Roman" w:hAnsi="Arial" w:cs="Arial"/>
          <w:color w:val="1F1F1F"/>
          <w:lang w:eastAsia="vi-VN"/>
        </w:rPr>
      </w:pPr>
      <w:r w:rsidRPr="0085582C">
        <w:rPr>
          <w:rFonts w:ascii="Arial" w:eastAsia="Times New Roman" w:hAnsi="Arial" w:cs="Arial"/>
          <w:b/>
          <w:bCs/>
          <w:color w:val="1F1F1F"/>
          <w:lang w:eastAsia="vi-VN"/>
        </w:rPr>
        <w:t>Sequence Stream:</w:t>
      </w:r>
      <w:r w:rsidRPr="0085582C">
        <w:rPr>
          <w:rFonts w:ascii="Arial" w:eastAsia="Times New Roman" w:hAnsi="Arial" w:cs="Arial"/>
          <w:color w:val="1F1F1F"/>
          <w:lang w:eastAsia="vi-VN"/>
        </w:rPr>
        <w:t xml:space="preserve"> Sử dụng pre-trained ESM-2.</w:t>
      </w:r>
    </w:p>
    <w:p w14:paraId="22195058" w14:textId="77777777" w:rsidR="0085582C" w:rsidRPr="0085582C" w:rsidRDefault="0085582C" w:rsidP="0085582C">
      <w:pPr>
        <w:numPr>
          <w:ilvl w:val="0"/>
          <w:numId w:val="4"/>
        </w:numPr>
        <w:spacing w:after="0" w:line="240" w:lineRule="auto"/>
        <w:textAlignment w:val="baseline"/>
        <w:rPr>
          <w:rFonts w:ascii="Arial" w:eastAsia="Times New Roman" w:hAnsi="Arial" w:cs="Arial"/>
          <w:color w:val="1F1F1F"/>
          <w:lang w:eastAsia="vi-VN"/>
        </w:rPr>
      </w:pPr>
      <w:r w:rsidRPr="0085582C">
        <w:rPr>
          <w:rFonts w:ascii="Arial" w:eastAsia="Times New Roman" w:hAnsi="Arial" w:cs="Arial"/>
          <w:b/>
          <w:bCs/>
          <w:color w:val="1F1F1F"/>
          <w:lang w:eastAsia="vi-VN"/>
        </w:rPr>
        <w:t>Structure Stream:</w:t>
      </w:r>
      <w:r w:rsidRPr="0085582C">
        <w:rPr>
          <w:rFonts w:ascii="Arial" w:eastAsia="Times New Roman" w:hAnsi="Arial" w:cs="Arial"/>
          <w:color w:val="1F1F1F"/>
          <w:lang w:eastAsia="vi-VN"/>
        </w:rPr>
        <w:t xml:space="preserve"> Sử dụng Transformer nhỏ gọn cho chuỗi 3Di tokens.</w:t>
      </w:r>
    </w:p>
    <w:p w14:paraId="402C14DD" w14:textId="77777777" w:rsidR="0085582C" w:rsidRPr="0085582C" w:rsidRDefault="0085582C" w:rsidP="0085582C">
      <w:pPr>
        <w:numPr>
          <w:ilvl w:val="0"/>
          <w:numId w:val="4"/>
        </w:numPr>
        <w:spacing w:after="0" w:line="240" w:lineRule="auto"/>
        <w:textAlignment w:val="baseline"/>
        <w:rPr>
          <w:rFonts w:ascii="Arial" w:eastAsia="Times New Roman" w:hAnsi="Arial" w:cs="Arial"/>
          <w:color w:val="1F1F1F"/>
          <w:lang w:eastAsia="vi-VN"/>
        </w:rPr>
      </w:pPr>
      <w:r w:rsidRPr="0085582C">
        <w:rPr>
          <w:rFonts w:ascii="Arial" w:eastAsia="Times New Roman" w:hAnsi="Arial" w:cs="Arial"/>
          <w:b/>
          <w:bCs/>
          <w:color w:val="1F1F1F"/>
          <w:lang w:eastAsia="vi-VN"/>
        </w:rPr>
        <w:t>Context Stream:</w:t>
      </w:r>
      <w:r w:rsidRPr="0085582C">
        <w:rPr>
          <w:rFonts w:ascii="Arial" w:eastAsia="Times New Roman" w:hAnsi="Arial" w:cs="Arial"/>
          <w:color w:val="1F1F1F"/>
          <w:lang w:eastAsia="vi-VN"/>
        </w:rPr>
        <w:t xml:space="preserve"> Vector hóa mạng PPI (Node2Vec/GraphSAGE) được pre-train và đóng băng trọng số. Nếu protein không có PPI, khởi tạo bằng Zero-padding.</w:t>
      </w:r>
    </w:p>
    <w:p w14:paraId="76293467" w14:textId="77777777" w:rsidR="0085582C" w:rsidRPr="0085582C" w:rsidRDefault="0085582C" w:rsidP="0085582C">
      <w:pPr>
        <w:numPr>
          <w:ilvl w:val="0"/>
          <w:numId w:val="4"/>
        </w:numPr>
        <w:spacing w:after="360" w:line="240" w:lineRule="auto"/>
        <w:textAlignment w:val="baseline"/>
        <w:rPr>
          <w:rFonts w:ascii="Arial" w:eastAsia="Times New Roman" w:hAnsi="Arial" w:cs="Arial"/>
          <w:color w:val="1F1F1F"/>
          <w:lang w:eastAsia="vi-VN"/>
        </w:rPr>
      </w:pPr>
      <w:r w:rsidRPr="0085582C">
        <w:rPr>
          <w:rFonts w:ascii="Arial" w:eastAsia="Times New Roman" w:hAnsi="Arial" w:cs="Arial"/>
          <w:b/>
          <w:bCs/>
          <w:color w:val="1F1F1F"/>
          <w:lang w:eastAsia="vi-VN"/>
        </w:rPr>
        <w:t>Attention Pooling:</w:t>
      </w:r>
      <w:r w:rsidRPr="0085582C">
        <w:rPr>
          <w:rFonts w:ascii="Arial" w:eastAsia="Times New Roman" w:hAnsi="Arial" w:cs="Arial"/>
          <w:color w:val="1F1F1F"/>
          <w:lang w:eastAsia="vi-VN"/>
        </w:rPr>
        <w:t xml:space="preserve"> Áp dụng Multi-head Attention sau các bộ mã hóa Trình tự và 3Di để mô hình học cách tập trung vào các đoạn motif chức năng nhỏ mang tính quyết định, thay vì dùng Average Pooling gây "loãng" tín hiệu.</w:t>
      </w:r>
    </w:p>
    <w:p w14:paraId="25CC569F" w14:textId="77777777" w:rsidR="0085582C" w:rsidRPr="0085582C" w:rsidRDefault="0085582C" w:rsidP="0085582C">
      <w:pPr>
        <w:spacing w:after="120" w:line="240" w:lineRule="auto"/>
        <w:outlineLvl w:val="2"/>
        <w:rPr>
          <w:rFonts w:ascii="Times New Roman" w:eastAsia="Times New Roman" w:hAnsi="Times New Roman" w:cs="Times New Roman"/>
          <w:b/>
          <w:bCs/>
          <w:sz w:val="27"/>
          <w:szCs w:val="27"/>
          <w:lang w:eastAsia="vi-VN"/>
        </w:rPr>
      </w:pPr>
      <w:r w:rsidRPr="0085582C">
        <w:rPr>
          <w:rFonts w:ascii="Arial" w:eastAsia="Times New Roman" w:hAnsi="Arial" w:cs="Arial"/>
          <w:b/>
          <w:bCs/>
          <w:color w:val="1F1F1F"/>
          <w:sz w:val="26"/>
          <w:szCs w:val="26"/>
          <w:lang w:eastAsia="vi-VN"/>
        </w:rPr>
        <w:t>4.2. Cơ chế Adaptive Fusion (Dung hợp Thích ứng)</w:t>
      </w:r>
    </w:p>
    <w:p w14:paraId="2B23C756" w14:textId="77777777" w:rsidR="0085582C" w:rsidRPr="0085582C" w:rsidRDefault="0085582C" w:rsidP="0085582C">
      <w:pPr>
        <w:spacing w:line="240" w:lineRule="auto"/>
        <w:rPr>
          <w:rFonts w:ascii="Times New Roman" w:eastAsia="Times New Roman" w:hAnsi="Times New Roman" w:cs="Times New Roman"/>
          <w:sz w:val="24"/>
          <w:szCs w:val="24"/>
          <w:lang w:eastAsia="vi-VN"/>
        </w:rPr>
      </w:pPr>
      <w:r w:rsidRPr="0085582C">
        <w:rPr>
          <w:rFonts w:ascii="Arial" w:eastAsia="Times New Roman" w:hAnsi="Arial" w:cs="Arial"/>
          <w:color w:val="1F1F1F"/>
          <w:lang w:eastAsia="vi-VN"/>
        </w:rPr>
        <w:t>Thay vì ghép nối (concatenate) cố định, mô hình sử dụng một Gating Network (MLP 2 lớp + Softmax) để đánh giá động chất lượng của từng nguồn dữ liệu đầu vào:</w:t>
      </w:r>
    </w:p>
    <w:p w14:paraId="16A30337" w14:textId="77777777" w:rsidR="0085582C" w:rsidRPr="0085582C" w:rsidRDefault="0085582C" w:rsidP="0085582C">
      <w:pPr>
        <w:spacing w:after="0" w:line="240" w:lineRule="auto"/>
        <w:rPr>
          <w:rFonts w:ascii="Times New Roman" w:eastAsia="Times New Roman" w:hAnsi="Times New Roman" w:cs="Times New Roman"/>
          <w:sz w:val="24"/>
          <w:szCs w:val="24"/>
          <w:lang w:eastAsia="vi-VN"/>
        </w:rPr>
      </w:pPr>
      <w:r w:rsidRPr="0085582C">
        <w:rPr>
          <w:rFonts w:ascii="Arial" w:eastAsia="Times New Roman" w:hAnsi="Arial" w:cs="Arial"/>
          <w:color w:val="1F1F1F"/>
          <w:lang w:eastAsia="vi-VN"/>
        </w:rPr>
        <w:t>$$[\alpha_{seq}, \alpha_{struct}, \alpha_{3di}, \alpha_{ppi}] = \text{Softmax}(\text{MLP}(H_{concat}))$$</w:t>
      </w:r>
    </w:p>
    <w:p w14:paraId="06BF07B6" w14:textId="77777777" w:rsidR="0085582C" w:rsidRPr="0085582C" w:rsidRDefault="0085582C" w:rsidP="0085582C">
      <w:pPr>
        <w:spacing w:line="240" w:lineRule="auto"/>
        <w:rPr>
          <w:rFonts w:ascii="Times New Roman" w:eastAsia="Times New Roman" w:hAnsi="Times New Roman" w:cs="Times New Roman"/>
          <w:sz w:val="24"/>
          <w:szCs w:val="24"/>
          <w:lang w:eastAsia="vi-VN"/>
        </w:rPr>
      </w:pPr>
      <w:r w:rsidRPr="0085582C">
        <w:rPr>
          <w:rFonts w:ascii="Arial" w:eastAsia="Times New Roman" w:hAnsi="Arial" w:cs="Arial"/>
          <w:color w:val="1F1F1F"/>
          <w:lang w:eastAsia="vi-VN"/>
        </w:rPr>
        <w:t>Vector biểu diễn cuối cùng:</w:t>
      </w:r>
    </w:p>
    <w:p w14:paraId="69978377" w14:textId="77777777" w:rsidR="0085582C" w:rsidRPr="0085582C" w:rsidRDefault="0085582C" w:rsidP="0085582C">
      <w:pPr>
        <w:spacing w:after="0" w:line="240" w:lineRule="auto"/>
        <w:rPr>
          <w:rFonts w:ascii="Times New Roman" w:eastAsia="Times New Roman" w:hAnsi="Times New Roman" w:cs="Times New Roman"/>
          <w:sz w:val="24"/>
          <w:szCs w:val="24"/>
          <w:lang w:eastAsia="vi-VN"/>
        </w:rPr>
      </w:pPr>
      <w:r w:rsidRPr="0085582C">
        <w:rPr>
          <w:rFonts w:ascii="Arial" w:eastAsia="Times New Roman" w:hAnsi="Arial" w:cs="Arial"/>
          <w:color w:val="1F1F1F"/>
          <w:lang w:eastAsia="vi-VN"/>
        </w:rPr>
        <w:t>$$Z_{protein} = \alpha_{seq}h_{seq} + \alpha_{struct}h_{struct} + \alpha_{3di}h_{3di} + \alpha_{ppi}h_{ppi}$$</w:t>
      </w:r>
    </w:p>
    <w:p w14:paraId="749B6ED4" w14:textId="77777777" w:rsidR="0085582C" w:rsidRPr="0085582C" w:rsidRDefault="0085582C" w:rsidP="0085582C">
      <w:pPr>
        <w:spacing w:line="240" w:lineRule="auto"/>
        <w:rPr>
          <w:rFonts w:ascii="Times New Roman" w:eastAsia="Times New Roman" w:hAnsi="Times New Roman" w:cs="Times New Roman"/>
          <w:sz w:val="24"/>
          <w:szCs w:val="24"/>
          <w:lang w:eastAsia="vi-VN"/>
        </w:rPr>
      </w:pPr>
      <w:r w:rsidRPr="0085582C">
        <w:rPr>
          <w:rFonts w:ascii="Arial" w:eastAsia="Times New Roman" w:hAnsi="Arial" w:cs="Arial"/>
          <w:color w:val="1F1F1F"/>
          <w:lang w:eastAsia="vi-VN"/>
        </w:rPr>
        <w:t>Cơ chế này cho phép mô hình tự động gán $\alpha_{ppi} \to 0$ khi dữ liệu mạng tương tác bị khuyết, và dồn trọng số sang các phương thức khác.</w:t>
      </w:r>
    </w:p>
    <w:p w14:paraId="09F7ABDC" w14:textId="77777777" w:rsidR="0085582C" w:rsidRPr="0085582C" w:rsidRDefault="0085582C" w:rsidP="0085582C">
      <w:pPr>
        <w:spacing w:after="120" w:line="240" w:lineRule="auto"/>
        <w:outlineLvl w:val="2"/>
        <w:rPr>
          <w:rFonts w:ascii="Times New Roman" w:eastAsia="Times New Roman" w:hAnsi="Times New Roman" w:cs="Times New Roman"/>
          <w:b/>
          <w:bCs/>
          <w:sz w:val="27"/>
          <w:szCs w:val="27"/>
          <w:lang w:eastAsia="vi-VN"/>
        </w:rPr>
      </w:pPr>
      <w:r w:rsidRPr="0085582C">
        <w:rPr>
          <w:rFonts w:ascii="Arial" w:eastAsia="Times New Roman" w:hAnsi="Arial" w:cs="Arial"/>
          <w:b/>
          <w:bCs/>
          <w:color w:val="1F1F1F"/>
          <w:sz w:val="26"/>
          <w:szCs w:val="26"/>
          <w:lang w:eastAsia="vi-VN"/>
        </w:rPr>
        <w:t>4.3. Zero-shot Weights Classification</w:t>
      </w:r>
    </w:p>
    <w:p w14:paraId="7D88DFAC" w14:textId="77777777" w:rsidR="0085582C" w:rsidRPr="0085582C" w:rsidRDefault="0085582C" w:rsidP="0085582C">
      <w:pPr>
        <w:numPr>
          <w:ilvl w:val="0"/>
          <w:numId w:val="5"/>
        </w:numPr>
        <w:spacing w:after="0" w:line="240" w:lineRule="auto"/>
        <w:textAlignment w:val="baseline"/>
        <w:rPr>
          <w:rFonts w:ascii="Arial" w:eastAsia="Times New Roman" w:hAnsi="Arial" w:cs="Arial"/>
          <w:color w:val="1F1F1F"/>
          <w:lang w:eastAsia="vi-VN"/>
        </w:rPr>
      </w:pPr>
      <w:r w:rsidRPr="0085582C">
        <w:rPr>
          <w:rFonts w:ascii="Arial" w:eastAsia="Times New Roman" w:hAnsi="Arial" w:cs="Arial"/>
          <w:color w:val="1F1F1F"/>
          <w:lang w:eastAsia="vi-VN"/>
        </w:rPr>
        <w:t>Sử dụng BioBERT để mã hóa văn bản định nghĩa của hơn 27.000 GO terms thành các vector tĩnh.</w:t>
      </w:r>
    </w:p>
    <w:p w14:paraId="06F9D800" w14:textId="77777777" w:rsidR="0085582C" w:rsidRPr="0085582C" w:rsidRDefault="0085582C" w:rsidP="0085582C">
      <w:pPr>
        <w:numPr>
          <w:ilvl w:val="0"/>
          <w:numId w:val="5"/>
        </w:numPr>
        <w:spacing w:after="360" w:line="240" w:lineRule="auto"/>
        <w:textAlignment w:val="baseline"/>
        <w:rPr>
          <w:rFonts w:ascii="Arial" w:eastAsia="Times New Roman" w:hAnsi="Arial" w:cs="Arial"/>
          <w:color w:val="1F1F1F"/>
          <w:lang w:eastAsia="vi-VN"/>
        </w:rPr>
      </w:pPr>
      <w:r w:rsidRPr="0085582C">
        <w:rPr>
          <w:rFonts w:ascii="Arial" w:eastAsia="Times New Roman" w:hAnsi="Arial" w:cs="Arial"/>
          <w:color w:val="1F1F1F"/>
          <w:lang w:eastAsia="vi-VN"/>
        </w:rPr>
        <w:t>Sử dụng chính các vector ngữ nghĩa này làm trọng số (weights) cho lớp phân loại cuối cùng, giúp mô hình có khả năng khái quát hóa sang các chức năng hiếm thông qua sự tương đồng ngữ nghĩa.</w:t>
      </w:r>
    </w:p>
    <w:p w14:paraId="39E03E0F" w14:textId="77777777" w:rsidR="0085582C" w:rsidRPr="0085582C" w:rsidRDefault="0085582C" w:rsidP="0085582C">
      <w:pPr>
        <w:spacing w:after="120" w:line="240" w:lineRule="auto"/>
        <w:outlineLvl w:val="2"/>
        <w:rPr>
          <w:rFonts w:ascii="Times New Roman" w:eastAsia="Times New Roman" w:hAnsi="Times New Roman" w:cs="Times New Roman"/>
          <w:b/>
          <w:bCs/>
          <w:sz w:val="27"/>
          <w:szCs w:val="27"/>
          <w:lang w:eastAsia="vi-VN"/>
        </w:rPr>
      </w:pPr>
      <w:r w:rsidRPr="0085582C">
        <w:rPr>
          <w:rFonts w:ascii="Arial" w:eastAsia="Times New Roman" w:hAnsi="Arial" w:cs="Arial"/>
          <w:b/>
          <w:bCs/>
          <w:color w:val="1F1F1F"/>
          <w:sz w:val="26"/>
          <w:szCs w:val="26"/>
          <w:lang w:eastAsia="vi-VN"/>
        </w:rPr>
        <w:t>4.4. Hàm mất mát Tùy chỉnh (Custom Loss Function)</w:t>
      </w:r>
    </w:p>
    <w:p w14:paraId="6AB998EB" w14:textId="77777777" w:rsidR="0085582C" w:rsidRPr="0085582C" w:rsidRDefault="0085582C" w:rsidP="0085582C">
      <w:pPr>
        <w:spacing w:line="240" w:lineRule="auto"/>
        <w:rPr>
          <w:rFonts w:ascii="Times New Roman" w:eastAsia="Times New Roman" w:hAnsi="Times New Roman" w:cs="Times New Roman"/>
          <w:sz w:val="24"/>
          <w:szCs w:val="24"/>
          <w:lang w:eastAsia="vi-VN"/>
        </w:rPr>
      </w:pPr>
      <w:r w:rsidRPr="0085582C">
        <w:rPr>
          <w:rFonts w:ascii="Arial" w:eastAsia="Times New Roman" w:hAnsi="Arial" w:cs="Arial"/>
          <w:color w:val="1F1F1F"/>
          <w:lang w:eastAsia="vi-VN"/>
        </w:rPr>
        <w:lastRenderedPageBreak/>
        <w:t>Hàm mất mát tổng thể $\mathcal{L}_{total}$ được thiết kế để xử lý bài toán Đa nhãn phân cấp:</w:t>
      </w:r>
    </w:p>
    <w:p w14:paraId="6D2C568B" w14:textId="77777777" w:rsidR="0085582C" w:rsidRPr="0085582C" w:rsidRDefault="0085582C" w:rsidP="0085582C">
      <w:pPr>
        <w:spacing w:after="0" w:line="240" w:lineRule="auto"/>
        <w:rPr>
          <w:rFonts w:ascii="Times New Roman" w:eastAsia="Times New Roman" w:hAnsi="Times New Roman" w:cs="Times New Roman"/>
          <w:sz w:val="24"/>
          <w:szCs w:val="24"/>
          <w:lang w:eastAsia="vi-VN"/>
        </w:rPr>
      </w:pPr>
      <w:r w:rsidRPr="0085582C">
        <w:rPr>
          <w:rFonts w:ascii="Arial" w:eastAsia="Times New Roman" w:hAnsi="Arial" w:cs="Arial"/>
          <w:color w:val="1F1F1F"/>
          <w:lang w:eastAsia="vi-VN"/>
        </w:rPr>
        <w:t>$$\mathcal{L}_{total} = \lambda_1 \mathcal{L}_{BCE} + \lambda_2 \mathcal{L}_{DAG}$$</w:t>
      </w:r>
    </w:p>
    <w:p w14:paraId="59011745" w14:textId="77777777" w:rsidR="0085582C" w:rsidRPr="0085582C" w:rsidRDefault="0085582C" w:rsidP="0085582C">
      <w:pPr>
        <w:numPr>
          <w:ilvl w:val="0"/>
          <w:numId w:val="6"/>
        </w:numPr>
        <w:spacing w:after="0" w:line="240" w:lineRule="auto"/>
        <w:textAlignment w:val="baseline"/>
        <w:rPr>
          <w:rFonts w:ascii="Arial" w:eastAsia="Times New Roman" w:hAnsi="Arial" w:cs="Arial"/>
          <w:color w:val="1F1F1F"/>
          <w:lang w:eastAsia="vi-VN"/>
        </w:rPr>
      </w:pPr>
      <w:r w:rsidRPr="0085582C">
        <w:rPr>
          <w:rFonts w:ascii="Arial" w:eastAsia="Times New Roman" w:hAnsi="Arial" w:cs="Arial"/>
          <w:b/>
          <w:bCs/>
          <w:color w:val="1F1F1F"/>
          <w:lang w:eastAsia="vi-VN"/>
        </w:rPr>
        <w:t>$\mathcal{L}_{BCE}$:</w:t>
      </w:r>
      <w:r w:rsidRPr="0085582C">
        <w:rPr>
          <w:rFonts w:ascii="Arial" w:eastAsia="Times New Roman" w:hAnsi="Arial" w:cs="Arial"/>
          <w:color w:val="1F1F1F"/>
          <w:lang w:eastAsia="vi-VN"/>
        </w:rPr>
        <w:t xml:space="preserve"> Binary Cross-Entropy tính toán độc lập cho từng nhãn.</w:t>
      </w:r>
    </w:p>
    <w:p w14:paraId="19E686D0" w14:textId="77777777" w:rsidR="0085582C" w:rsidRPr="0085582C" w:rsidRDefault="0085582C" w:rsidP="0085582C">
      <w:pPr>
        <w:numPr>
          <w:ilvl w:val="0"/>
          <w:numId w:val="6"/>
        </w:numPr>
        <w:spacing w:after="360" w:line="240" w:lineRule="auto"/>
        <w:textAlignment w:val="baseline"/>
        <w:rPr>
          <w:rFonts w:ascii="Arial" w:eastAsia="Times New Roman" w:hAnsi="Arial" w:cs="Arial"/>
          <w:color w:val="1F1F1F"/>
          <w:lang w:eastAsia="vi-VN"/>
        </w:rPr>
      </w:pPr>
      <w:r w:rsidRPr="0085582C">
        <w:rPr>
          <w:rFonts w:ascii="Arial" w:eastAsia="Times New Roman" w:hAnsi="Arial" w:cs="Arial"/>
          <w:b/>
          <w:bCs/>
          <w:color w:val="1F1F1F"/>
          <w:lang w:eastAsia="vi-VN"/>
        </w:rPr>
        <w:t>$\mathcal{L}_{DAG}$:</w:t>
      </w:r>
      <w:r w:rsidRPr="0085582C">
        <w:rPr>
          <w:rFonts w:ascii="Arial" w:eastAsia="Times New Roman" w:hAnsi="Arial" w:cs="Arial"/>
          <w:color w:val="1F1F1F"/>
          <w:lang w:eastAsia="vi-VN"/>
        </w:rPr>
        <w:t xml:space="preserve"> Ràng buộc phân cấp $\max(0, P_{child} - P_{parent})^2$ để phạt mô hình nếu dự đoán xác suất của lớp Con lớn hơn lớp Cha (đảm bảo True Path Rule).</w:t>
      </w:r>
    </w:p>
    <w:p w14:paraId="3BCE9DBF" w14:textId="77777777" w:rsidR="0085582C" w:rsidRPr="0085582C" w:rsidRDefault="0085582C" w:rsidP="0085582C">
      <w:pPr>
        <w:spacing w:after="120" w:line="240" w:lineRule="auto"/>
        <w:outlineLvl w:val="1"/>
        <w:rPr>
          <w:rFonts w:ascii="Times New Roman" w:eastAsia="Times New Roman" w:hAnsi="Times New Roman" w:cs="Times New Roman"/>
          <w:b/>
          <w:bCs/>
          <w:sz w:val="36"/>
          <w:szCs w:val="36"/>
          <w:lang w:eastAsia="vi-VN"/>
        </w:rPr>
      </w:pPr>
      <w:r w:rsidRPr="0085582C">
        <w:rPr>
          <w:rFonts w:ascii="Arial" w:eastAsia="Times New Roman" w:hAnsi="Arial" w:cs="Arial"/>
          <w:b/>
          <w:bCs/>
          <w:color w:val="1F1F1F"/>
          <w:sz w:val="34"/>
          <w:szCs w:val="34"/>
          <w:lang w:eastAsia="vi-VN"/>
        </w:rPr>
        <w:t>5. Kế hoạch Thực nghiệm và Đánh giá</w:t>
      </w:r>
    </w:p>
    <w:p w14:paraId="00868D78" w14:textId="77777777" w:rsidR="0085582C" w:rsidRPr="0085582C" w:rsidRDefault="0085582C" w:rsidP="0085582C">
      <w:pPr>
        <w:numPr>
          <w:ilvl w:val="0"/>
          <w:numId w:val="7"/>
        </w:numPr>
        <w:spacing w:after="0" w:line="240" w:lineRule="auto"/>
        <w:textAlignment w:val="baseline"/>
        <w:rPr>
          <w:rFonts w:ascii="Arial" w:eastAsia="Times New Roman" w:hAnsi="Arial" w:cs="Arial"/>
          <w:color w:val="1F1F1F"/>
          <w:lang w:eastAsia="vi-VN"/>
        </w:rPr>
      </w:pPr>
      <w:r w:rsidRPr="0085582C">
        <w:rPr>
          <w:rFonts w:ascii="Arial" w:eastAsia="Times New Roman" w:hAnsi="Arial" w:cs="Arial"/>
          <w:b/>
          <w:bCs/>
          <w:color w:val="1F1F1F"/>
          <w:lang w:eastAsia="vi-VN"/>
        </w:rPr>
        <w:t>Chiến lược huấn luyện (Low-Resource):</w:t>
      </w:r>
      <w:r w:rsidRPr="0085582C">
        <w:rPr>
          <w:rFonts w:ascii="Arial" w:eastAsia="Times New Roman" w:hAnsi="Arial" w:cs="Arial"/>
          <w:color w:val="1F1F1F"/>
          <w:lang w:eastAsia="vi-VN"/>
        </w:rPr>
        <w:t xml:space="preserve"> Pre-compute toàn bộ embedding (ESM-2, 3Di, PPI) thành các file </w:t>
      </w:r>
      <w:r w:rsidRPr="0085582C">
        <w:rPr>
          <w:rFonts w:ascii="Arial" w:eastAsia="Times New Roman" w:hAnsi="Arial" w:cs="Arial"/>
          <w:color w:val="444746"/>
          <w:shd w:val="clear" w:color="auto" w:fill="E9EEF6"/>
          <w:lang w:eastAsia="vi-VN"/>
        </w:rPr>
        <w:t>.npy</w:t>
      </w:r>
      <w:r w:rsidRPr="0085582C">
        <w:rPr>
          <w:rFonts w:ascii="Arial" w:eastAsia="Times New Roman" w:hAnsi="Arial" w:cs="Arial"/>
          <w:color w:val="1F1F1F"/>
          <w:lang w:eastAsia="vi-VN"/>
        </w:rPr>
        <w:t>. Quá trình huấn luyện thực tế chỉ tinh chỉnh lớp Attention Pooling, Gating Network và Loss Function để phù hợp với giới hạn phần cứng.</w:t>
      </w:r>
    </w:p>
    <w:p w14:paraId="44EDE958" w14:textId="77777777" w:rsidR="0085582C" w:rsidRPr="0085582C" w:rsidRDefault="0085582C" w:rsidP="0085582C">
      <w:pPr>
        <w:numPr>
          <w:ilvl w:val="0"/>
          <w:numId w:val="7"/>
        </w:numPr>
        <w:spacing w:after="0" w:line="240" w:lineRule="auto"/>
        <w:textAlignment w:val="baseline"/>
        <w:rPr>
          <w:rFonts w:ascii="Arial" w:eastAsia="Times New Roman" w:hAnsi="Arial" w:cs="Arial"/>
          <w:color w:val="1F1F1F"/>
          <w:lang w:eastAsia="vi-VN"/>
        </w:rPr>
      </w:pPr>
      <w:r w:rsidRPr="0085582C">
        <w:rPr>
          <w:rFonts w:ascii="Arial" w:eastAsia="Times New Roman" w:hAnsi="Arial" w:cs="Arial"/>
          <w:b/>
          <w:bCs/>
          <w:color w:val="1F1F1F"/>
          <w:lang w:eastAsia="vi-VN"/>
        </w:rPr>
        <w:t>Đánh giá (Metrics):</w:t>
      </w:r>
      <w:r w:rsidRPr="0085582C">
        <w:rPr>
          <w:rFonts w:ascii="Arial" w:eastAsia="Times New Roman" w:hAnsi="Arial" w:cs="Arial"/>
          <w:color w:val="1F1F1F"/>
          <w:lang w:eastAsia="vi-VN"/>
        </w:rPr>
        <w:t xml:space="preserve"> Sử dụng các độ đo tiêu chuẩn của bài toán phân cấp như $F_{max}$ (Maximum Protein-centric F-measure), $S_{min}$ (Minimum Semantic Distance), và AUPRC (Area Under Precision-Recall Curve).</w:t>
      </w:r>
    </w:p>
    <w:p w14:paraId="761DAA03" w14:textId="77777777" w:rsidR="0085582C" w:rsidRPr="0085582C" w:rsidRDefault="0085582C" w:rsidP="0085582C">
      <w:pPr>
        <w:numPr>
          <w:ilvl w:val="0"/>
          <w:numId w:val="7"/>
        </w:numPr>
        <w:spacing w:after="360" w:line="240" w:lineRule="auto"/>
        <w:textAlignment w:val="baseline"/>
        <w:rPr>
          <w:rFonts w:ascii="Arial" w:eastAsia="Times New Roman" w:hAnsi="Arial" w:cs="Arial"/>
          <w:color w:val="1F1F1F"/>
          <w:lang w:eastAsia="vi-VN"/>
        </w:rPr>
      </w:pPr>
      <w:r w:rsidRPr="0085582C">
        <w:rPr>
          <w:rFonts w:ascii="Arial" w:eastAsia="Times New Roman" w:hAnsi="Arial" w:cs="Arial"/>
          <w:b/>
          <w:bCs/>
          <w:color w:val="1F1F1F"/>
          <w:lang w:eastAsia="vi-VN"/>
        </w:rPr>
        <w:t>Explainability Analysis:</w:t>
      </w:r>
      <w:r w:rsidRPr="0085582C">
        <w:rPr>
          <w:rFonts w:ascii="Arial" w:eastAsia="Times New Roman" w:hAnsi="Arial" w:cs="Arial"/>
          <w:color w:val="1F1F1F"/>
          <w:lang w:eastAsia="vi-VN"/>
        </w:rPr>
        <w:t xml:space="preserve"> Đánh giá khả năng giải thích bằng cách trực quan hóa trọng số $\alpha$ (đóng góp của từng modality) và Attention Map (đóng góp của từng axit amin).</w:t>
      </w:r>
    </w:p>
    <w:p w14:paraId="6B10209C" w14:textId="77777777" w:rsidR="0085582C" w:rsidRPr="0085582C" w:rsidRDefault="0085582C" w:rsidP="0085582C">
      <w:pPr>
        <w:spacing w:after="120" w:line="240" w:lineRule="auto"/>
        <w:outlineLvl w:val="1"/>
        <w:rPr>
          <w:rFonts w:ascii="Times New Roman" w:eastAsia="Times New Roman" w:hAnsi="Times New Roman" w:cs="Times New Roman"/>
          <w:b/>
          <w:bCs/>
          <w:sz w:val="36"/>
          <w:szCs w:val="36"/>
          <w:lang w:eastAsia="vi-VN"/>
        </w:rPr>
      </w:pPr>
      <w:r w:rsidRPr="0085582C">
        <w:rPr>
          <w:rFonts w:ascii="Arial" w:eastAsia="Times New Roman" w:hAnsi="Arial" w:cs="Arial"/>
          <w:b/>
          <w:bCs/>
          <w:color w:val="1F1F1F"/>
          <w:sz w:val="34"/>
          <w:szCs w:val="34"/>
          <w:lang w:eastAsia="vi-VN"/>
        </w:rPr>
        <w:t>6. Dự kiến đóng góp của đề tài</w:t>
      </w:r>
    </w:p>
    <w:p w14:paraId="64BFF3AF" w14:textId="77777777" w:rsidR="0085582C" w:rsidRPr="0085582C" w:rsidRDefault="0085582C" w:rsidP="0085582C">
      <w:pPr>
        <w:numPr>
          <w:ilvl w:val="0"/>
          <w:numId w:val="8"/>
        </w:numPr>
        <w:spacing w:after="0" w:line="240" w:lineRule="auto"/>
        <w:textAlignment w:val="baseline"/>
        <w:rPr>
          <w:rFonts w:ascii="Arial" w:eastAsia="Times New Roman" w:hAnsi="Arial" w:cs="Arial"/>
          <w:color w:val="1F1F1F"/>
          <w:lang w:eastAsia="vi-VN"/>
        </w:rPr>
      </w:pPr>
      <w:r w:rsidRPr="0085582C">
        <w:rPr>
          <w:rFonts w:ascii="Arial" w:eastAsia="Times New Roman" w:hAnsi="Arial" w:cs="Arial"/>
          <w:b/>
          <w:bCs/>
          <w:color w:val="1F1F1F"/>
          <w:lang w:eastAsia="vi-VN"/>
        </w:rPr>
        <w:t>Về mặt lý thuyết:</w:t>
      </w:r>
      <w:r w:rsidRPr="0085582C">
        <w:rPr>
          <w:rFonts w:ascii="Arial" w:eastAsia="Times New Roman" w:hAnsi="Arial" w:cs="Arial"/>
          <w:color w:val="1F1F1F"/>
          <w:lang w:eastAsia="vi-VN"/>
        </w:rPr>
        <w:t xml:space="preserve"> Đề xuất được một kiến trúc dung hợp đa phương thức khắc phục được điểm yếu của dữ liệu khuyết (Missing Modality).</w:t>
      </w:r>
    </w:p>
    <w:p w14:paraId="32F479E2" w14:textId="77777777" w:rsidR="0085582C" w:rsidRPr="0085582C" w:rsidRDefault="0085582C" w:rsidP="0085582C">
      <w:pPr>
        <w:numPr>
          <w:ilvl w:val="0"/>
          <w:numId w:val="8"/>
        </w:numPr>
        <w:spacing w:after="360" w:line="240" w:lineRule="auto"/>
        <w:textAlignment w:val="baseline"/>
        <w:rPr>
          <w:rFonts w:ascii="Arial" w:eastAsia="Times New Roman" w:hAnsi="Arial" w:cs="Arial"/>
          <w:color w:val="1F1F1F"/>
          <w:lang w:eastAsia="vi-VN"/>
        </w:rPr>
      </w:pPr>
      <w:r w:rsidRPr="0085582C">
        <w:rPr>
          <w:rFonts w:ascii="Arial" w:eastAsia="Times New Roman" w:hAnsi="Arial" w:cs="Arial"/>
          <w:b/>
          <w:bCs/>
          <w:color w:val="1F1F1F"/>
          <w:lang w:eastAsia="vi-VN"/>
        </w:rPr>
        <w:t>Về mặt thực tiễn:</w:t>
      </w:r>
      <w:r w:rsidRPr="0085582C">
        <w:rPr>
          <w:rFonts w:ascii="Arial" w:eastAsia="Times New Roman" w:hAnsi="Arial" w:cs="Arial"/>
          <w:color w:val="1F1F1F"/>
          <w:lang w:eastAsia="vi-VN"/>
        </w:rPr>
        <w:t xml:space="preserve"> Xây dựng thành công mô hình học sâu có độ chính xác cao, tính sinh học chặt chẽ (nhờ DAG Loss), tối ưu về mặt tài nguyên (nhờ 3Di tokens và pre-computing), và cung cấp khả năng giải thích sinh học (Explainable AI) tin cậy.</w:t>
      </w:r>
    </w:p>
    <w:p w14:paraId="449A01CE" w14:textId="77777777" w:rsidR="0085582C" w:rsidRPr="0085582C" w:rsidRDefault="0085582C" w:rsidP="0085582C">
      <w:pPr>
        <w:spacing w:after="0" w:line="240" w:lineRule="auto"/>
        <w:rPr>
          <w:rFonts w:ascii="Times New Roman" w:eastAsia="Times New Roman" w:hAnsi="Times New Roman" w:cs="Times New Roman"/>
          <w:sz w:val="24"/>
          <w:szCs w:val="24"/>
          <w:lang w:eastAsia="vi-VN"/>
        </w:rPr>
      </w:pPr>
      <w:r w:rsidRPr="0085582C">
        <w:rPr>
          <w:rFonts w:ascii="Times New Roman" w:eastAsia="Times New Roman" w:hAnsi="Times New Roman" w:cs="Times New Roman"/>
          <w:sz w:val="24"/>
          <w:szCs w:val="24"/>
          <w:lang w:eastAsia="vi-VN"/>
        </w:rPr>
        <w:pict w14:anchorId="3F4A6E8F">
          <v:rect id="_x0000_i1034" style="width:0;height:1.5pt" o:hralign="center" o:hrstd="t" o:hr="t" fillcolor="#a0a0a0" stroked="f"/>
        </w:pict>
      </w:r>
    </w:p>
    <w:p w14:paraId="6344142D" w14:textId="77777777" w:rsidR="0085582C" w:rsidRPr="0085582C" w:rsidRDefault="0085582C" w:rsidP="0085582C">
      <w:pPr>
        <w:spacing w:line="240" w:lineRule="auto"/>
        <w:rPr>
          <w:rFonts w:ascii="Times New Roman" w:eastAsia="Times New Roman" w:hAnsi="Times New Roman" w:cs="Times New Roman"/>
          <w:sz w:val="24"/>
          <w:szCs w:val="24"/>
          <w:lang w:eastAsia="vi-VN"/>
        </w:rPr>
      </w:pPr>
      <w:r w:rsidRPr="0085582C">
        <w:rPr>
          <w:rFonts w:ascii="Arial" w:eastAsia="Times New Roman" w:hAnsi="Arial" w:cs="Arial"/>
          <w:b/>
          <w:bCs/>
          <w:color w:val="1F1F1F"/>
          <w:lang w:eastAsia="vi-VN"/>
        </w:rPr>
        <w:t>Nhận xét bổ sung:</w:t>
      </w:r>
      <w:r w:rsidRPr="0085582C">
        <w:rPr>
          <w:rFonts w:ascii="Arial" w:eastAsia="Times New Roman" w:hAnsi="Arial" w:cs="Arial"/>
          <w:color w:val="1F1F1F"/>
          <w:lang w:eastAsia="vi-VN"/>
        </w:rPr>
        <w:t xml:space="preserve"> Bản đề cương này đã đóng gói toàn bộ các ý tưởng kỹ thuật phức tạp thành một luồng nghiên cứu cực kỳ rành mạch, có tính khả thi cao với điều kiện phần cứng máy tính sinh viên, đồng thời nêu bật được "Novelty" (Tính mới) - yếu tố quyết định để khóa luận đạt điểm xuất sắc. Bạn có thể sao chép trực tiếp vào Word để nộp!</w:t>
      </w:r>
    </w:p>
    <w:p w14:paraId="7A414CD6" w14:textId="77777777" w:rsidR="002D0FD3" w:rsidRDefault="002D0FD3"/>
    <w:sectPr w:rsidR="002D0FD3">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97325"/>
    <w:multiLevelType w:val="multilevel"/>
    <w:tmpl w:val="6938E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631C6F"/>
    <w:multiLevelType w:val="multilevel"/>
    <w:tmpl w:val="02D27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02344F"/>
    <w:multiLevelType w:val="multilevel"/>
    <w:tmpl w:val="04B4C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FA289A"/>
    <w:multiLevelType w:val="multilevel"/>
    <w:tmpl w:val="87369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6582AFB"/>
    <w:multiLevelType w:val="multilevel"/>
    <w:tmpl w:val="143A4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97518D"/>
    <w:multiLevelType w:val="multilevel"/>
    <w:tmpl w:val="CA5CA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D725C9"/>
    <w:multiLevelType w:val="multilevel"/>
    <w:tmpl w:val="88A0D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E65E7D"/>
    <w:multiLevelType w:val="multilevel"/>
    <w:tmpl w:val="5D82B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ED3536"/>
    <w:multiLevelType w:val="multilevel"/>
    <w:tmpl w:val="47D2D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7"/>
  </w:num>
  <w:num w:numId="3">
    <w:abstractNumId w:val="1"/>
  </w:num>
  <w:num w:numId="4">
    <w:abstractNumId w:val="6"/>
  </w:num>
  <w:num w:numId="5">
    <w:abstractNumId w:val="2"/>
  </w:num>
  <w:num w:numId="6">
    <w:abstractNumId w:val="8"/>
  </w:num>
  <w:num w:numId="7">
    <w:abstractNumId w:val="5"/>
  </w:num>
  <w:num w:numId="8">
    <w:abstractNumId w:val="0"/>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0FD3"/>
    <w:rsid w:val="002D0FD3"/>
    <w:rsid w:val="007C6308"/>
    <w:rsid w:val="0085582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3EA8A3"/>
  <w15:chartTrackingRefBased/>
  <w15:docId w15:val="{5715BC48-34CE-4A08-B6CE-2EED2938FE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5582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vi-VN"/>
    </w:rPr>
  </w:style>
  <w:style w:type="paragraph" w:styleId="Heading2">
    <w:name w:val="heading 2"/>
    <w:basedOn w:val="Normal"/>
    <w:link w:val="Heading2Char"/>
    <w:uiPriority w:val="9"/>
    <w:qFormat/>
    <w:rsid w:val="0085582C"/>
    <w:pPr>
      <w:spacing w:before="100" w:beforeAutospacing="1" w:after="100" w:afterAutospacing="1" w:line="240" w:lineRule="auto"/>
      <w:outlineLvl w:val="1"/>
    </w:pPr>
    <w:rPr>
      <w:rFonts w:ascii="Times New Roman" w:eastAsia="Times New Roman" w:hAnsi="Times New Roman" w:cs="Times New Roman"/>
      <w:b/>
      <w:bCs/>
      <w:sz w:val="36"/>
      <w:szCs w:val="36"/>
      <w:lang w:eastAsia="vi-VN"/>
    </w:rPr>
  </w:style>
  <w:style w:type="paragraph" w:styleId="Heading3">
    <w:name w:val="heading 3"/>
    <w:basedOn w:val="Normal"/>
    <w:link w:val="Heading3Char"/>
    <w:uiPriority w:val="9"/>
    <w:qFormat/>
    <w:rsid w:val="0085582C"/>
    <w:pPr>
      <w:spacing w:before="100" w:beforeAutospacing="1" w:after="100" w:afterAutospacing="1" w:line="240" w:lineRule="auto"/>
      <w:outlineLvl w:val="2"/>
    </w:pPr>
    <w:rPr>
      <w:rFonts w:ascii="Times New Roman" w:eastAsia="Times New Roman" w:hAnsi="Times New Roman" w:cs="Times New Roman"/>
      <w:b/>
      <w:bCs/>
      <w:sz w:val="27"/>
      <w:szCs w:val="27"/>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582C"/>
    <w:rPr>
      <w:rFonts w:ascii="Times New Roman" w:eastAsia="Times New Roman" w:hAnsi="Times New Roman" w:cs="Times New Roman"/>
      <w:b/>
      <w:bCs/>
      <w:kern w:val="36"/>
      <w:sz w:val="48"/>
      <w:szCs w:val="48"/>
      <w:lang w:eastAsia="vi-VN"/>
    </w:rPr>
  </w:style>
  <w:style w:type="character" w:customStyle="1" w:styleId="Heading2Char">
    <w:name w:val="Heading 2 Char"/>
    <w:basedOn w:val="DefaultParagraphFont"/>
    <w:link w:val="Heading2"/>
    <w:uiPriority w:val="9"/>
    <w:rsid w:val="0085582C"/>
    <w:rPr>
      <w:rFonts w:ascii="Times New Roman" w:eastAsia="Times New Roman" w:hAnsi="Times New Roman" w:cs="Times New Roman"/>
      <w:b/>
      <w:bCs/>
      <w:sz w:val="36"/>
      <w:szCs w:val="36"/>
      <w:lang w:eastAsia="vi-VN"/>
    </w:rPr>
  </w:style>
  <w:style w:type="character" w:customStyle="1" w:styleId="Heading3Char">
    <w:name w:val="Heading 3 Char"/>
    <w:basedOn w:val="DefaultParagraphFont"/>
    <w:link w:val="Heading3"/>
    <w:uiPriority w:val="9"/>
    <w:rsid w:val="0085582C"/>
    <w:rPr>
      <w:rFonts w:ascii="Times New Roman" w:eastAsia="Times New Roman" w:hAnsi="Times New Roman" w:cs="Times New Roman"/>
      <w:b/>
      <w:bCs/>
      <w:sz w:val="27"/>
      <w:szCs w:val="27"/>
      <w:lang w:eastAsia="vi-VN"/>
    </w:rPr>
  </w:style>
  <w:style w:type="paragraph" w:styleId="NormalWeb">
    <w:name w:val="Normal (Web)"/>
    <w:basedOn w:val="Normal"/>
    <w:uiPriority w:val="99"/>
    <w:semiHidden/>
    <w:unhideWhenUsed/>
    <w:rsid w:val="0085582C"/>
    <w:pPr>
      <w:spacing w:before="100" w:beforeAutospacing="1" w:after="100" w:afterAutospacing="1" w:line="240" w:lineRule="auto"/>
    </w:pPr>
    <w:rPr>
      <w:rFonts w:ascii="Times New Roman" w:eastAsia="Times New Roman" w:hAnsi="Times New Roman" w:cs="Times New Roman"/>
      <w:sz w:val="24"/>
      <w:szCs w:val="24"/>
      <w:lang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240342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957</Words>
  <Characters>5458</Characters>
  <Application>Microsoft Office Word</Application>
  <DocSecurity>0</DocSecurity>
  <Lines>45</Lines>
  <Paragraphs>12</Paragraphs>
  <ScaleCrop>false</ScaleCrop>
  <Company/>
  <LinksUpToDate>false</LinksUpToDate>
  <CharactersWithSpaces>6403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Viet Hung 20224998</dc:creator>
  <cp:keywords/>
  <dc:description/>
  <cp:lastModifiedBy>Nguyen Viet Hung 20224998</cp:lastModifiedBy>
  <cp:revision>3</cp:revision>
  <dcterms:created xsi:type="dcterms:W3CDTF">2026-04-03T05:09:00Z</dcterms:created>
  <dcterms:modified xsi:type="dcterms:W3CDTF">2026-04-03T05:09:00Z</dcterms:modified>
</cp:coreProperties>
</file>