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7F41B4" w14:textId="77777777" w:rsidR="00DE315B" w:rsidRPr="00BD5A98" w:rsidRDefault="00DE315B" w:rsidP="007A15DC">
      <w:pPr>
        <w:jc w:val="right"/>
        <w:rPr>
          <w:rFonts w:cs="Arial"/>
          <w:color w:val="000000" w:themeColor="text1"/>
          <w:szCs w:val="24"/>
        </w:rPr>
      </w:pPr>
    </w:p>
    <w:p w14:paraId="35086717" w14:textId="77777777" w:rsidR="00A71CFE" w:rsidRPr="00BD5A98" w:rsidRDefault="001F6E5F" w:rsidP="00246EC5">
      <w:pPr>
        <w:autoSpaceDE w:val="0"/>
        <w:autoSpaceDN w:val="0"/>
        <w:adjustRightInd w:val="0"/>
        <w:textAlignment w:val="bottom"/>
        <w:rPr>
          <w:rStyle w:val="a"/>
          <w:rFonts w:ascii="Arial" w:cs="Arial"/>
          <w:color w:val="000000" w:themeColor="text1"/>
          <w:kern w:val="2"/>
          <w:sz w:val="24"/>
          <w:szCs w:val="24"/>
        </w:rPr>
      </w:pPr>
      <w:r>
        <w:rPr>
          <w:rFonts w:cs="Arial"/>
          <w:noProof/>
          <w:color w:val="000000" w:themeColor="text1"/>
          <w:szCs w:val="24"/>
          <w:lang w:eastAsia="en-US"/>
        </w:rPr>
        <w:pict w14:anchorId="3CC6192D">
          <v:shapetype id="_x0000_t202" coordsize="21600,21600" o:spt="202" path="m,l,21600r21600,l21600,xe">
            <v:stroke joinstyle="miter"/>
            <v:path gradientshapeok="t" o:connecttype="rect"/>
          </v:shapetype>
          <v:shape id="Text Box 3230" o:spid="_x0000_s1026" type="#_x0000_t202" style="position:absolute;margin-left:34.85pt;margin-top:486.2pt;width:425.2pt;height:82.1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" stroked="f">
            <v:textbox inset="5.85pt,.7pt,5.85pt,.7pt">
              <w:txbxContent>
                <w:p w14:paraId="473C226D" w14:textId="16EEF020" w:rsidR="001F6E5F" w:rsidRPr="004846FB" w:rsidRDefault="00F85444" w:rsidP="00DC7D81">
                  <w:pPr>
                    <w:jc w:val="center"/>
                    <w:rPr>
                      <w:color w:val="000000"/>
                      <w:sz w:val="36"/>
                      <w:szCs w:val="36"/>
                    </w:rPr>
                  </w:pPr>
                  <w:r>
                    <w:rPr>
                      <w:rFonts w:cs="Arial"/>
                      <w:color w:val="000000"/>
                      <w:sz w:val="36"/>
                      <w:szCs w:val="36"/>
                    </w:rPr>
                    <w:t>TRUNG TÂM BÁN DẪN VIETTEL</w:t>
                  </w:r>
                </w:p>
                <w:p w14:paraId="69017E0C" w14:textId="77777777" w:rsidR="001F6E5F" w:rsidRDefault="001F6E5F" w:rsidP="00DC7D81">
                  <w:pPr>
                    <w:jc w:val="center"/>
                    <w:rPr>
                      <w:sz w:val="28"/>
                      <w:szCs w:val="28"/>
                    </w:rPr>
                  </w:pPr>
                </w:p>
                <w:p w14:paraId="794D7304" w14:textId="34C4949A" w:rsidR="001F6E5F" w:rsidRPr="006B1620" w:rsidRDefault="001F6E5F" w:rsidP="00DC7D81">
                  <w:pPr>
                    <w:jc w:val="center"/>
                    <w:rPr>
                      <w:sz w:val="28"/>
                      <w:szCs w:val="28"/>
                    </w:rPr>
                  </w:pPr>
                  <w:r>
                    <w:rPr>
                      <w:sz w:val="28"/>
                      <w:szCs w:val="28"/>
                    </w:rPr>
                    <w:t xml:space="preserve"> </w:t>
                  </w:r>
                  <w:r>
                    <w:rPr>
                      <w:rFonts w:hint="eastAsia"/>
                      <w:sz w:val="28"/>
                      <w:szCs w:val="28"/>
                    </w:rPr>
                    <w:t>Document number</w:t>
                  </w:r>
                  <w:r w:rsidRPr="002670C4">
                    <w:rPr>
                      <w:rFonts w:hint="eastAsia"/>
                      <w:sz w:val="28"/>
                      <w:szCs w:val="28"/>
                    </w:rPr>
                    <w:t>：</w:t>
                  </w:r>
                  <w:r>
                    <w:rPr>
                      <w:rFonts w:hint="eastAsia"/>
                      <w:sz w:val="28"/>
                      <w:szCs w:val="28"/>
                    </w:rPr>
                    <w:t>0</w:t>
                  </w:r>
                  <w:r>
                    <w:rPr>
                      <w:sz w:val="28"/>
                      <w:szCs w:val="28"/>
                    </w:rPr>
                    <w:t>1</w:t>
                  </w:r>
                </w:p>
              </w:txbxContent>
            </v:textbox>
          </v:shape>
        </w:pict>
      </w:r>
      <w:r>
        <w:rPr>
          <w:rFonts w:cs="Arial"/>
          <w:noProof/>
          <w:color w:val="000000" w:themeColor="text1"/>
          <w:szCs w:val="24"/>
          <w:lang w:eastAsia="en-US"/>
        </w:rPr>
        <w:pict w14:anchorId="16C0BA74">
          <v:shape id="Text Box 3228" o:spid="_x0000_s1027" type="#_x0000_t202" style="position:absolute;margin-left:2.2pt;margin-top:168.15pt;width:502.8pt;height:168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" stroked="f">
            <v:textbox inset="5.85pt,.7pt,5.85pt,.7pt">
              <w:txbxContent>
                <w:p w14:paraId="2894CC0B" w14:textId="46A9A7FB" w:rsidR="001F6E5F" w:rsidRPr="004A0BCC" w:rsidRDefault="001F6E5F" w:rsidP="004A0BCC">
                  <w:pPr>
                    <w:jc w:val="center"/>
                    <w:rPr>
                      <w:b/>
                      <w:bCs/>
                      <w:sz w:val="48"/>
                      <w:szCs w:val="48"/>
                    </w:rPr>
                  </w:pPr>
                  <w:r>
                    <w:rPr>
                      <w:b/>
                      <w:bCs/>
                      <w:sz w:val="48"/>
                      <w:szCs w:val="48"/>
                    </w:rPr>
                    <w:t xml:space="preserve">Sync_5M IP </w:t>
                  </w:r>
                  <w:r w:rsidRPr="004A0BCC">
                    <w:rPr>
                      <w:b/>
                      <w:bCs/>
                      <w:sz w:val="48"/>
                      <w:szCs w:val="48"/>
                    </w:rPr>
                    <w:t>Verification Strategy</w:t>
                  </w:r>
                </w:p>
                <w:p w14:paraId="6F6492EB" w14:textId="77777777" w:rsidR="001F6E5F" w:rsidRPr="007C388C" w:rsidRDefault="001F6E5F" w:rsidP="00857F89">
                  <w:pPr>
                    <w:autoSpaceDE w:val="0"/>
                    <w:autoSpaceDN w:val="0"/>
                    <w:spacing w:line="240" w:lineRule="atLeast"/>
                    <w:jc w:val="center"/>
                    <w:rPr>
                      <w:b/>
                      <w:bCs/>
                      <w:sz w:val="48"/>
                      <w:szCs w:val="48"/>
                    </w:rPr>
                  </w:pPr>
                </w:p>
              </w:txbxContent>
            </v:textbox>
          </v:shape>
        </w:pict>
      </w:r>
      <w:r w:rsidR="00C743FA" w:rsidRPr="00BD5A98">
        <w:rPr>
          <w:rFonts w:cs="Arial"/>
          <w:color w:val="000000" w:themeColor="text1"/>
          <w:szCs w:val="24"/>
        </w:rPr>
        <w:br w:type="page"/>
      </w:r>
      <w:r w:rsidR="00F973DE" w:rsidRPr="00BD5A98">
        <w:rPr>
          <w:rStyle w:val="a"/>
          <w:rFonts w:ascii="Arial" w:cs="Arial"/>
          <w:color w:val="000000" w:themeColor="text1"/>
          <w:sz w:val="24"/>
          <w:szCs w:val="24"/>
        </w:rPr>
        <w:lastRenderedPageBreak/>
        <w:t>＜</w:t>
      </w:r>
      <w:r w:rsidR="00792DA8" w:rsidRPr="00BD5A98">
        <w:rPr>
          <w:rStyle w:val="a"/>
          <w:rFonts w:ascii="Arial" w:cs="Arial"/>
          <w:color w:val="000000" w:themeColor="text1"/>
          <w:sz w:val="24"/>
          <w:szCs w:val="24"/>
        </w:rPr>
        <w:t>Revision History</w:t>
      </w:r>
      <w:r w:rsidR="00A71CFE" w:rsidRPr="00BD5A98">
        <w:rPr>
          <w:rStyle w:val="a"/>
          <w:rFonts w:ascii="Arial" w:cs="Arial"/>
          <w:color w:val="000000" w:themeColor="text1"/>
          <w:sz w:val="24"/>
          <w:szCs w:val="24"/>
        </w:rPr>
        <w:t>＞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08"/>
        <w:gridCol w:w="2797"/>
        <w:gridCol w:w="2038"/>
        <w:gridCol w:w="1590"/>
        <w:gridCol w:w="2631"/>
      </w:tblGrid>
      <w:tr w:rsidR="00A71CFE" w:rsidRPr="00BD5A98" w14:paraId="5F995B29" w14:textId="77777777" w:rsidTr="001404C0">
        <w:trPr>
          <w:cantSplit/>
          <w:tblHeader/>
        </w:trPr>
        <w:tc>
          <w:tcPr>
            <w:tcW w:w="1208" w:type="dxa"/>
            <w:shd w:val="clear" w:color="auto" w:fill="BFBFBF" w:themeFill="background1" w:themeFillShade="BF"/>
          </w:tcPr>
          <w:p w14:paraId="1E67A8E3" w14:textId="77777777" w:rsidR="00A71CFE" w:rsidRPr="00BD5A98" w:rsidRDefault="00792DA8" w:rsidP="00A71CFE"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 w:rsidRPr="00BD5A98"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>Revision</w:t>
            </w:r>
          </w:p>
        </w:tc>
        <w:tc>
          <w:tcPr>
            <w:tcW w:w="2797" w:type="dxa"/>
            <w:shd w:val="clear" w:color="auto" w:fill="BFBFBF" w:themeFill="background1" w:themeFillShade="BF"/>
          </w:tcPr>
          <w:p w14:paraId="09C6C38A" w14:textId="77777777" w:rsidR="00792DA8" w:rsidRPr="00BD5A98" w:rsidRDefault="00792DA8" w:rsidP="00A71CFE"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 w:rsidRPr="00BD5A98"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>Publication Date</w:t>
            </w:r>
          </w:p>
        </w:tc>
        <w:tc>
          <w:tcPr>
            <w:tcW w:w="2038" w:type="dxa"/>
            <w:shd w:val="clear" w:color="auto" w:fill="BFBFBF" w:themeFill="background1" w:themeFillShade="BF"/>
          </w:tcPr>
          <w:p w14:paraId="29484C04" w14:textId="77777777" w:rsidR="00792DA8" w:rsidRPr="00BD5A98" w:rsidRDefault="00792DA8" w:rsidP="00A71CFE"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 w:rsidRPr="00BD5A98"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>Approval</w:t>
            </w:r>
          </w:p>
        </w:tc>
        <w:tc>
          <w:tcPr>
            <w:tcW w:w="1590" w:type="dxa"/>
            <w:shd w:val="clear" w:color="auto" w:fill="BFBFBF" w:themeFill="background1" w:themeFillShade="BF"/>
          </w:tcPr>
          <w:p w14:paraId="559908D9" w14:textId="77777777" w:rsidR="00792DA8" w:rsidRPr="00BD5A98" w:rsidRDefault="00792DA8" w:rsidP="00A71CFE"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 w:rsidRPr="00BD5A98"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>Collation</w:t>
            </w:r>
          </w:p>
        </w:tc>
        <w:tc>
          <w:tcPr>
            <w:tcW w:w="2631" w:type="dxa"/>
            <w:shd w:val="clear" w:color="auto" w:fill="BFBFBF" w:themeFill="background1" w:themeFillShade="BF"/>
          </w:tcPr>
          <w:p w14:paraId="6AF54D0A" w14:textId="77777777" w:rsidR="00792DA8" w:rsidRPr="00BD5A98" w:rsidRDefault="00792DA8" w:rsidP="00A71CFE"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 w:rsidRPr="00BD5A98"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>Creating</w:t>
            </w:r>
          </w:p>
        </w:tc>
      </w:tr>
      <w:tr w:rsidR="00D355F3" w:rsidRPr="00BD5A98" w:rsidTr="001404C0">
        <w:trPr>
          <w:cantSplit/>
        </w:trPr>
        <w:tc>
          <w:tcPr>
            <w:tcW w:w="1208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 xml:space="preserve">1.0</w:t>
            </w:r>
          </w:p>
        </w:tc>
        <w:tc>
          <w:tcPr>
            <w:tcW w:w="2797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 xml:space="preserve">NA</w:t>
            </w:r>
          </w:p>
        </w:tc>
        <w:tc>
          <w:tcPr>
            <w:tcW w:w="2038" w:type="dxa"/>
          </w:tcPr>
          <w:p>
            <w:pPr>
              <w:autoSpaceDE w:val="0"/>
              <w:autoSpaceDN w:val="0"/>
              <w:adjustRightInd w:val="0"/>
              <w:jc w:val="both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a"/>
                <w:rFonts w:ascii="Arial" w:cs="Arial" w:hint="eastAsia"/>
                <w:color w:val="000000" w:themeColor="text1"/>
                <w:sz w:val="24"/>
                <w:szCs w:val="24"/>
              </w:rPr>
              <w:t xml:space="preserve">NA</w:t>
            </w:r>
          </w:p>
        </w:tc>
        <w:tc>
          <w:tcPr>
            <w:tcW w:w="1590" w:type="dxa"/>
          </w:tcPr>
          <w:p>
            <w:pPr>
              <w:autoSpaceDE w:val="0"/>
              <w:autoSpaceDN w:val="0"/>
              <w:adjustRightInd w:val="0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a"/>
                <w:rFonts w:ascii="Arial" w:cs="Arial" w:hint="eastAsia"/>
                <w:color w:val="000000" w:themeColor="text1"/>
                <w:sz w:val="24"/>
                <w:szCs w:val="24"/>
              </w:rPr>
              <w:t xml:space="preserve">NA</w:t>
            </w:r>
          </w:p>
        </w:tc>
        <w:tc>
          <w:tcPr>
            <w:tcW w:w="2631" w:type="dxa"/>
          </w:tcPr>
          <w:p>
            <w:pPr>
              <w:autoSpaceDE w:val="0"/>
              <w:autoSpaceDN w:val="0"/>
              <w:adjustRightInd w:val="0"/>
              <w:textAlignment w:val="bottom"/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</w:pPr>
            <w:r>
              <w:rPr>
                <w:rStyle w:val="a"/>
                <w:rFonts w:ascii="Arial" w:cs="Arial"/>
                <w:color w:val="000000" w:themeColor="text1"/>
                <w:sz w:val="24"/>
                <w:szCs w:val="24"/>
              </w:rPr>
              <w:t xml:space="preserve">NA</w:t>
            </w:r>
          </w:p>
        </w:tc>
      </w:tr>
    </w:tbl>
    <w:p w14:paraId="20F2B3C5" w14:textId="77777777" w:rsidR="00A71CFE" w:rsidRPr="00BD5A98" w:rsidRDefault="00A71CFE" w:rsidP="00A71CFE">
      <w:pPr>
        <w:autoSpaceDE w:val="0"/>
        <w:autoSpaceDN w:val="0"/>
        <w:adjustRightInd w:val="0"/>
        <w:textAlignment w:val="bottom"/>
        <w:rPr>
          <w:rStyle w:val="a"/>
          <w:rFonts w:ascii="Arial" w:cs="Arial"/>
          <w:color w:val="000000" w:themeColor="text1"/>
          <w:sz w:val="24"/>
          <w:szCs w:val="24"/>
        </w:rPr>
      </w:pPr>
    </w:p>
    <w:p w14:paraId="19E75F5D" w14:textId="77777777" w:rsidR="00A71CFE" w:rsidRPr="00BD5A98" w:rsidRDefault="00F973DE" w:rsidP="00A71CFE">
      <w:pPr>
        <w:autoSpaceDE w:val="0"/>
        <w:autoSpaceDN w:val="0"/>
        <w:adjustRightInd w:val="0"/>
        <w:textAlignment w:val="bottom"/>
        <w:rPr>
          <w:rStyle w:val="a"/>
          <w:rFonts w:ascii="Arial" w:cs="Arial"/>
          <w:color w:val="000000" w:themeColor="text1"/>
          <w:sz w:val="24"/>
          <w:szCs w:val="24"/>
        </w:rPr>
      </w:pPr>
      <w:r w:rsidRPr="00BD5A98">
        <w:rPr>
          <w:rStyle w:val="a"/>
          <w:rFonts w:ascii="Arial" w:cs="Arial"/>
          <w:color w:val="000000" w:themeColor="text1"/>
          <w:sz w:val="24"/>
          <w:szCs w:val="24"/>
        </w:rPr>
        <w:t>＜</w:t>
      </w:r>
      <w:r w:rsidR="00792DA8" w:rsidRPr="00BD5A98">
        <w:rPr>
          <w:rStyle w:val="a"/>
          <w:rFonts w:ascii="Arial" w:cs="Arial"/>
          <w:color w:val="000000" w:themeColor="text1"/>
          <w:sz w:val="24"/>
          <w:szCs w:val="24"/>
        </w:rPr>
        <w:t>Revision content</w:t>
      </w:r>
      <w:r w:rsidR="00A71CFE" w:rsidRPr="00BD5A98">
        <w:rPr>
          <w:rStyle w:val="a"/>
          <w:rFonts w:ascii="Arial" w:cs="Arial"/>
          <w:color w:val="000000" w:themeColor="text1"/>
          <w:sz w:val="24"/>
          <w:szCs w:val="24"/>
        </w:rPr>
        <w:t>＞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248"/>
        <w:gridCol w:w="2730"/>
        <w:gridCol w:w="6300"/>
      </w:tblGrid>
      <w:tr w:rsidR="00A71CFE" w:rsidRPr="00BD5A98" w14:paraId="3263AD12" w14:textId="77777777" w:rsidTr="00DE04FD">
        <w:trPr>
          <w:cantSplit/>
          <w:tblHeader/>
        </w:trPr>
        <w:tc>
          <w:tcPr>
            <w:tcW w:w="1248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42419C" w14:textId="77777777" w:rsidR="00792DA8" w:rsidRPr="00BD5A98" w:rsidRDefault="00792DA8" w:rsidP="00A71CFE">
            <w:pPr>
              <w:rPr>
                <w:rFonts w:cs="Arial"/>
                <w:color w:val="000000" w:themeColor="text1"/>
                <w:szCs w:val="24"/>
              </w:rPr>
            </w:pPr>
            <w:r w:rsidRPr="00BD5A98">
              <w:rPr>
                <w:rFonts w:cs="Arial"/>
                <w:color w:val="000000" w:themeColor="text1"/>
                <w:szCs w:val="24"/>
              </w:rPr>
              <w:t>Revision</w:t>
            </w:r>
          </w:p>
        </w:tc>
        <w:tc>
          <w:tcPr>
            <w:tcW w:w="2730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4DBDACE" w14:textId="77777777" w:rsidR="00792DA8" w:rsidRPr="00BD5A98" w:rsidRDefault="00792DA8" w:rsidP="00A71CFE">
            <w:pPr>
              <w:rPr>
                <w:rFonts w:cs="Arial"/>
                <w:color w:val="000000" w:themeColor="text1"/>
                <w:szCs w:val="24"/>
              </w:rPr>
            </w:pPr>
            <w:r w:rsidRPr="00BD5A98">
              <w:rPr>
                <w:rFonts w:cs="Arial"/>
                <w:color w:val="000000" w:themeColor="text1"/>
                <w:szCs w:val="24"/>
              </w:rPr>
              <w:t>No</w:t>
            </w:r>
          </w:p>
        </w:tc>
        <w:tc>
          <w:tcPr>
            <w:tcW w:w="6300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1660893" w14:textId="77777777" w:rsidR="00792DA8" w:rsidRPr="00BD5A98" w:rsidRDefault="00792DA8" w:rsidP="00A71CFE">
            <w:pPr>
              <w:rPr>
                <w:rFonts w:cs="Arial"/>
                <w:color w:val="000000" w:themeColor="text1"/>
                <w:szCs w:val="24"/>
              </w:rPr>
            </w:pPr>
            <w:r w:rsidRPr="00BD5A98">
              <w:rPr>
                <w:rFonts w:cs="Arial"/>
                <w:color w:val="000000" w:themeColor="text1"/>
                <w:szCs w:val="24"/>
              </w:rPr>
              <w:t>Revision content</w:t>
            </w:r>
          </w:p>
        </w:tc>
      </w:tr>
      <w:tr w:rsidR="00A71CFE" w:rsidRPr="00BD5A98" w:rsidTr="00DE04FD">
        <w:trPr>
          <w:cantSplit/>
        </w:trPr>
        <w:tc>
          <w:tcPr>
            <w:tcW w:w="12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 xml:space="preserve">1.0</w:t>
            </w:r>
          </w:p>
        </w:tc>
        <w:tc>
          <w:tcPr>
            <w:tcW w:w="2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rPr>
                <w:rFonts w:cs="Arial"/>
                <w:color w:val="000000" w:themeColor="text1"/>
                <w:szCs w:val="24"/>
              </w:rPr>
            </w:pPr>
            <w:r>
              <w:rPr>
                <w:rFonts w:cs="Arial"/>
                <w:color w:val="000000" w:themeColor="text1"/>
                <w:szCs w:val="24"/>
              </w:rPr>
              <w:t xml:space="preserve">1</w:t>
            </w:r>
          </w:p>
        </w:tc>
        <w:tc>
          <w:tcPr>
            <w:tcW w:w="6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autoSpaceDE w:val="0"/>
              <w:autoSpaceDN w:val="0"/>
              <w:adjustRightInd w:val="0"/>
              <w:textAlignment w:val="bottom"/>
              <w:rPr>
                <w:rFonts w:cs="Arial"/>
                <w:color w:val="000000" w:themeColor="text1"/>
                <w:kern w:val="0"/>
                <w:szCs w:val="24"/>
              </w:rPr>
            </w:pPr>
            <w:r>
              <w:rPr>
                <w:rFonts w:cs="Arial"/>
                <w:color w:val="000000" w:themeColor="text1"/>
                <w:kern w:val="0"/>
                <w:szCs w:val="24"/>
              </w:rPr>
              <w:t xml:space="preserve">New creation: verification strategy of Sync_5M IP at IP level, based on Technical specification v1.0, Test document v1.0 and User Guide v0.7</w:t>
            </w:r>
          </w:p>
        </w:tc>
      </w:tr>
    </w:tbl>
    <w:p w14:paraId="7E484528" w14:textId="367DF7ED" w:rsidR="00A1680E" w:rsidRPr="00BD5A98" w:rsidRDefault="00A1680E" w:rsidP="0022644E"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 w14:paraId="359216E4" w14:textId="77777777" w:rsidR="001E332E" w:rsidRPr="00BD5A98" w:rsidRDefault="001E332E" w:rsidP="0022644E"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 w14:paraId="4084F4BB" w14:textId="77777777" w:rsidR="001E332E" w:rsidRPr="00BD5A98" w:rsidRDefault="001E332E" w:rsidP="000B7039">
      <w:pPr>
        <w:pStyle w:val="a0"/>
        <w:rPr>
          <w:rFonts w:cs="Arial"/>
          <w:color w:val="000000" w:themeColor="text1"/>
          <w:szCs w:val="24"/>
        </w:rPr>
      </w:pPr>
      <w:r w:rsidRPr="00BD5A98">
        <w:rPr>
          <w:rFonts w:cs="Arial"/>
          <w:b w:val="0"/>
          <w:color w:val="000000" w:themeColor="text1"/>
          <w:szCs w:val="24"/>
        </w:rPr>
        <w:br w:type="page"/>
      </w:r>
      <w:r w:rsidRPr="00BD5A98">
        <w:rPr>
          <w:rFonts w:cs="Arial"/>
          <w:color w:val="000000" w:themeColor="text1"/>
          <w:szCs w:val="24"/>
        </w:rPr>
        <w:lastRenderedPageBreak/>
        <w:t>＜</w:t>
      </w:r>
      <w:r w:rsidR="009B4159" w:rsidRPr="00BD5A98">
        <w:rPr>
          <w:rFonts w:cs="Arial"/>
          <w:color w:val="000000" w:themeColor="text1"/>
          <w:szCs w:val="24"/>
        </w:rPr>
        <w:t>Table of contents</w:t>
      </w:r>
      <w:r w:rsidRPr="00BD5A98">
        <w:rPr>
          <w:rFonts w:cs="Arial"/>
          <w:color w:val="000000" w:themeColor="text1"/>
          <w:szCs w:val="24"/>
        </w:rPr>
        <w:t>＞</w:t>
      </w:r>
    </w:p>
    <w:p w14:paraId="47AD83D9" w14:textId="77777777" w:rsidR="0083259F" w:rsidRDefault="00E829C6">
      <w:pPr>
        <w:pStyle w:val="TOC1"/>
        <w:spacing w:before="120"/>
        <w:rPr>
          <w:rFonts w:asciiTheme="minorHAnsi" w:eastAsiaTheme="minorEastAsia" w:hAnsiTheme="minorHAnsi" w:cstheme="minorBidi"/>
          <w:b w:val="0"/>
          <w:noProof/>
          <w:kern w:val="0"/>
          <w:sz w:val="22"/>
          <w:szCs w:val="22"/>
          <w:lang w:eastAsia="en-US"/>
        </w:rPr>
      </w:pPr>
      <w:r w:rsidRPr="00BD5A98">
        <w:rPr>
          <w:rFonts w:cs="Arial"/>
          <w:color w:val="000000" w:themeColor="text1"/>
          <w:szCs w:val="24"/>
        </w:rPr>
        <w:fldChar w:fldCharType="begin"/>
      </w:r>
      <w:r w:rsidR="001E332E" w:rsidRPr="00BD5A98">
        <w:rPr>
          <w:rFonts w:cs="Arial"/>
          <w:color w:val="000000" w:themeColor="text1"/>
          <w:szCs w:val="24"/>
        </w:rPr>
        <w:instrText xml:space="preserve"> TOC \o "1-3" \h \z \u </w:instrText>
      </w:r>
      <w:r w:rsidRPr="00BD5A98">
        <w:rPr>
          <w:rFonts w:cs="Arial"/>
          <w:color w:val="000000" w:themeColor="text1"/>
          <w:szCs w:val="24"/>
        </w:rPr>
        <w:fldChar w:fldCharType="separate"/>
      </w:r>
      <w:hyperlink w:anchor="_Toc471897689" w:history="1">
        <w:r w:rsidR="0083259F" w:rsidRPr="00770C27">
          <w:rPr>
            <w:rStyle w:val="Hyperlink"/>
            <w:rFonts w:cs="Arial"/>
            <w:noProof/>
          </w:rPr>
          <w:t>1.</w:t>
        </w:r>
        <w:r w:rsidR="0083259F">
          <w:rPr>
            <w:rFonts w:asciiTheme="minorHAnsi" w:eastAsiaTheme="minorEastAsia" w:hAnsiTheme="minorHAnsi" w:cstheme="minorBidi"/>
            <w:b w:val="0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Introduction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_Toc471897689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6</w:t>
        </w:r>
        <w:r w:rsidR="0083259F">
          <w:rPr>
            <w:noProof/>
            <w:webHidden/>
          </w:rPr>
          <w:fldChar w:fldCharType="end"/>
        </w:r>
      </w:hyperlink>
    </w:p>
    <w:p w14:paraId="66A7F478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0" w:history="1">
        <w:r w:rsidR="0083259F" w:rsidRPr="00770C27">
          <w:rPr>
            <w:rStyle w:val="Hyperlink"/>
            <w:rFonts w:cs="Arial"/>
            <w:noProof/>
          </w:rPr>
          <w:t>1.1.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About this book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_Toc471897690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6</w:t>
        </w:r>
        <w:r w:rsidR="0083259F">
          <w:rPr>
            <w:noProof/>
            <w:webHidden/>
          </w:rPr>
          <w:fldChar w:fldCharType="end"/>
        </w:r>
      </w:hyperlink>
    </w:p>
    <w:p w14:paraId="545A9B39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1" w:history="1">
        <w:r w:rsidR="0083259F" w:rsidRPr="00770C27">
          <w:rPr>
            <w:rStyle w:val="Hyperlink"/>
            <w:rFonts w:cs="Arial"/>
            <w:noProof/>
          </w:rPr>
          <w:t>1.1.1.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Document structure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_Toc471897691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6</w:t>
        </w:r>
        <w:r w:rsidR="0083259F">
          <w:rPr>
            <w:noProof/>
            <w:webHidden/>
          </w:rPr>
          <w:fldChar w:fldCharType="end"/>
        </w:r>
      </w:hyperlink>
    </w:p>
    <w:p w14:paraId="3301CEAC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2" w:history="1">
        <w:r w:rsidR="0083259F" w:rsidRPr="00770C27">
          <w:rPr>
            <w:rStyle w:val="Hyperlink"/>
            <w:rFonts w:cs="Arial"/>
            <w:noProof/>
          </w:rPr>
          <w:t>1.1.2.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Attached document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_Toc471897692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7</w:t>
        </w:r>
        <w:r w:rsidR="0083259F">
          <w:rPr>
            <w:noProof/>
            <w:webHidden/>
          </w:rPr>
          <w:fldChar w:fldCharType="end"/>
        </w:r>
      </w:hyperlink>
    </w:p>
    <w:p w14:paraId="676264B7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3" w:history="1">
        <w:r w:rsidR="0083259F" w:rsidRPr="00770C27">
          <w:rPr>
            <w:rStyle w:val="Hyperlink"/>
            <w:rFonts w:cs="Arial"/>
            <w:noProof/>
          </w:rPr>
          <w:t>1.2.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Input documents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_Toc471897693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7</w:t>
        </w:r>
        <w:r w:rsidR="0083259F">
          <w:rPr>
            <w:noProof/>
            <w:webHidden/>
          </w:rPr>
          <w:fldChar w:fldCharType="end"/>
        </w:r>
      </w:hyperlink>
    </w:p>
    <w:p w14:paraId="44BE9E37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4" w:history="1">
        <w:r w:rsidR="0083259F" w:rsidRPr="00770C27">
          <w:rPr>
            <w:rStyle w:val="Hyperlink"/>
            <w:rFonts w:cs="Arial"/>
            <w:noProof/>
          </w:rPr>
          <w:t>1.3.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Output documents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_Toc471897694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7</w:t>
        </w:r>
        <w:r w:rsidR="0083259F">
          <w:rPr>
            <w:noProof/>
            <w:webHidden/>
          </w:rPr>
          <w:fldChar w:fldCharType="end"/>
        </w:r>
      </w:hyperlink>
    </w:p>
    <w:p w14:paraId="5FC886BC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5" w:history="1">
        <w:r w:rsidR="0083259F" w:rsidRPr="00770C27">
          <w:rPr>
            <w:rStyle w:val="Hyperlink"/>
            <w:rFonts w:cs="Arial"/>
            <w:noProof/>
          </w:rPr>
          <w:t>1.4.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Abbreviation: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_Toc471897695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7</w:t>
        </w:r>
        <w:r w:rsidR="0083259F">
          <w:rPr>
            <w:noProof/>
            <w:webHidden/>
          </w:rPr>
          <w:fldChar w:fldCharType="end"/>
        </w:r>
      </w:hyperlink>
    </w:p>
    <w:p w14:paraId="2AE5C393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6" w:history="1">
        <w:r w:rsidR="0083259F" w:rsidRPr="00770C27">
          <w:rPr>
            <w:rStyle w:val="Hyperlink"/>
            <w:noProof/>
          </w:rPr>
          <w:t>1.5.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Notation: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_Toc471897696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8</w:t>
        </w:r>
        <w:r w:rsidR="0083259F">
          <w:rPr>
            <w:noProof/>
            <w:webHidden/>
          </w:rPr>
          <w:fldChar w:fldCharType="end"/>
        </w:r>
      </w:hyperlink>
    </w:p>
    <w:p w14:paraId="4B8C99BF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7" w:history="1">
        <w:r w:rsidR="0083259F" w:rsidRPr="00770C27">
          <w:rPr>
            <w:rStyle w:val="Hyperlink"/>
            <w:noProof/>
          </w:rPr>
          <w:t>1.5.1.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Mark of numeral: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_Toc471897697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8</w:t>
        </w:r>
        <w:r w:rsidR="0083259F">
          <w:rPr>
            <w:noProof/>
            <w:webHidden/>
          </w:rPr>
          <w:fldChar w:fldCharType="end"/>
        </w:r>
      </w:hyperlink>
    </w:p>
    <w:p w14:paraId="6BF308D4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8" w:history="1">
        <w:r w:rsidR="0083259F" w:rsidRPr="00770C27">
          <w:rPr>
            <w:rStyle w:val="Hyperlink"/>
            <w:noProof/>
          </w:rPr>
          <w:t>1.5.2.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Mark of signal state: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_Toc471897698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8</w:t>
        </w:r>
        <w:r w:rsidR="0083259F">
          <w:rPr>
            <w:noProof/>
            <w:webHidden/>
          </w:rPr>
          <w:fldChar w:fldCharType="end"/>
        </w:r>
      </w:hyperlink>
    </w:p>
    <w:p w14:paraId="65A6A20D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699" w:history="1">
        <w:r w:rsidR="0083259F" w:rsidRPr="00770C27">
          <w:rPr>
            <w:rStyle w:val="Hyperlink"/>
            <w:noProof/>
          </w:rPr>
          <w:t>1.5.3.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Mark of data size: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_Toc471897699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8</w:t>
        </w:r>
        <w:r w:rsidR="0083259F">
          <w:rPr>
            <w:noProof/>
            <w:webHidden/>
          </w:rPr>
          <w:fldChar w:fldCharType="end"/>
        </w:r>
      </w:hyperlink>
    </w:p>
    <w:p w14:paraId="44A3C26F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0" w:history="1">
        <w:r w:rsidR="0083259F" w:rsidRPr="00770C27">
          <w:rPr>
            <w:rStyle w:val="Hyperlink"/>
            <w:noProof/>
          </w:rPr>
          <w:t>1.5.4.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Other mark: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_Toc471897700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8</w:t>
        </w:r>
        <w:r w:rsidR="0083259F">
          <w:rPr>
            <w:noProof/>
            <w:webHidden/>
          </w:rPr>
          <w:fldChar w:fldCharType="end"/>
        </w:r>
      </w:hyperlink>
    </w:p>
    <w:p w14:paraId="596703E0" w14:textId="77777777" w:rsidR="0083259F" w:rsidRDefault="001F6E5F">
      <w:pPr>
        <w:pStyle w:val="TOC1"/>
        <w:spacing w:before="120"/>
        <w:rPr>
          <w:rFonts w:asciiTheme="minorHAnsi" w:eastAsiaTheme="minorEastAsia" w:hAnsiTheme="minorHAnsi" w:cstheme="minorBidi"/>
          <w:b w:val="0"/>
          <w:noProof/>
          <w:kern w:val="0"/>
          <w:sz w:val="22"/>
          <w:szCs w:val="22"/>
          <w:lang w:eastAsia="en-US"/>
        </w:rPr>
      </w:pPr>
      <w:hyperlink w:anchor="_Toc471897701" w:history="1">
        <w:r w:rsidR="0083259F" w:rsidRPr="00770C27">
          <w:rPr>
            <w:rStyle w:val="Hyperlink"/>
            <w:rFonts w:cs="Arial"/>
            <w:noProof/>
          </w:rPr>
          <w:t>2.</w:t>
        </w:r>
        <w:r w:rsidR="0083259F">
          <w:rPr>
            <w:rFonts w:asciiTheme="minorHAnsi" w:eastAsiaTheme="minorEastAsia" w:hAnsiTheme="minorHAnsi" w:cstheme="minorBidi"/>
            <w:b w:val="0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rFonts w:cs="Arial"/>
            <w:noProof/>
          </w:rPr>
          <w:t>Verification strategy: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_Toc471897701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9</w:t>
        </w:r>
        <w:r w:rsidR="0083259F">
          <w:rPr>
            <w:noProof/>
            <w:webHidden/>
          </w:rPr>
          <w:fldChar w:fldCharType="end"/>
        </w:r>
      </w:hyperlink>
    </w:p>
    <w:p w14:paraId="600C8343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2" w:history="1">
        <w:r w:rsidR="0083259F" w:rsidRPr="00770C27">
          <w:rPr>
            <w:rStyle w:val="Hyperlink"/>
            <w:noProof/>
          </w:rPr>
          <w:t>2.1.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Outline: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_Toc471897702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9</w:t>
        </w:r>
        <w:r w:rsidR="0083259F">
          <w:rPr>
            <w:noProof/>
            <w:webHidden/>
          </w:rPr>
          <w:fldChar w:fldCharType="end"/>
        </w:r>
      </w:hyperlink>
    </w:p>
    <w:p w14:paraId="5B1487D7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3" w:history="1">
        <w:r w:rsidR="0083259F" w:rsidRPr="00770C27">
          <w:rPr>
            <w:rStyle w:val="Hyperlink"/>
            <w:noProof/>
          </w:rPr>
          <w:t>2.2.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Policies: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_Toc471897703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9</w:t>
        </w:r>
        <w:r w:rsidR="0083259F">
          <w:rPr>
            <w:noProof/>
            <w:webHidden/>
          </w:rPr>
          <w:fldChar w:fldCharType="end"/>
        </w:r>
      </w:hyperlink>
    </w:p>
    <w:p w14:paraId="3DAC2F87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4" w:history="1">
        <w:r w:rsidR="0083259F" w:rsidRPr="00770C27">
          <w:rPr>
            <w:rStyle w:val="Hyperlink"/>
            <w:noProof/>
          </w:rPr>
          <w:t>2.2.1.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Verification level: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_Toc471897704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9</w:t>
        </w:r>
        <w:r w:rsidR="0083259F">
          <w:rPr>
            <w:noProof/>
            <w:webHidden/>
          </w:rPr>
          <w:fldChar w:fldCharType="end"/>
        </w:r>
      </w:hyperlink>
    </w:p>
    <w:p w14:paraId="11A82184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5" w:history="1">
        <w:r w:rsidR="0083259F" w:rsidRPr="00770C27">
          <w:rPr>
            <w:rStyle w:val="Hyperlink"/>
            <w:noProof/>
          </w:rPr>
          <w:t>2.2.2.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Verification goal: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_Toc471897705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9</w:t>
        </w:r>
        <w:r w:rsidR="0083259F">
          <w:rPr>
            <w:noProof/>
            <w:webHidden/>
          </w:rPr>
          <w:fldChar w:fldCharType="end"/>
        </w:r>
      </w:hyperlink>
    </w:p>
    <w:p w14:paraId="7A1A85C3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6" w:history="1">
        <w:r w:rsidR="0083259F" w:rsidRPr="00770C27">
          <w:rPr>
            <w:rStyle w:val="Hyperlink"/>
            <w:noProof/>
          </w:rPr>
          <w:t>2.2.3.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Verification priority: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_Toc471897706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10</w:t>
        </w:r>
        <w:r w:rsidR="0083259F">
          <w:rPr>
            <w:noProof/>
            <w:webHidden/>
          </w:rPr>
          <w:fldChar w:fldCharType="end"/>
        </w:r>
      </w:hyperlink>
    </w:p>
    <w:p w14:paraId="668A8E9C" w14:textId="77777777" w:rsidR="0083259F" w:rsidRDefault="001F6E5F">
      <w:pPr>
        <w:pStyle w:val="TOC3"/>
        <w:tabs>
          <w:tab w:val="left" w:pos="1320"/>
          <w:tab w:val="right" w:leader="dot" w:pos="10194"/>
        </w:tabs>
        <w:ind w:left="48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7" w:history="1">
        <w:r w:rsidR="0083259F" w:rsidRPr="00770C27">
          <w:rPr>
            <w:rStyle w:val="Hyperlink"/>
            <w:noProof/>
          </w:rPr>
          <w:t>2.2.4.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Verification methodology/EDA: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_Toc471897707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11</w:t>
        </w:r>
        <w:r w:rsidR="0083259F">
          <w:rPr>
            <w:noProof/>
            <w:webHidden/>
          </w:rPr>
          <w:fldChar w:fldCharType="end"/>
        </w:r>
      </w:hyperlink>
    </w:p>
    <w:p w14:paraId="6C8DF1C7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8" w:history="1">
        <w:r w:rsidR="0083259F" w:rsidRPr="00770C27">
          <w:rPr>
            <w:rStyle w:val="Hyperlink"/>
            <w:noProof/>
          </w:rPr>
          <w:t>2.3.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Schedule: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_Toc471897708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12</w:t>
        </w:r>
        <w:r w:rsidR="0083259F">
          <w:rPr>
            <w:noProof/>
            <w:webHidden/>
          </w:rPr>
          <w:fldChar w:fldCharType="end"/>
        </w:r>
      </w:hyperlink>
    </w:p>
    <w:p w14:paraId="1C8149D8" w14:textId="77777777" w:rsidR="0083259F" w:rsidRDefault="001F6E5F">
      <w:pPr>
        <w:pStyle w:val="TOC2"/>
        <w:tabs>
          <w:tab w:val="left" w:pos="880"/>
          <w:tab w:val="right" w:leader="dot" w:pos="10194"/>
        </w:tabs>
        <w:ind w:left="240"/>
        <w:rPr>
          <w:rFonts w:asciiTheme="minorHAnsi" w:eastAsiaTheme="minorEastAsia" w:hAnsiTheme="minorHAnsi" w:cstheme="minorBidi"/>
          <w:noProof/>
          <w:kern w:val="0"/>
          <w:sz w:val="22"/>
          <w:szCs w:val="22"/>
          <w:lang w:eastAsia="en-US"/>
        </w:rPr>
      </w:pPr>
      <w:hyperlink w:anchor="_Toc471897709" w:history="1">
        <w:r w:rsidR="0083259F" w:rsidRPr="00770C27">
          <w:rPr>
            <w:rStyle w:val="Hyperlink"/>
            <w:noProof/>
          </w:rPr>
          <w:t>2.4.</w:t>
        </w:r>
        <w:r w:rsidR="0083259F">
          <w:rPr>
            <w:rFonts w:asciiTheme="minorHAnsi" w:eastAsiaTheme="minorEastAsia" w:hAnsiTheme="minorHAnsi" w:cstheme="minorBidi"/>
            <w:noProof/>
            <w:kern w:val="0"/>
            <w:sz w:val="22"/>
            <w:szCs w:val="22"/>
            <w:lang w:eastAsia="en-US"/>
          </w:rPr>
          <w:tab/>
        </w:r>
        <w:r w:rsidR="0083259F" w:rsidRPr="00770C27">
          <w:rPr>
            <w:rStyle w:val="Hyperlink"/>
            <w:noProof/>
          </w:rPr>
          <w:t>Test-bench:</w:t>
        </w:r>
        <w:r w:rsidR="0083259F">
          <w:rPr>
            <w:noProof/>
            <w:webHidden/>
          </w:rPr>
          <w:tab/>
        </w:r>
        <w:r w:rsidR="0083259F">
          <w:rPr>
            <w:noProof/>
            <w:webHidden/>
          </w:rPr>
          <w:fldChar w:fldCharType="begin"/>
        </w:r>
        <w:r w:rsidR="0083259F">
          <w:rPr>
            <w:noProof/>
            <w:webHidden/>
          </w:rPr>
          <w:instrText xml:space="preserve"> PAGEREF _Toc471897709 \h </w:instrText>
        </w:r>
        <w:r w:rsidR="0083259F">
          <w:rPr>
            <w:noProof/>
            <w:webHidden/>
          </w:rPr>
        </w:r>
        <w:r w:rsidR="0083259F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13</w:t>
        </w:r>
        <w:r w:rsidR="0083259F">
          <w:rPr>
            <w:noProof/>
            <w:webHidden/>
          </w:rPr>
          <w:fldChar w:fldCharType="end"/>
        </w:r>
      </w:hyperlink>
    </w:p>
    <w:p w14:paraId="26FAA256" w14:textId="77777777" w:rsidR="001E332E" w:rsidRPr="00BD5A98" w:rsidRDefault="00E829C6" w:rsidP="001E332E">
      <w:pPr>
        <w:rPr>
          <w:rFonts w:cs="Arial"/>
          <w:color w:val="000000" w:themeColor="text1"/>
          <w:szCs w:val="24"/>
        </w:rPr>
      </w:pPr>
      <w:r w:rsidRPr="00BD5A98">
        <w:rPr>
          <w:rFonts w:cs="Arial"/>
          <w:color w:val="000000" w:themeColor="text1"/>
          <w:szCs w:val="24"/>
        </w:rPr>
        <w:fldChar w:fldCharType="end"/>
      </w:r>
    </w:p>
    <w:p w14:paraId="78327FED" w14:textId="77777777" w:rsidR="00880DBE" w:rsidRPr="00BD5A98" w:rsidRDefault="00D10954" w:rsidP="001E332E">
      <w:pPr>
        <w:rPr>
          <w:rFonts w:cs="Arial"/>
          <w:color w:val="000000" w:themeColor="text1"/>
          <w:szCs w:val="24"/>
        </w:rPr>
      </w:pPr>
      <w:r w:rsidRPr="00BD5A98">
        <w:rPr>
          <w:rFonts w:cs="Arial"/>
          <w:color w:val="000000" w:themeColor="text1"/>
          <w:szCs w:val="24"/>
        </w:rPr>
        <w:br w:type="page"/>
      </w:r>
    </w:p>
    <w:p w14:paraId="44629A43" w14:textId="77777777" w:rsidR="00880DBE" w:rsidRPr="00BD5A98" w:rsidRDefault="00880DBE" w:rsidP="00880DBE">
      <w:pPr>
        <w:rPr>
          <w:rFonts w:cs="Arial"/>
          <w:b/>
          <w:color w:val="000000" w:themeColor="text1"/>
          <w:szCs w:val="24"/>
        </w:rPr>
      </w:pPr>
      <w:r w:rsidRPr="00BD5A98">
        <w:rPr>
          <w:rFonts w:cs="Arial"/>
          <w:b/>
          <w:color w:val="000000" w:themeColor="text1"/>
          <w:szCs w:val="24"/>
        </w:rPr>
        <w:lastRenderedPageBreak/>
        <w:t>＜</w:t>
      </w:r>
      <w:r w:rsidR="009B4159" w:rsidRPr="00BD5A98">
        <w:rPr>
          <w:rFonts w:cs="Arial"/>
          <w:b/>
          <w:color w:val="000000" w:themeColor="text1"/>
          <w:szCs w:val="24"/>
        </w:rPr>
        <w:t>Table of figures</w:t>
      </w:r>
      <w:r w:rsidRPr="00BD5A98">
        <w:rPr>
          <w:rFonts w:cs="Arial"/>
          <w:b/>
          <w:color w:val="000000" w:themeColor="text1"/>
          <w:szCs w:val="24"/>
        </w:rPr>
        <w:t>＞</w:t>
      </w:r>
    </w:p>
    <w:p w14:paraId="15C4DD3A" w14:textId="77777777" w:rsidR="004C5264" w:rsidRDefault="00E829C6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r w:rsidRPr="00BD5A98">
        <w:rPr>
          <w:rFonts w:cs="Arial"/>
          <w:color w:val="000000" w:themeColor="text1"/>
          <w:szCs w:val="24"/>
        </w:rPr>
        <w:fldChar w:fldCharType="begin"/>
      </w:r>
      <w:r w:rsidR="005E4291" w:rsidRPr="00BD5A98">
        <w:rPr>
          <w:rFonts w:cs="Arial"/>
          <w:color w:val="000000" w:themeColor="text1"/>
          <w:szCs w:val="24"/>
        </w:rPr>
        <w:instrText xml:space="preserve"> TOC \h \z \c "Figure" </w:instrText>
      </w:r>
      <w:r w:rsidRPr="00BD5A98">
        <w:rPr>
          <w:rFonts w:cs="Arial"/>
          <w:color w:val="000000" w:themeColor="text1"/>
          <w:szCs w:val="24"/>
        </w:rPr>
        <w:fldChar w:fldCharType="separate"/>
      </w:r>
      <w:hyperlink w:anchor="_Toc471897155" w:history="1">
        <w:r w:rsidR="004C5264" w:rsidRPr="008C3908">
          <w:rPr>
            <w:rStyle w:val="Hyperlink"/>
            <w:rFonts w:cs="Arial"/>
            <w:noProof/>
          </w:rPr>
          <w:t>Figure 2.2</w:t>
        </w:r>
        <w:r w:rsidR="004C5264" w:rsidRPr="008C3908">
          <w:rPr>
            <w:rStyle w:val="Hyperlink"/>
            <w:rFonts w:cs="Arial"/>
            <w:noProof/>
          </w:rPr>
          <w:noBreakHyphen/>
          <w:t>1: Verification schedule</w:t>
        </w:r>
        <w:r w:rsidR="004C5264">
          <w:rPr>
            <w:noProof/>
            <w:webHidden/>
          </w:rPr>
          <w:tab/>
        </w:r>
        <w:r w:rsidR="004C5264">
          <w:rPr>
            <w:noProof/>
            <w:webHidden/>
          </w:rPr>
          <w:fldChar w:fldCharType="begin"/>
        </w:r>
        <w:r w:rsidR="004C5264">
          <w:rPr>
            <w:noProof/>
            <w:webHidden/>
          </w:rPr>
          <w:instrText xml:space="preserve"> PAGEREF _Toc471897155 \h </w:instrText>
        </w:r>
        <w:r w:rsidR="004C5264">
          <w:rPr>
            <w:noProof/>
            <w:webHidden/>
          </w:rPr>
        </w:r>
        <w:r w:rsidR="004C5264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4C5264">
          <w:rPr>
            <w:noProof/>
            <w:webHidden/>
          </w:rPr>
          <w:fldChar w:fldCharType="end"/>
        </w:r>
      </w:hyperlink>
    </w:p>
    <w:p w14:paraId="3C67A83A" w14:textId="77777777" w:rsidR="004C5264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56" w:history="1">
        <w:r w:rsidR="004C5264" w:rsidRPr="008C3908">
          <w:rPr>
            <w:rStyle w:val="Hyperlink"/>
            <w:rFonts w:cs="Arial"/>
            <w:noProof/>
          </w:rPr>
          <w:t>Figure 2.3</w:t>
        </w:r>
        <w:r w:rsidR="004C5264" w:rsidRPr="008C3908">
          <w:rPr>
            <w:rStyle w:val="Hyperlink"/>
            <w:rFonts w:cs="Arial"/>
            <w:noProof/>
          </w:rPr>
          <w:noBreakHyphen/>
          <w:t>1: DUV test-bench</w:t>
        </w:r>
        <w:r w:rsidR="004C5264">
          <w:rPr>
            <w:noProof/>
            <w:webHidden/>
          </w:rPr>
          <w:tab/>
        </w:r>
        <w:r w:rsidR="004C5264">
          <w:rPr>
            <w:noProof/>
            <w:webHidden/>
          </w:rPr>
          <w:fldChar w:fldCharType="begin"/>
        </w:r>
        <w:r w:rsidR="004C5264">
          <w:rPr>
            <w:noProof/>
            <w:webHidden/>
          </w:rPr>
          <w:instrText xml:space="preserve"> PAGEREF _Toc471897156 \h </w:instrText>
        </w:r>
        <w:r w:rsidR="004C5264">
          <w:rPr>
            <w:noProof/>
            <w:webHidden/>
          </w:rPr>
        </w:r>
        <w:r w:rsidR="004C5264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4C5264">
          <w:rPr>
            <w:noProof/>
            <w:webHidden/>
          </w:rPr>
          <w:fldChar w:fldCharType="end"/>
        </w:r>
      </w:hyperlink>
    </w:p>
    <w:p w14:paraId="6FAD8EB6" w14:textId="77777777" w:rsidR="005E4291" w:rsidRPr="00BD5A98" w:rsidRDefault="00E829C6" w:rsidP="00175AFE">
      <w:pPr>
        <w:rPr>
          <w:rFonts w:cs="Arial"/>
          <w:color w:val="000000" w:themeColor="text1"/>
          <w:szCs w:val="24"/>
        </w:rPr>
      </w:pPr>
      <w:r w:rsidRPr="00BD5A98">
        <w:rPr>
          <w:rFonts w:cs="Arial"/>
          <w:color w:val="000000" w:themeColor="text1"/>
          <w:szCs w:val="24"/>
        </w:rPr>
        <w:fldChar w:fldCharType="end"/>
      </w:r>
    </w:p>
    <w:p w14:paraId="7048CD8E" w14:textId="77777777" w:rsidR="003A3A4C" w:rsidRPr="00BD5A98" w:rsidRDefault="003A3A4C">
      <w:pPr>
        <w:widowControl/>
        <w:spacing w:line="240" w:lineRule="auto"/>
        <w:rPr>
          <w:rFonts w:cs="Arial"/>
          <w:b/>
          <w:color w:val="000000" w:themeColor="text1"/>
          <w:szCs w:val="24"/>
        </w:rPr>
      </w:pPr>
      <w:r w:rsidRPr="00BD5A98">
        <w:rPr>
          <w:rFonts w:cs="Arial"/>
          <w:b/>
          <w:color w:val="000000" w:themeColor="text1"/>
          <w:szCs w:val="24"/>
        </w:rPr>
        <w:br w:type="page"/>
      </w:r>
    </w:p>
    <w:p w14:paraId="3402C117" w14:textId="77777777" w:rsidR="0063280B" w:rsidRPr="00BD5A98" w:rsidRDefault="00530034" w:rsidP="0063280B">
      <w:pPr>
        <w:rPr>
          <w:color w:val="000000" w:themeColor="text1"/>
        </w:rPr>
      </w:pPr>
      <w:r w:rsidRPr="00BD5A98">
        <w:rPr>
          <w:rFonts w:cs="Arial"/>
          <w:b/>
          <w:color w:val="000000" w:themeColor="text1"/>
          <w:szCs w:val="24"/>
        </w:rPr>
        <w:lastRenderedPageBreak/>
        <w:t>＜</w:t>
      </w:r>
      <w:r w:rsidRPr="00BD5A98">
        <w:rPr>
          <w:rFonts w:cs="Arial"/>
          <w:b/>
          <w:color w:val="000000" w:themeColor="text1"/>
          <w:szCs w:val="24"/>
        </w:rPr>
        <w:t>Table of tables</w:t>
      </w:r>
      <w:r w:rsidRPr="00BD5A98">
        <w:rPr>
          <w:rFonts w:cs="Arial"/>
          <w:b/>
          <w:color w:val="000000" w:themeColor="text1"/>
          <w:szCs w:val="24"/>
        </w:rPr>
        <w:t>＞</w:t>
      </w:r>
    </w:p>
    <w:p w14:paraId="68B6569C" w14:textId="77777777" w:rsidR="005615E0" w:rsidRDefault="00E829C6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r>
        <w:rPr>
          <w:rFonts w:cs="Arial"/>
          <w:color w:val="000000" w:themeColor="text1"/>
          <w:szCs w:val="24"/>
          <w:highlight w:val="yellow"/>
        </w:rPr>
        <w:fldChar w:fldCharType="begin"/>
      </w:r>
      <w:r w:rsidR="00B22157">
        <w:rPr>
          <w:rFonts w:cs="Arial"/>
          <w:color w:val="000000" w:themeColor="text1"/>
          <w:szCs w:val="24"/>
          <w:highlight w:val="yellow"/>
        </w:rPr>
        <w:instrText xml:space="preserve"> TOC \h \z \c "Table" </w:instrText>
      </w:r>
      <w:r>
        <w:rPr>
          <w:rFonts w:cs="Arial"/>
          <w:color w:val="000000" w:themeColor="text1"/>
          <w:szCs w:val="24"/>
          <w:highlight w:val="yellow"/>
        </w:rPr>
        <w:fldChar w:fldCharType="separate"/>
      </w:r>
      <w:hyperlink w:anchor="_Toc471897164" w:history="1">
        <w:r w:rsidR="005615E0" w:rsidRPr="004223D5">
          <w:rPr>
            <w:rStyle w:val="Hyperlink"/>
            <w:rFonts w:cs="Arial"/>
            <w:noProof/>
          </w:rPr>
          <w:t>Table 1.1</w:t>
        </w:r>
        <w:r w:rsidR="005615E0" w:rsidRPr="004223D5">
          <w:rPr>
            <w:rStyle w:val="Hyperlink"/>
            <w:rFonts w:cs="Arial"/>
            <w:noProof/>
          </w:rPr>
          <w:noBreakHyphen/>
          <w:t>1: Structure of this document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_Toc471897164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362594E9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65" w:history="1">
        <w:r w:rsidR="005615E0" w:rsidRPr="004223D5">
          <w:rPr>
            <w:rStyle w:val="Hyperlink"/>
            <w:rFonts w:cs="Arial"/>
            <w:noProof/>
          </w:rPr>
          <w:t>Table 1.1</w:t>
        </w:r>
        <w:r w:rsidR="005615E0" w:rsidRPr="004223D5">
          <w:rPr>
            <w:rStyle w:val="Hyperlink"/>
            <w:rFonts w:cs="Arial"/>
            <w:noProof/>
          </w:rPr>
          <w:noBreakHyphen/>
          <w:t>2: Attached documents list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_Toc471897165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5ACE7A3F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66" w:history="1">
        <w:r w:rsidR="005615E0" w:rsidRPr="004223D5">
          <w:rPr>
            <w:rStyle w:val="Hyperlink"/>
            <w:rFonts w:cs="Arial"/>
            <w:noProof/>
          </w:rPr>
          <w:t>Table 1.2</w:t>
        </w:r>
        <w:r w:rsidR="005615E0" w:rsidRPr="004223D5">
          <w:rPr>
            <w:rStyle w:val="Hyperlink"/>
            <w:rFonts w:cs="Arial"/>
            <w:noProof/>
          </w:rPr>
          <w:noBreakHyphen/>
          <w:t>1: Input documents list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_Toc471897166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3E34A74B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67" w:history="1">
        <w:r w:rsidR="005615E0" w:rsidRPr="004223D5">
          <w:rPr>
            <w:rStyle w:val="Hyperlink"/>
            <w:rFonts w:cs="Arial"/>
            <w:noProof/>
          </w:rPr>
          <w:t>Table 1.3</w:t>
        </w:r>
        <w:r w:rsidR="005615E0" w:rsidRPr="004223D5">
          <w:rPr>
            <w:rStyle w:val="Hyperlink"/>
            <w:rFonts w:cs="Arial"/>
            <w:noProof/>
          </w:rPr>
          <w:noBreakHyphen/>
          <w:t>1: List of output documents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_Toc471897167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0502AB03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68" w:history="1">
        <w:r w:rsidR="005615E0" w:rsidRPr="004223D5">
          <w:rPr>
            <w:rStyle w:val="Hyperlink"/>
            <w:rFonts w:cs="Arial"/>
            <w:noProof/>
          </w:rPr>
          <w:t>Table 1.5</w:t>
        </w:r>
        <w:r w:rsidR="005615E0" w:rsidRPr="004223D5">
          <w:rPr>
            <w:rStyle w:val="Hyperlink"/>
            <w:rFonts w:cs="Arial"/>
            <w:noProof/>
          </w:rPr>
          <w:noBreakHyphen/>
          <w:t>1: Mark of numeral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_Toc471897168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52673F7F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69" w:history="1">
        <w:r w:rsidR="005615E0" w:rsidRPr="004223D5">
          <w:rPr>
            <w:rStyle w:val="Hyperlink"/>
            <w:rFonts w:cs="Arial"/>
            <w:noProof/>
          </w:rPr>
          <w:t>Table 1.5</w:t>
        </w:r>
        <w:r w:rsidR="005615E0" w:rsidRPr="004223D5">
          <w:rPr>
            <w:rStyle w:val="Hyperlink"/>
            <w:rFonts w:cs="Arial"/>
            <w:noProof/>
          </w:rPr>
          <w:noBreakHyphen/>
          <w:t>2: Mark of signal state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_Toc471897169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5DFBC7D2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70" w:history="1">
        <w:r w:rsidR="005615E0" w:rsidRPr="004223D5">
          <w:rPr>
            <w:rStyle w:val="Hyperlink"/>
            <w:rFonts w:cs="Arial"/>
            <w:noProof/>
          </w:rPr>
          <w:t>Table 1.5</w:t>
        </w:r>
        <w:r w:rsidR="005615E0" w:rsidRPr="004223D5">
          <w:rPr>
            <w:rStyle w:val="Hyperlink"/>
            <w:rFonts w:cs="Arial"/>
            <w:noProof/>
          </w:rPr>
          <w:noBreakHyphen/>
          <w:t>3: Mark of data size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_Toc471897170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1F2DB795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71" w:history="1">
        <w:r w:rsidR="005615E0" w:rsidRPr="004223D5">
          <w:rPr>
            <w:rStyle w:val="Hyperlink"/>
            <w:rFonts w:cs="Arial"/>
            <w:noProof/>
          </w:rPr>
          <w:t>Table 1.5</w:t>
        </w:r>
        <w:r w:rsidR="005615E0" w:rsidRPr="004223D5">
          <w:rPr>
            <w:rStyle w:val="Hyperlink"/>
            <w:rFonts w:cs="Arial"/>
            <w:noProof/>
          </w:rPr>
          <w:noBreakHyphen/>
          <w:t>4: Mark of bus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_Toc471897171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37E87F02" w14:textId="77777777" w:rsidR="005615E0" w:rsidRDefault="001F6E5F">
      <w:pPr>
        <w:pStyle w:val="TableofFigures"/>
        <w:tabs>
          <w:tab w:val="right" w:leader="dot" w:pos="10194"/>
        </w:tabs>
        <w:rPr>
          <w:rFonts w:asciiTheme="minorHAnsi" w:eastAsiaTheme="minorEastAsia" w:hAnsiTheme="minorHAnsi" w:cstheme="minorBidi"/>
          <w:bCs w:val="0"/>
          <w:noProof/>
          <w:kern w:val="0"/>
          <w:sz w:val="22"/>
          <w:szCs w:val="22"/>
          <w:lang w:eastAsia="en-US"/>
        </w:rPr>
      </w:pPr>
      <w:hyperlink w:anchor="_Toc471897172" w:history="1">
        <w:r w:rsidR="005615E0" w:rsidRPr="004223D5">
          <w:rPr>
            <w:rStyle w:val="Hyperlink"/>
            <w:noProof/>
          </w:rPr>
          <w:t>Table 2.1</w:t>
        </w:r>
        <w:r w:rsidR="005615E0" w:rsidRPr="004223D5">
          <w:rPr>
            <w:rStyle w:val="Hyperlink"/>
            <w:noProof/>
          </w:rPr>
          <w:noBreakHyphen/>
          <w:t>1</w:t>
        </w:r>
        <w:r w:rsidR="005615E0" w:rsidRPr="004223D5">
          <w:rPr>
            <w:rStyle w:val="Hyperlink"/>
            <w:rFonts w:cs="Arial"/>
            <w:noProof/>
          </w:rPr>
          <w:t>: Code coverage target</w:t>
        </w:r>
        <w:r w:rsidR="005615E0">
          <w:rPr>
            <w:noProof/>
            <w:webHidden/>
          </w:rPr>
          <w:tab/>
        </w:r>
        <w:r w:rsidR="005615E0">
          <w:rPr>
            <w:noProof/>
            <w:webHidden/>
          </w:rPr>
          <w:fldChar w:fldCharType="begin"/>
        </w:r>
        <w:r w:rsidR="005615E0">
          <w:rPr>
            <w:noProof/>
            <w:webHidden/>
          </w:rPr>
          <w:instrText xml:space="preserve"> PAGEREF _Toc471897172 \h </w:instrText>
        </w:r>
        <w:r w:rsidR="005615E0">
          <w:rPr>
            <w:noProof/>
            <w:webHidden/>
          </w:rPr>
        </w:r>
        <w:r w:rsidR="005615E0">
          <w:rPr>
            <w:noProof/>
            <w:webHidden/>
          </w:rPr>
          <w:fldChar w:fldCharType="separate"/>
        </w:r>
        <w:r w:rsidR="0083259F">
          <w:rPr>
            <w:noProof/>
            <w:webHidden/>
          </w:rPr>
          <w:t>2</w:t>
        </w:r>
        <w:r w:rsidR="005615E0">
          <w:rPr>
            <w:noProof/>
            <w:webHidden/>
          </w:rPr>
          <w:fldChar w:fldCharType="end"/>
        </w:r>
      </w:hyperlink>
    </w:p>
    <w:p w14:paraId="6D5D4C30" w14:textId="77777777" w:rsidR="006D7BB3" w:rsidRPr="00BD5A98" w:rsidRDefault="00E829C6" w:rsidP="00DD30D0"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  <w:highlight w:val="yellow"/>
        </w:rPr>
        <w:fldChar w:fldCharType="end"/>
      </w:r>
    </w:p>
    <w:p w14:paraId="2F40ACD3" w14:textId="77777777" w:rsidR="006D7BB3" w:rsidRPr="00BD5A98" w:rsidRDefault="006D7BB3" w:rsidP="00880DBE">
      <w:pPr>
        <w:autoSpaceDE w:val="0"/>
        <w:autoSpaceDN w:val="0"/>
        <w:adjustRightInd w:val="0"/>
        <w:textAlignment w:val="bottom"/>
        <w:rPr>
          <w:rFonts w:cs="Arial"/>
          <w:color w:val="000000" w:themeColor="text1"/>
          <w:szCs w:val="24"/>
        </w:rPr>
      </w:pPr>
    </w:p>
    <w:p w14:paraId="5F32D6F8" w14:textId="77777777" w:rsidR="00C555E3" w:rsidRPr="00025184" w:rsidRDefault="0022644E" w:rsidP="00025184">
      <w:pPr>
        <w:pStyle w:val="Heading1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br w:type="page"/>
      </w:r>
      <w:bookmarkStart w:id="1" w:name="_Toc471897689"/>
      <w:r w:rsidR="00ED39F8" w:rsidRPr="00BD5A98">
        <w:rPr>
          <w:rFonts w:cs="Arial"/>
          <w:color w:val="000000" w:themeColor="text1"/>
        </w:rPr>
        <w:lastRenderedPageBreak/>
        <w:t>Introduction</w:t>
      </w:r>
      <w:bookmarkEnd w:id="1"/>
    </w:p>
    <w:p w14:paraId="3C6DCA66" w14:textId="77777777" w:rsidR="00EC3921" w:rsidRPr="00BD5A98" w:rsidRDefault="00C555E3" w:rsidP="00C555E3">
      <w:pPr>
        <w:pStyle w:val="Heading2"/>
        <w:rPr>
          <w:rFonts w:cs="Arial"/>
          <w:color w:val="000000" w:themeColor="text1"/>
        </w:rPr>
      </w:pPr>
      <w:bookmarkStart w:id="2" w:name="_Testbench_configuration:"/>
      <w:bookmarkStart w:id="3" w:name="_Toc471897690"/>
      <w:bookmarkEnd w:id="2"/>
      <w:r w:rsidRPr="00BD5A98">
        <w:rPr>
          <w:rFonts w:cs="Arial"/>
          <w:color w:val="000000" w:themeColor="text1"/>
        </w:rPr>
        <w:t>About this book</w:t>
      </w:r>
      <w:bookmarkEnd w:id="3"/>
    </w:p>
    <w:p w14:paraId="5AFA90E2" w14:textId="77777777" w:rsidR="00726C37" w:rsidRPr="00BD5A98" w:rsidRDefault="00C555E3" w:rsidP="00C555E3">
      <w:pPr>
        <w:pStyle w:val="Heading3"/>
        <w:rPr>
          <w:rFonts w:cs="Arial"/>
          <w:color w:val="000000" w:themeColor="text1"/>
        </w:rPr>
      </w:pPr>
      <w:bookmarkStart w:id="4" w:name="_Toc471897691"/>
      <w:bookmarkStart w:id="5" w:name="_Toc410026626"/>
      <w:r w:rsidRPr="00BD5A98">
        <w:rPr>
          <w:rFonts w:cs="Arial"/>
          <w:color w:val="000000" w:themeColor="text1"/>
        </w:rPr>
        <w:t>Document structure</w:t>
      </w:r>
      <w:bookmarkEnd w:id="4"/>
    </w:p>
    <w:p w14:paraId="5995022B" w14:textId="77777777" w:rsidR="00C555E3" w:rsidRPr="00BD5A98" w:rsidRDefault="00C555E3" w:rsidP="00911390">
      <w:pPr>
        <w:ind w:left="576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t xml:space="preserve">For an overview of this </w:t>
      </w:r>
      <w:r w:rsidR="008955E8" w:rsidRPr="00BD5A98">
        <w:rPr>
          <w:rFonts w:cs="Arial"/>
          <w:color w:val="000000" w:themeColor="text1"/>
        </w:rPr>
        <w:t>document</w:t>
      </w:r>
      <w:r w:rsidRPr="00BD5A98">
        <w:rPr>
          <w:rFonts w:cs="Arial"/>
          <w:color w:val="000000" w:themeColor="text1"/>
        </w:rPr>
        <w:t xml:space="preserve"> and each chapter, it is shown in</w:t>
      </w:r>
      <w:r w:rsidR="00787CDA">
        <w:rPr>
          <w:rFonts w:cs="Arial"/>
          <w:color w:val="000000" w:themeColor="text1"/>
        </w:rPr>
        <w:t xml:space="preserve"> </w:t>
      </w:r>
      <w:r w:rsidR="00E829C6">
        <w:rPr>
          <w:rFonts w:cs="Arial"/>
          <w:color w:val="000000" w:themeColor="text1"/>
        </w:rPr>
        <w:fldChar w:fldCharType="begin"/>
      </w:r>
      <w:r w:rsidR="00787CDA">
        <w:rPr>
          <w:rFonts w:cs="Arial"/>
          <w:color w:val="000000" w:themeColor="text1"/>
        </w:rPr>
        <w:instrText xml:space="preserve"> REF _Ref459818562 \h </w:instrText>
      </w:r>
      <w:r w:rsidR="00E829C6">
        <w:rPr>
          <w:rFonts w:cs="Arial"/>
          <w:color w:val="000000" w:themeColor="text1"/>
        </w:rPr>
      </w:r>
      <w:r w:rsidR="00E829C6">
        <w:rPr>
          <w:rFonts w:cs="Arial"/>
          <w:color w:val="000000" w:themeColor="text1"/>
        </w:rPr>
        <w:fldChar w:fldCharType="separate"/>
      </w:r>
      <w:r w:rsidR="0083259F" w:rsidRPr="00BD5A98">
        <w:rPr>
          <w:rFonts w:cs="Arial"/>
          <w:color w:val="000000" w:themeColor="text1"/>
          <w:szCs w:val="24"/>
        </w:rPr>
        <w:t xml:space="preserve">Table </w:t>
      </w:r>
      <w:r w:rsidR="0083259F">
        <w:rPr>
          <w:rFonts w:cs="Arial"/>
          <w:noProof/>
          <w:color w:val="000000" w:themeColor="text1"/>
          <w:szCs w:val="24"/>
        </w:rPr>
        <w:t>1.1</w:t>
      </w:r>
      <w:r w:rsidR="0083259F">
        <w:rPr>
          <w:rFonts w:cs="Arial"/>
          <w:color w:val="000000" w:themeColor="text1"/>
          <w:szCs w:val="24"/>
        </w:rPr>
        <w:noBreakHyphen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</w:rPr>
        <w:fldChar w:fldCharType="end"/>
      </w:r>
      <w:r w:rsidRPr="00BD5A98">
        <w:rPr>
          <w:rFonts w:cs="Arial"/>
          <w:color w:val="000000" w:themeColor="text1"/>
        </w:rPr>
        <w:t>.</w:t>
      </w:r>
    </w:p>
    <w:p w14:paraId="4481242E" w14:textId="77777777" w:rsidR="00C555E3" w:rsidRPr="00BD5A98" w:rsidRDefault="00C555E3" w:rsidP="00C555E3">
      <w:pPr>
        <w:rPr>
          <w:rFonts w:cs="Arial"/>
          <w:color w:val="000000" w:themeColor="text1"/>
        </w:rPr>
      </w:pPr>
    </w:p>
    <w:p w14:paraId="2955DC84" w14:textId="77777777" w:rsidR="00D22C01" w:rsidRPr="00BD5A98" w:rsidRDefault="00D22C01" w:rsidP="00D22C01">
      <w:pPr>
        <w:jc w:val="center"/>
        <w:rPr>
          <w:rFonts w:cs="Arial"/>
          <w:color w:val="000000" w:themeColor="text1"/>
          <w:szCs w:val="24"/>
        </w:rPr>
      </w:pPr>
      <w:bookmarkStart w:id="6" w:name="_Ref459818562"/>
      <w:bookmarkStart w:id="7" w:name="_Toc471897164"/>
      <w:r w:rsidRPr="00BD5A98">
        <w:rPr>
          <w:rFonts w:cs="Arial"/>
          <w:color w:val="000000" w:themeColor="text1"/>
          <w:szCs w:val="24"/>
        </w:rPr>
        <w:t xml:space="preserve">Table </w:t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STYLEREF 2 \s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1.1</w:t>
      </w:r>
      <w:r w:rsidR="00E829C6">
        <w:rPr>
          <w:rFonts w:cs="Arial"/>
          <w:color w:val="000000" w:themeColor="text1"/>
          <w:szCs w:val="24"/>
        </w:rPr>
        <w:fldChar w:fldCharType="end"/>
      </w:r>
      <w:r w:rsidR="00AD795D">
        <w:rPr>
          <w:rFonts w:cs="Arial"/>
          <w:color w:val="000000" w:themeColor="text1"/>
          <w:szCs w:val="24"/>
        </w:rPr>
        <w:noBreakHyphen/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SEQ Table \* ARABIC \s 2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  <w:szCs w:val="24"/>
        </w:rPr>
        <w:fldChar w:fldCharType="end"/>
      </w:r>
      <w:bookmarkEnd w:id="6"/>
      <w:r w:rsidRPr="00BD5A98">
        <w:rPr>
          <w:rFonts w:cs="Arial"/>
          <w:color w:val="000000" w:themeColor="text1"/>
          <w:szCs w:val="24"/>
        </w:rPr>
        <w:t>: Structure of this document</w:t>
      </w:r>
      <w:bookmarkEnd w:id="7"/>
    </w:p>
    <w:tbl>
      <w:tblPr>
        <w:tblW w:w="9975" w:type="dxa"/>
        <w:tblInd w:w="234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135"/>
        <w:gridCol w:w="2915"/>
        <w:gridCol w:w="4680"/>
        <w:gridCol w:w="1245"/>
      </w:tblGrid>
      <w:tr w:rsidR="00BD5A98" w:rsidRPr="00BD5A98" w14:paraId="2E663019" w14:textId="77777777" w:rsidTr="00BC71D4">
        <w:trPr>
          <w:trHeight w:val="470"/>
        </w:trPr>
        <w:tc>
          <w:tcPr>
            <w:tcW w:w="1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F98BB1" w14:textId="77777777" w:rsidR="00C555E3" w:rsidRPr="00BD5A98" w:rsidRDefault="00C555E3" w:rsidP="00886D39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Chapter</w:t>
            </w:r>
          </w:p>
        </w:tc>
        <w:tc>
          <w:tcPr>
            <w:tcW w:w="2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970FA0A" w14:textId="77777777" w:rsidR="00C555E3" w:rsidRPr="00BD5A98" w:rsidRDefault="00C555E3" w:rsidP="00886D39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Title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E352B53" w14:textId="77777777" w:rsidR="00C555E3" w:rsidRPr="00BD5A98" w:rsidRDefault="00C555E3" w:rsidP="00886D39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Overview</w:t>
            </w:r>
          </w:p>
        </w:tc>
        <w:tc>
          <w:tcPr>
            <w:tcW w:w="1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FBFBF" w:themeFill="background1" w:themeFillShade="BF"/>
            <w:vAlign w:val="center"/>
          </w:tcPr>
          <w:p w14:paraId="28CBD2E4" w14:textId="77777777" w:rsidR="00C555E3" w:rsidRPr="00BD5A98" w:rsidRDefault="00EA29D0" w:rsidP="00886D39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Note</w:t>
            </w:r>
          </w:p>
        </w:tc>
      </w:tr>
      <w:tr w:rsidR="00BD5A98" w:rsidRPr="00BD5A98" w:rsidTr="008955E8">
        <w:trPr>
          <w:trHeight w:val="470"/>
        </w:trPr>
        <w:tc>
          <w:tcPr>
            <w:tcW w:w="1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 xml:space="preserve">1</w:t>
            </w:r>
          </w:p>
        </w:tc>
        <w:tc>
          <w:tcPr>
            <w:tcW w:w="2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 xml:space="preserve">Introduction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/>
                <w:sz w:val="20"/>
              </w:rPr>
            </w:pPr>
            <w:r>
              <w:rPr>
                <w:rFonts w:cs="Arial"/>
                <w:bCs/>
                <w:color w:val="000000"/>
                <w:sz w:val="20"/>
              </w:rPr>
              <w:t xml:space="preserve">Describes the structure of this document, the attached, input and output documents, the abbreviations and the notation used in this book.</w:t>
            </w:r>
          </w:p>
        </w:tc>
        <w:tc>
          <w:tcPr>
            <w:tcW w:w="12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</w:p>
        </w:tc>
      </w:tr>
      <w:tr w:rsidR="00BD5A98" w:rsidRPr="00BD5A98" w:rsidTr="008955E8">
        <w:trPr>
          <w:trHeight w:val="470"/>
        </w:trPr>
        <w:tc>
          <w:tcPr>
            <w:tcW w:w="11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 xml:space="preserve">2</w:t>
            </w:r>
          </w:p>
        </w:tc>
        <w:tc>
          <w:tcPr>
            <w:tcW w:w="2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  <w:r>
              <w:rPr>
                <w:rFonts w:cs="Arial"/>
                <w:bCs/>
                <w:color w:val="000000" w:themeColor="text1"/>
                <w:sz w:val="20"/>
              </w:rPr>
              <w:t xml:space="preserve">Verification strategy</w:t>
            </w:r>
          </w:p>
        </w:tc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bCs/>
                <w:color w:val="000000"/>
                <w:sz w:val="20"/>
              </w:rPr>
            </w:pPr>
            <w:r>
              <w:rPr>
                <w:rFonts w:cs="Arial"/>
                <w:bCs/>
                <w:color w:val="000000"/>
                <w:sz w:val="20"/>
              </w:rPr>
              <w:t xml:space="preserve">Describes the verification strategy of Sync_5M IP at IP level: outline, policies (verification level, goal, priority, methodology/EDA), schedule and test-bench.</w:t>
            </w:r>
          </w:p>
        </w:tc>
        <w:tc>
          <w:tcPr>
            <w:tcW w:w="1245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>
            <w:pPr>
              <w:rPr>
                <w:rFonts w:cs="Arial"/>
                <w:bCs/>
                <w:color w:val="000000" w:themeColor="text1"/>
                <w:sz w:val="20"/>
              </w:rPr>
            </w:pPr>
          </w:p>
        </w:tc>
      </w:tr>
    </w:tbl>
    <w:p w14:paraId="419770FD" w14:textId="77777777" w:rsidR="00C555E3" w:rsidRPr="00BD5A98" w:rsidRDefault="00C555E3" w:rsidP="00C555E3">
      <w:pPr>
        <w:rPr>
          <w:rFonts w:cs="Arial"/>
          <w:color w:val="000000" w:themeColor="text1"/>
        </w:rPr>
      </w:pPr>
    </w:p>
    <w:p w14:paraId="69D67B17" w14:textId="77777777" w:rsidR="00C555E3" w:rsidRPr="00BD5A98" w:rsidRDefault="00C555E3" w:rsidP="00C555E3">
      <w:pPr>
        <w:rPr>
          <w:rFonts w:cs="Arial"/>
          <w:color w:val="000000" w:themeColor="text1"/>
        </w:rPr>
      </w:pPr>
    </w:p>
    <w:p w14:paraId="643D11BF" w14:textId="77777777" w:rsidR="004F7773" w:rsidRPr="00BD5A98" w:rsidRDefault="004F7773" w:rsidP="004F7773">
      <w:pPr>
        <w:rPr>
          <w:rFonts w:cs="Arial"/>
          <w:color w:val="000000" w:themeColor="text1"/>
        </w:rPr>
      </w:pPr>
    </w:p>
    <w:p w14:paraId="15DEB7E9" w14:textId="77777777" w:rsidR="00EC3921" w:rsidRPr="00BD5A98" w:rsidRDefault="00EC3921" w:rsidP="004F7773">
      <w:pPr>
        <w:jc w:val="center"/>
        <w:rPr>
          <w:rFonts w:cs="Arial"/>
          <w:color w:val="000000" w:themeColor="text1"/>
          <w:szCs w:val="24"/>
        </w:rPr>
      </w:pPr>
    </w:p>
    <w:p w14:paraId="1C423239" w14:textId="77777777" w:rsidR="00911390" w:rsidRPr="00BD5A98" w:rsidRDefault="00911390" w:rsidP="00363B65">
      <w:pPr>
        <w:pStyle w:val="Heading3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br w:type="page"/>
      </w:r>
      <w:bookmarkStart w:id="8" w:name="_Toc471897692"/>
      <w:r w:rsidR="00B31153" w:rsidRPr="00BD5A98">
        <w:rPr>
          <w:rFonts w:cs="Arial"/>
          <w:color w:val="000000" w:themeColor="text1"/>
        </w:rPr>
        <w:lastRenderedPageBreak/>
        <w:t>Attached document</w:t>
      </w:r>
      <w:bookmarkEnd w:id="8"/>
    </w:p>
    <w:p w14:paraId="328D809C" w14:textId="77777777" w:rsidR="00911390" w:rsidRPr="00BD5A98" w:rsidRDefault="00B31153" w:rsidP="00911390">
      <w:pPr>
        <w:ind w:left="567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t>The attached documents of this book</w:t>
      </w:r>
      <w:r w:rsidR="00911390" w:rsidRPr="00BD5A98">
        <w:rPr>
          <w:rFonts w:cs="Arial"/>
          <w:color w:val="000000" w:themeColor="text1"/>
        </w:rPr>
        <w:t>, it is shown in</w:t>
      </w:r>
      <w:r w:rsidR="00787CDA">
        <w:rPr>
          <w:rFonts w:cs="Arial"/>
          <w:color w:val="000000" w:themeColor="text1"/>
        </w:rPr>
        <w:t xml:space="preserve"> </w:t>
      </w:r>
      <w:r w:rsidR="00E829C6">
        <w:rPr>
          <w:rFonts w:cs="Arial"/>
          <w:color w:val="000000" w:themeColor="text1"/>
        </w:rPr>
        <w:fldChar w:fldCharType="begin"/>
      </w:r>
      <w:r w:rsidR="00787CDA">
        <w:rPr>
          <w:rFonts w:cs="Arial"/>
          <w:color w:val="000000" w:themeColor="text1"/>
        </w:rPr>
        <w:instrText xml:space="preserve"> REF _Ref459818577 \h </w:instrText>
      </w:r>
      <w:r w:rsidR="00E829C6">
        <w:rPr>
          <w:rFonts w:cs="Arial"/>
          <w:color w:val="000000" w:themeColor="text1"/>
        </w:rPr>
      </w:r>
      <w:r w:rsidR="00E829C6">
        <w:rPr>
          <w:rFonts w:cs="Arial"/>
          <w:color w:val="000000" w:themeColor="text1"/>
        </w:rPr>
        <w:fldChar w:fldCharType="separate"/>
      </w:r>
      <w:r w:rsidR="0083259F" w:rsidRPr="00BD5A98">
        <w:rPr>
          <w:rFonts w:cs="Arial"/>
          <w:color w:val="000000" w:themeColor="text1"/>
          <w:szCs w:val="24"/>
        </w:rPr>
        <w:t xml:space="preserve">Table </w:t>
      </w:r>
      <w:r w:rsidR="0083259F">
        <w:rPr>
          <w:rFonts w:cs="Arial"/>
          <w:noProof/>
          <w:color w:val="000000" w:themeColor="text1"/>
          <w:szCs w:val="24"/>
        </w:rPr>
        <w:t>1.1</w:t>
      </w:r>
      <w:r w:rsidR="0083259F">
        <w:rPr>
          <w:rFonts w:cs="Arial"/>
          <w:color w:val="000000" w:themeColor="text1"/>
          <w:szCs w:val="24"/>
        </w:rPr>
        <w:noBreakHyphen/>
      </w:r>
      <w:r w:rsidR="0083259F">
        <w:rPr>
          <w:rFonts w:cs="Arial"/>
          <w:noProof/>
          <w:color w:val="000000" w:themeColor="text1"/>
          <w:szCs w:val="24"/>
        </w:rPr>
        <w:t>2</w:t>
      </w:r>
      <w:r w:rsidR="00E829C6">
        <w:rPr>
          <w:rFonts w:cs="Arial"/>
          <w:color w:val="000000" w:themeColor="text1"/>
        </w:rPr>
        <w:fldChar w:fldCharType="end"/>
      </w:r>
      <w:r w:rsidR="00911390" w:rsidRPr="00BD5A98">
        <w:rPr>
          <w:rFonts w:cs="Arial"/>
          <w:color w:val="000000" w:themeColor="text1"/>
        </w:rPr>
        <w:t>.</w:t>
      </w:r>
    </w:p>
    <w:p w14:paraId="798BBA95" w14:textId="77777777" w:rsidR="00911390" w:rsidRPr="00BD5A98" w:rsidRDefault="00911390" w:rsidP="00911390">
      <w:pPr>
        <w:rPr>
          <w:rFonts w:cs="Arial"/>
          <w:color w:val="000000" w:themeColor="text1"/>
        </w:rPr>
      </w:pPr>
    </w:p>
    <w:p w14:paraId="0081E523" w14:textId="77777777" w:rsidR="00C05C51" w:rsidRPr="00BD5A98" w:rsidRDefault="00C05C51" w:rsidP="00C05C51">
      <w:pPr>
        <w:jc w:val="center"/>
        <w:rPr>
          <w:rFonts w:cs="Arial"/>
          <w:color w:val="000000" w:themeColor="text1"/>
          <w:szCs w:val="24"/>
        </w:rPr>
      </w:pPr>
      <w:bookmarkStart w:id="9" w:name="_Ref459818577"/>
      <w:bookmarkStart w:id="10" w:name="_Toc471897165"/>
      <w:r w:rsidRPr="00BD5A98">
        <w:rPr>
          <w:rFonts w:cs="Arial"/>
          <w:color w:val="000000" w:themeColor="text1"/>
          <w:szCs w:val="24"/>
        </w:rPr>
        <w:t xml:space="preserve">Table </w:t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STYLEREF 2 \s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1.1</w:t>
      </w:r>
      <w:r w:rsidR="00E829C6">
        <w:rPr>
          <w:rFonts w:cs="Arial"/>
          <w:color w:val="000000" w:themeColor="text1"/>
          <w:szCs w:val="24"/>
        </w:rPr>
        <w:fldChar w:fldCharType="end"/>
      </w:r>
      <w:r w:rsidR="00AD795D">
        <w:rPr>
          <w:rFonts w:cs="Arial"/>
          <w:color w:val="000000" w:themeColor="text1"/>
          <w:szCs w:val="24"/>
        </w:rPr>
        <w:noBreakHyphen/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SEQ Table \* ARABIC \s 2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2</w:t>
      </w:r>
      <w:r w:rsidR="00E829C6">
        <w:rPr>
          <w:rFonts w:cs="Arial"/>
          <w:color w:val="000000" w:themeColor="text1"/>
          <w:szCs w:val="24"/>
        </w:rPr>
        <w:fldChar w:fldCharType="end"/>
      </w:r>
      <w:bookmarkEnd w:id="9"/>
      <w:r w:rsidRPr="00BD5A98">
        <w:rPr>
          <w:rFonts w:cs="Arial"/>
          <w:color w:val="000000" w:themeColor="text1"/>
          <w:szCs w:val="24"/>
        </w:rPr>
        <w:t xml:space="preserve">: </w:t>
      </w:r>
      <w:r w:rsidR="00B31153" w:rsidRPr="00BD5A98">
        <w:rPr>
          <w:rFonts w:cs="Arial"/>
          <w:color w:val="000000" w:themeColor="text1"/>
          <w:szCs w:val="24"/>
        </w:rPr>
        <w:t>Attached documents</w:t>
      </w:r>
      <w:r w:rsidRPr="00BD5A98">
        <w:rPr>
          <w:rFonts w:cs="Arial"/>
          <w:color w:val="000000" w:themeColor="text1"/>
          <w:szCs w:val="24"/>
        </w:rPr>
        <w:t xml:space="preserve"> list</w:t>
      </w:r>
      <w:bookmarkEnd w:id="10"/>
    </w:p>
    <w:tbl>
      <w:tblPr>
        <w:tblW w:w="105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150"/>
        <w:gridCol w:w="2700"/>
        <w:gridCol w:w="4140"/>
      </w:tblGrid>
      <w:tr w:rsidR="00911390" w:rsidRPr="00BD5A98" w14:paraId="7D0134B6" w14:textId="77777777" w:rsidTr="008D770A">
        <w:trPr>
          <w:cantSplit/>
          <w:tblHeader/>
        </w:trPr>
        <w:tc>
          <w:tcPr>
            <w:tcW w:w="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12401EB3" w14:textId="77777777" w:rsidR="00911390" w:rsidRPr="00BD5A98" w:rsidRDefault="00911390" w:rsidP="00A56B68"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No.</w:t>
            </w:r>
          </w:p>
        </w:tc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40E6683C" w14:textId="77777777" w:rsidR="00911390" w:rsidRPr="00BD5A98" w:rsidRDefault="00911390" w:rsidP="00A56B68"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Appendix number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62399568" w14:textId="77777777" w:rsidR="00911390" w:rsidRPr="00BD5A98" w:rsidRDefault="00911390" w:rsidP="00A56B68"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Title</w:t>
            </w:r>
          </w:p>
        </w:tc>
        <w:tc>
          <w:tcPr>
            <w:tcW w:w="4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5625A393" w14:textId="77777777" w:rsidR="00911390" w:rsidRPr="00BD5A98" w:rsidRDefault="00C05C51" w:rsidP="00A56B68">
            <w:pPr>
              <w:jc w:val="both"/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Content</w:t>
            </w:r>
          </w:p>
        </w:tc>
      </w:tr>
      <w:tr w:rsidR="00911390" w:rsidRPr="00BD5A98" w:rsidTr="008D770A">
        <w:trPr>
          <w:cantSplit/>
        </w:trPr>
        <w:tc>
          <w:tcPr>
            <w:tcW w:w="540" w:type="dxa"/>
            <w:tcBorders>
              <w:top w:val="single" w:sz="4" w:space="0" w:color="auto"/>
            </w:tcBorders>
            <w:vAlign w:val="center"/>
          </w:tcPr>
          <w:p>
            <w:pPr>
              <w:jc w:val="both"/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</w:t>
            </w:r>
          </w:p>
        </w:tc>
        <w:tc>
          <w:tcPr>
            <w:tcW w:w="3150" w:type="dxa"/>
            <w:tcBorders>
              <w:top w:val="single" w:sz="4" w:space="0" w:color="auto"/>
            </w:tcBorders>
            <w:vAlign w:val="center"/>
          </w:tcPr>
          <w:p>
            <w:pPr>
              <w:jc w:val="both"/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2700" w:type="dxa"/>
            <w:tcBorders>
              <w:top w:val="single" w:sz="4" w:space="0" w:color="auto"/>
            </w:tcBorders>
            <w:vAlign w:val="center"/>
          </w:tcPr>
          <w:p>
            <w:pPr>
              <w:jc w:val="both"/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>
            <w:pPr>
              <w:jc w:val="both"/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</w:tr>
    </w:tbl>
    <w:p w14:paraId="04E5AFBC" w14:textId="77777777" w:rsidR="00911390" w:rsidRPr="00BD5A98" w:rsidRDefault="00911390" w:rsidP="00911390">
      <w:pPr>
        <w:rPr>
          <w:rFonts w:cs="Arial"/>
          <w:color w:val="000000" w:themeColor="text1"/>
        </w:rPr>
      </w:pPr>
    </w:p>
    <w:p w14:paraId="7A938115" w14:textId="77777777" w:rsidR="00911390" w:rsidRPr="00BD5A98" w:rsidRDefault="00911390" w:rsidP="00911390">
      <w:pPr>
        <w:rPr>
          <w:rFonts w:cs="Arial"/>
          <w:color w:val="000000" w:themeColor="text1"/>
        </w:rPr>
      </w:pPr>
    </w:p>
    <w:p w14:paraId="07CBEEE7" w14:textId="77777777" w:rsidR="006F473B" w:rsidRPr="00BD5A98" w:rsidRDefault="00B31153" w:rsidP="002912EF">
      <w:pPr>
        <w:pStyle w:val="Heading2"/>
        <w:rPr>
          <w:rFonts w:cs="Arial"/>
          <w:color w:val="000000" w:themeColor="text1"/>
        </w:rPr>
      </w:pPr>
      <w:bookmarkStart w:id="11" w:name="_Toc471897693"/>
      <w:r w:rsidRPr="00BD5A98">
        <w:rPr>
          <w:rFonts w:cs="Arial"/>
          <w:color w:val="000000" w:themeColor="text1"/>
        </w:rPr>
        <w:t xml:space="preserve">Input </w:t>
      </w:r>
      <w:r w:rsidR="002912EF" w:rsidRPr="00BD5A98">
        <w:rPr>
          <w:rFonts w:cs="Arial"/>
          <w:color w:val="000000" w:themeColor="text1"/>
        </w:rPr>
        <w:t>documents</w:t>
      </w:r>
      <w:bookmarkEnd w:id="11"/>
    </w:p>
    <w:p w14:paraId="3598D987" w14:textId="77777777" w:rsidR="00376C6A" w:rsidRPr="00BD5A98" w:rsidRDefault="00376C6A" w:rsidP="00376C6A">
      <w:pPr>
        <w:ind w:left="576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t xml:space="preserve">The </w:t>
      </w:r>
      <w:r w:rsidR="00B31153" w:rsidRPr="00BD5A98">
        <w:rPr>
          <w:rFonts w:cs="Arial"/>
          <w:color w:val="000000" w:themeColor="text1"/>
        </w:rPr>
        <w:t>input document</w:t>
      </w:r>
      <w:r w:rsidRPr="00BD5A98">
        <w:rPr>
          <w:rFonts w:cs="Arial"/>
          <w:color w:val="000000" w:themeColor="text1"/>
        </w:rPr>
        <w:t xml:space="preserve"> of this b</w:t>
      </w:r>
      <w:r w:rsidR="00B31153" w:rsidRPr="00BD5A98">
        <w:rPr>
          <w:rFonts w:cs="Arial"/>
          <w:color w:val="000000" w:themeColor="text1"/>
        </w:rPr>
        <w:t>ook, it is shown in</w:t>
      </w:r>
      <w:r w:rsidR="00787CDA">
        <w:rPr>
          <w:rFonts w:cs="Arial"/>
          <w:color w:val="000000" w:themeColor="text1"/>
        </w:rPr>
        <w:t xml:space="preserve"> </w:t>
      </w:r>
      <w:r w:rsidR="00E829C6">
        <w:rPr>
          <w:rFonts w:cs="Arial"/>
          <w:color w:val="000000" w:themeColor="text1"/>
        </w:rPr>
        <w:fldChar w:fldCharType="begin"/>
      </w:r>
      <w:r w:rsidR="00787CDA">
        <w:rPr>
          <w:rFonts w:cs="Arial"/>
          <w:color w:val="000000" w:themeColor="text1"/>
        </w:rPr>
        <w:instrText xml:space="preserve"> REF _Ref459818589 \h </w:instrText>
      </w:r>
      <w:r w:rsidR="00E829C6">
        <w:rPr>
          <w:rFonts w:cs="Arial"/>
          <w:color w:val="000000" w:themeColor="text1"/>
        </w:rPr>
      </w:r>
      <w:r w:rsidR="00E829C6">
        <w:rPr>
          <w:rFonts w:cs="Arial"/>
          <w:color w:val="000000" w:themeColor="text1"/>
        </w:rPr>
        <w:fldChar w:fldCharType="separate"/>
      </w:r>
      <w:r w:rsidR="0083259F" w:rsidRPr="00BD5A98">
        <w:rPr>
          <w:rFonts w:cs="Arial"/>
          <w:color w:val="000000" w:themeColor="text1"/>
          <w:szCs w:val="24"/>
        </w:rPr>
        <w:t xml:space="preserve">Table </w:t>
      </w:r>
      <w:r w:rsidR="0083259F">
        <w:rPr>
          <w:rFonts w:cs="Arial"/>
          <w:noProof/>
          <w:color w:val="000000" w:themeColor="text1"/>
          <w:szCs w:val="24"/>
        </w:rPr>
        <w:t>1.2</w:t>
      </w:r>
      <w:r w:rsidR="0083259F">
        <w:rPr>
          <w:rFonts w:cs="Arial"/>
          <w:color w:val="000000" w:themeColor="text1"/>
          <w:szCs w:val="24"/>
        </w:rPr>
        <w:noBreakHyphen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</w:rPr>
        <w:fldChar w:fldCharType="end"/>
      </w:r>
      <w:r w:rsidR="00B31153" w:rsidRPr="00BD5A98">
        <w:rPr>
          <w:rFonts w:cs="Arial"/>
          <w:color w:val="000000" w:themeColor="text1"/>
        </w:rPr>
        <w:t>.</w:t>
      </w:r>
    </w:p>
    <w:p w14:paraId="43DDE011" w14:textId="77777777" w:rsidR="00376C6A" w:rsidRPr="00BD5A98" w:rsidRDefault="00376C6A" w:rsidP="00376C6A">
      <w:pPr>
        <w:jc w:val="center"/>
        <w:rPr>
          <w:rFonts w:cs="Arial"/>
          <w:color w:val="000000" w:themeColor="text1"/>
          <w:szCs w:val="24"/>
        </w:rPr>
      </w:pPr>
    </w:p>
    <w:p w14:paraId="31E9C5B7" w14:textId="77777777" w:rsidR="00376C6A" w:rsidRPr="00BD5A98" w:rsidRDefault="00376C6A" w:rsidP="00DB3A92">
      <w:pPr>
        <w:jc w:val="center"/>
        <w:rPr>
          <w:rFonts w:cs="Arial"/>
          <w:color w:val="000000" w:themeColor="text1"/>
        </w:rPr>
      </w:pPr>
      <w:bookmarkStart w:id="12" w:name="_Ref459818589"/>
      <w:bookmarkStart w:id="13" w:name="_Toc471897166"/>
      <w:r w:rsidRPr="00BD5A98">
        <w:rPr>
          <w:rFonts w:cs="Arial"/>
          <w:color w:val="000000" w:themeColor="text1"/>
          <w:szCs w:val="24"/>
        </w:rPr>
        <w:t xml:space="preserve">Table </w:t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STYLEREF 2 \s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1.2</w:t>
      </w:r>
      <w:r w:rsidR="00E829C6">
        <w:rPr>
          <w:rFonts w:cs="Arial"/>
          <w:color w:val="000000" w:themeColor="text1"/>
          <w:szCs w:val="24"/>
        </w:rPr>
        <w:fldChar w:fldCharType="end"/>
      </w:r>
      <w:r w:rsidR="00AD795D">
        <w:rPr>
          <w:rFonts w:cs="Arial"/>
          <w:color w:val="000000" w:themeColor="text1"/>
          <w:szCs w:val="24"/>
        </w:rPr>
        <w:noBreakHyphen/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SEQ Table \* ARABIC \s 2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  <w:szCs w:val="24"/>
        </w:rPr>
        <w:fldChar w:fldCharType="end"/>
      </w:r>
      <w:bookmarkEnd w:id="12"/>
      <w:r w:rsidRPr="00BD5A98">
        <w:rPr>
          <w:rFonts w:cs="Arial"/>
          <w:color w:val="000000" w:themeColor="text1"/>
          <w:szCs w:val="24"/>
        </w:rPr>
        <w:t xml:space="preserve">: </w:t>
      </w:r>
      <w:r w:rsidR="00B31153" w:rsidRPr="00BD5A98">
        <w:rPr>
          <w:rFonts w:cs="Arial"/>
          <w:color w:val="000000" w:themeColor="text1"/>
          <w:szCs w:val="24"/>
        </w:rPr>
        <w:t>Input documents</w:t>
      </w:r>
      <w:r w:rsidRPr="00BD5A98">
        <w:rPr>
          <w:rFonts w:cs="Arial"/>
          <w:color w:val="000000" w:themeColor="text1"/>
          <w:szCs w:val="24"/>
        </w:rPr>
        <w:t xml:space="preserve"> list</w:t>
      </w:r>
      <w:bookmarkEnd w:id="13"/>
    </w:p>
    <w:tbl>
      <w:tblPr>
        <w:tblW w:w="106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6"/>
        <w:gridCol w:w="3000"/>
        <w:gridCol w:w="1600"/>
        <w:gridCol w:w="1250"/>
        <w:gridCol w:w="1650"/>
        <w:gridCol w:w="2544"/>
      </w:tblGrid>
      <w:tr w:rsidR="00BD5A98" w:rsidRPr="00BD5A98" w14:paraId="169DAB49" w14:textId="77777777" w:rsidTr="00DC3A67">
        <w:trPr>
          <w:cantSplit/>
          <w:tblHeader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7052D9A4" w14:textId="77777777" w:rsidR="00376C6A" w:rsidRPr="00BD5A98" w:rsidRDefault="00376C6A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No.</w:t>
            </w:r>
          </w:p>
        </w:tc>
        <w:tc>
          <w:tcPr>
            <w:tcW w:w="3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35745274" w14:textId="77777777" w:rsidR="00376C6A" w:rsidRPr="00BD5A98" w:rsidRDefault="001404C0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>
              <w:rPr>
                <w:rFonts w:cs="Arial"/>
                <w:b/>
                <w:color w:val="000000" w:themeColor="text1"/>
                <w:sz w:val="20"/>
              </w:rPr>
              <w:t>Document name</w:t>
            </w:r>
          </w:p>
        </w:tc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4A8BF8F1" w14:textId="77777777" w:rsidR="00376C6A" w:rsidRPr="00BD5A98" w:rsidRDefault="00376C6A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Issuer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76DA165B" w14:textId="77777777" w:rsidR="00376C6A" w:rsidRPr="00BD5A98" w:rsidRDefault="00376C6A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Version</w:t>
            </w:r>
          </w:p>
        </w:tc>
        <w:tc>
          <w:tcPr>
            <w:tcW w:w="1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279894F9" w14:textId="77777777" w:rsidR="00376C6A" w:rsidRPr="00BD5A98" w:rsidRDefault="00376C6A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Described name in the book</w:t>
            </w:r>
          </w:p>
        </w:tc>
        <w:tc>
          <w:tcPr>
            <w:tcW w:w="2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nil"/>
              <w:tr2bl w:val="nil"/>
            </w:tcBorders>
            <w:shd w:val="clear" w:color="auto" w:fill="BFBFBF" w:themeFill="background1" w:themeFillShade="BF"/>
            <w:vAlign w:val="center"/>
          </w:tcPr>
          <w:p w14:paraId="2397EE4C" w14:textId="77777777" w:rsidR="00376C6A" w:rsidRPr="00BD5A98" w:rsidRDefault="00376C6A" w:rsidP="00376C6A">
            <w:pPr>
              <w:rPr>
                <w:rFonts w:cs="Arial"/>
                <w:b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color w:val="000000" w:themeColor="text1"/>
                <w:sz w:val="20"/>
              </w:rPr>
              <w:t>Note</w:t>
            </w:r>
          </w:p>
        </w:tc>
      </w:tr>
      <w:tr w:rsidR="00BD5A98" w:rsidRPr="00BD5A98" w:rsidTr="00DC3A67">
        <w:trPr>
          <w:cantSplit/>
        </w:trPr>
        <w:tc>
          <w:tcPr>
            <w:tcW w:w="576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</w:t>
            </w:r>
          </w:p>
        </w:tc>
        <w:tc>
          <w:tcPr>
            <w:tcW w:w="30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Chi_tieu_ky_thuat_Sync_5MHz.docx
(Chỉ tiêu kỹ thuật – Khối đồng bộ thời gian (timing sync), băng thông 5 MHz)</w:t>
            </w:r>
          </w:p>
        </w:tc>
        <w:tc>
          <w:tcPr>
            <w:tcW w:w="16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Nhóm mô hình tham chiếu – Trung tâm Bán dẫn Viettel</w:t>
            </w:r>
          </w:p>
        </w:tc>
        <w:tc>
          <w:tcPr>
            <w:tcW w:w="12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1.0
(12/10/2026)</w:t>
            </w:r>
          </w:p>
        </w:tc>
        <w:tc>
          <w:tcPr>
            <w:tcW w:w="16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Technical specification</w:t>
            </w:r>
          </w:p>
        </w:tc>
        <w:tc>
          <w:tcPr>
            <w:tcW w:w="2544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5 MHz configuration, input/output requirements, NMSE evaluation criteria</w:t>
            </w:r>
          </w:p>
        </w:tc>
      </w:tr>
      <w:tr w:rsidR="00BD5A98" w:rsidRPr="00BD5A98" w:rsidTr="00DC3A67">
        <w:trPr>
          <w:cantSplit/>
        </w:trPr>
        <w:tc>
          <w:tcPr>
            <w:tcW w:w="576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2</w:t>
            </w:r>
          </w:p>
        </w:tc>
        <w:tc>
          <w:tcPr>
            <w:tcW w:w="30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Tai_lieu_kiem_thu_Sync_5MHz.docx
(Tài liệu kiểm thử khối đồng bộ (Sync) 5 MHz)</w:t>
            </w:r>
          </w:p>
        </w:tc>
        <w:tc>
          <w:tcPr>
            <w:tcW w:w="16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Nhóm mô hình tham chiếu – Trung tâm Bán dẫn Viettel</w:t>
            </w:r>
          </w:p>
        </w:tc>
        <w:tc>
          <w:tcPr>
            <w:tcW w:w="12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1.0
(12/10/2026)</w:t>
            </w:r>
          </w:p>
        </w:tc>
        <w:tc>
          <w:tcPr>
            <w:tcW w:w="16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Test document</w:t>
            </w:r>
          </w:p>
        </w:tc>
        <w:tc>
          <w:tcPr>
            <w:tcW w:w="2544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Bit-exact algorithm, behaviour per subframe, test scenarios S1–S8, NMSE evaluation and report</w:t>
            </w:r>
          </w:p>
        </w:tc>
      </w:tr>
      <w:tr w:rsidR="00BD5A98" w:rsidRPr="00BD5A98" w:rsidTr="00DC3A67">
        <w:trPr>
          <w:cantSplit/>
        </w:trPr>
        <w:tc>
          <w:tcPr>
            <w:tcW w:w="576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3</w:t>
            </w:r>
          </w:p>
        </w:tc>
        <w:tc>
          <w:tcPr>
            <w:tcW w:w="30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Sync_IP_User_Guide.docx
(Synchronization IP (Sync_5M) User Guide)</w:t>
            </w:r>
          </w:p>
        </w:tc>
        <w:tc>
          <w:tcPr>
            <w:tcW w:w="16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trungld13</w:t>
            </w:r>
          </w:p>
        </w:tc>
        <w:tc>
          <w:tcPr>
            <w:tcW w:w="12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0.7 (Draft)
(19/10/2026)</w:t>
            </w:r>
          </w:p>
        </w:tc>
        <w:tc>
          <w:tcPr>
            <w:tcW w:w="16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User Guide</w:t>
            </w:r>
          </w:p>
        </w:tc>
        <w:tc>
          <w:tcPr>
            <w:tcW w:w="2544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Architecture, ports, parameters, register map, CDC, programming sequence, current verification status</w:t>
            </w:r>
          </w:p>
        </w:tc>
      </w:tr>
      <w:tr w:rsidR="00BD5A98" w:rsidRPr="00BD5A98" w:rsidTr="00DC3A67">
        <w:trPr>
          <w:cantSplit/>
        </w:trPr>
        <w:tc>
          <w:tcPr>
            <w:tcW w:w="576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4</w:t>
            </w:r>
          </w:p>
        </w:tc>
        <w:tc>
          <w:tcPr>
            <w:tcW w:w="30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Wideband_LTE-Sync_IP_5MHz.zip
(C reference code)</w:t>
            </w:r>
          </w:p>
        </w:tc>
        <w:tc>
          <w:tcPr>
            <w:tcW w:w="160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2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50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C reference model</w:t>
            </w:r>
          </w:p>
        </w:tc>
        <w:tc>
          <w:tcPr>
            <w:tcW w:w="2544" w:type="dxa"/>
            <w:tcBorders>
              <w:top w:val="single" w:sz="4" w:space="0" w:color="auto"/>
            </w:tcBorders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Referenced by User Guide v0.7 as the bit-exact reference of the sync function; not reviewed in this book</w:t>
            </w:r>
          </w:p>
        </w:tc>
      </w:tr>
    </w:tbl>
    <w:p w14:paraId="270ECFDD" w14:textId="77777777" w:rsidR="00376C6A" w:rsidRPr="00BD5A98" w:rsidRDefault="00376C6A" w:rsidP="00376C6A">
      <w:pPr>
        <w:rPr>
          <w:rFonts w:cs="Arial"/>
          <w:color w:val="000000" w:themeColor="text1"/>
        </w:rPr>
      </w:pPr>
    </w:p>
    <w:p w14:paraId="7E490BE0" w14:textId="77777777" w:rsidR="00363B65" w:rsidRPr="00BD5A98" w:rsidRDefault="00B31153" w:rsidP="00552199">
      <w:pPr>
        <w:pStyle w:val="Heading2"/>
        <w:rPr>
          <w:rFonts w:cs="Arial"/>
          <w:color w:val="000000" w:themeColor="text1"/>
        </w:rPr>
      </w:pPr>
      <w:bookmarkStart w:id="14" w:name="_Toc471897694"/>
      <w:r w:rsidRPr="00BD5A98">
        <w:rPr>
          <w:rFonts w:cs="Arial"/>
          <w:color w:val="000000" w:themeColor="text1"/>
        </w:rPr>
        <w:t>Output</w:t>
      </w:r>
      <w:r w:rsidR="005537ED" w:rsidRPr="00BD5A98">
        <w:rPr>
          <w:rFonts w:cs="Arial"/>
          <w:color w:val="000000" w:themeColor="text1"/>
        </w:rPr>
        <w:t xml:space="preserve"> documents</w:t>
      </w:r>
      <w:bookmarkEnd w:id="14"/>
    </w:p>
    <w:p w14:paraId="5359923A" w14:textId="77777777" w:rsidR="005537ED" w:rsidRDefault="009D6009" w:rsidP="005537ED">
      <w:pPr>
        <w:ind w:left="576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t xml:space="preserve">These are deliverable documents. </w:t>
      </w:r>
      <w:r w:rsidR="00552199" w:rsidRPr="00BD5A98">
        <w:rPr>
          <w:rFonts w:cs="Arial"/>
          <w:color w:val="000000" w:themeColor="text1"/>
        </w:rPr>
        <w:t>It is shown in</w:t>
      </w:r>
      <w:r w:rsidR="00787CDA">
        <w:rPr>
          <w:rFonts w:cs="Arial"/>
          <w:color w:val="000000" w:themeColor="text1"/>
        </w:rPr>
        <w:t xml:space="preserve"> </w:t>
      </w:r>
      <w:r w:rsidR="00E829C6">
        <w:rPr>
          <w:rFonts w:cs="Arial"/>
          <w:color w:val="000000" w:themeColor="text1"/>
        </w:rPr>
        <w:fldChar w:fldCharType="begin"/>
      </w:r>
      <w:r w:rsidR="00787CDA">
        <w:rPr>
          <w:rFonts w:cs="Arial"/>
          <w:color w:val="000000" w:themeColor="text1"/>
        </w:rPr>
        <w:instrText xml:space="preserve"> REF _Ref459818600 \h </w:instrText>
      </w:r>
      <w:r w:rsidR="00E829C6">
        <w:rPr>
          <w:rFonts w:cs="Arial"/>
          <w:color w:val="000000" w:themeColor="text1"/>
        </w:rPr>
      </w:r>
      <w:r w:rsidR="00E829C6">
        <w:rPr>
          <w:rFonts w:cs="Arial"/>
          <w:color w:val="000000" w:themeColor="text1"/>
        </w:rPr>
        <w:fldChar w:fldCharType="separate"/>
      </w:r>
      <w:r w:rsidR="0083259F" w:rsidRPr="00BD5A98">
        <w:rPr>
          <w:rFonts w:cs="Arial"/>
          <w:color w:val="000000" w:themeColor="text1"/>
          <w:szCs w:val="24"/>
        </w:rPr>
        <w:t xml:space="preserve">Table </w:t>
      </w:r>
      <w:r w:rsidR="0083259F">
        <w:rPr>
          <w:rFonts w:cs="Arial"/>
          <w:noProof/>
          <w:color w:val="000000" w:themeColor="text1"/>
          <w:szCs w:val="24"/>
        </w:rPr>
        <w:t>1.3</w:t>
      </w:r>
      <w:r w:rsidR="0083259F">
        <w:rPr>
          <w:rFonts w:cs="Arial"/>
          <w:color w:val="000000" w:themeColor="text1"/>
          <w:szCs w:val="24"/>
        </w:rPr>
        <w:noBreakHyphen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</w:rPr>
        <w:fldChar w:fldCharType="end"/>
      </w:r>
      <w:r w:rsidR="005537ED" w:rsidRPr="00BD5A98">
        <w:rPr>
          <w:rFonts w:cs="Arial"/>
          <w:color w:val="000000" w:themeColor="text1"/>
        </w:rPr>
        <w:t>.</w:t>
      </w:r>
    </w:p>
    <w:p w14:paraId="23604E8B" w14:textId="77777777" w:rsidR="005537ED" w:rsidRPr="00BD5A98" w:rsidRDefault="005537ED" w:rsidP="005537ED">
      <w:pPr>
        <w:jc w:val="center"/>
        <w:rPr>
          <w:rFonts w:cs="Arial"/>
          <w:color w:val="000000" w:themeColor="text1"/>
          <w:szCs w:val="24"/>
        </w:rPr>
      </w:pPr>
    </w:p>
    <w:p w14:paraId="40B1FCD8" w14:textId="77777777" w:rsidR="005537ED" w:rsidRPr="00BD5A98" w:rsidRDefault="005537ED" w:rsidP="005537ED">
      <w:pPr>
        <w:jc w:val="center"/>
        <w:rPr>
          <w:rFonts w:cs="Arial"/>
          <w:color w:val="000000" w:themeColor="text1"/>
          <w:szCs w:val="24"/>
        </w:rPr>
      </w:pPr>
      <w:bookmarkStart w:id="15" w:name="_Ref459818600"/>
      <w:bookmarkStart w:id="16" w:name="_Toc471897167"/>
      <w:r w:rsidRPr="00BD5A98">
        <w:rPr>
          <w:rFonts w:cs="Arial"/>
          <w:color w:val="000000" w:themeColor="text1"/>
          <w:szCs w:val="24"/>
        </w:rPr>
        <w:t xml:space="preserve">Table </w:t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STYLEREF 2 \s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1.3</w:t>
      </w:r>
      <w:r w:rsidR="00E829C6">
        <w:rPr>
          <w:rFonts w:cs="Arial"/>
          <w:color w:val="000000" w:themeColor="text1"/>
          <w:szCs w:val="24"/>
        </w:rPr>
        <w:fldChar w:fldCharType="end"/>
      </w:r>
      <w:r w:rsidR="00AD795D">
        <w:rPr>
          <w:rFonts w:cs="Arial"/>
          <w:color w:val="000000" w:themeColor="text1"/>
          <w:szCs w:val="24"/>
        </w:rPr>
        <w:noBreakHyphen/>
      </w:r>
      <w:r w:rsidR="00E829C6">
        <w:rPr>
          <w:rFonts w:cs="Arial"/>
          <w:color w:val="000000" w:themeColor="text1"/>
          <w:szCs w:val="24"/>
        </w:rPr>
        <w:fldChar w:fldCharType="begin"/>
      </w:r>
      <w:r w:rsidR="00AD795D">
        <w:rPr>
          <w:rFonts w:cs="Arial"/>
          <w:color w:val="000000" w:themeColor="text1"/>
          <w:szCs w:val="24"/>
        </w:rPr>
        <w:instrText xml:space="preserve"> SEQ Table \* ARABIC \s 2 </w:instrText>
      </w:r>
      <w:r w:rsidR="00E829C6">
        <w:rPr>
          <w:rFonts w:cs="Arial"/>
          <w:color w:val="000000" w:themeColor="text1"/>
          <w:szCs w:val="24"/>
        </w:rPr>
        <w:fldChar w:fldCharType="separate"/>
      </w:r>
      <w:r w:rsidR="0083259F">
        <w:rPr>
          <w:rFonts w:cs="Arial"/>
          <w:noProof/>
          <w:color w:val="000000" w:themeColor="text1"/>
          <w:szCs w:val="24"/>
        </w:rPr>
        <w:t>1</w:t>
      </w:r>
      <w:r w:rsidR="00E829C6">
        <w:rPr>
          <w:rFonts w:cs="Arial"/>
          <w:color w:val="000000" w:themeColor="text1"/>
          <w:szCs w:val="24"/>
        </w:rPr>
        <w:fldChar w:fldCharType="end"/>
      </w:r>
      <w:bookmarkEnd w:id="15"/>
      <w:r w:rsidRPr="00BD5A98">
        <w:rPr>
          <w:rFonts w:cs="Arial"/>
          <w:color w:val="000000" w:themeColor="text1"/>
          <w:szCs w:val="24"/>
        </w:rPr>
        <w:t xml:space="preserve">: List of </w:t>
      </w:r>
      <w:r w:rsidR="00B31153" w:rsidRPr="00BD5A98">
        <w:rPr>
          <w:rFonts w:cs="Arial"/>
          <w:color w:val="000000" w:themeColor="text1"/>
          <w:szCs w:val="24"/>
        </w:rPr>
        <w:t>output</w:t>
      </w:r>
      <w:r w:rsidRPr="00BD5A98">
        <w:rPr>
          <w:rFonts w:cs="Arial"/>
          <w:color w:val="000000" w:themeColor="text1"/>
          <w:szCs w:val="24"/>
        </w:rPr>
        <w:t xml:space="preserve"> document</w:t>
      </w:r>
      <w:r w:rsidR="00552199" w:rsidRPr="00BD5A98">
        <w:rPr>
          <w:rFonts w:cs="Arial"/>
          <w:color w:val="000000" w:themeColor="text1"/>
          <w:szCs w:val="24"/>
        </w:rPr>
        <w:t>s</w:t>
      </w:r>
      <w:bookmarkEnd w:id="16"/>
    </w:p>
    <w:tbl>
      <w:tblPr>
        <w:tblW w:w="9985" w:type="dxa"/>
        <w:tblInd w:w="1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702"/>
        <w:gridCol w:w="3078"/>
        <w:gridCol w:w="1350"/>
        <w:gridCol w:w="1445"/>
        <w:gridCol w:w="1790"/>
        <w:gridCol w:w="1620"/>
      </w:tblGrid>
      <w:tr w:rsidR="00BD5A98" w:rsidRPr="00BD5A98" w14:paraId="2507F031" w14:textId="77777777" w:rsidTr="00A31C02">
        <w:trPr>
          <w:trHeight w:val="440"/>
        </w:trPr>
        <w:tc>
          <w:tcPr>
            <w:tcW w:w="702" w:type="dxa"/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73DB5DA" w14:textId="77777777" w:rsidR="005537ED" w:rsidRPr="00BD5A98" w:rsidRDefault="005537ED" w:rsidP="00A32203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No.</w:t>
            </w:r>
          </w:p>
        </w:tc>
        <w:tc>
          <w:tcPr>
            <w:tcW w:w="3078" w:type="dxa"/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5761554" w14:textId="77777777" w:rsidR="005537ED" w:rsidRPr="00BD5A98" w:rsidRDefault="005537ED" w:rsidP="00A32203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Document name</w:t>
            </w:r>
          </w:p>
        </w:tc>
        <w:tc>
          <w:tcPr>
            <w:tcW w:w="1350" w:type="dxa"/>
            <w:shd w:val="clear" w:color="auto" w:fill="BFBFBF" w:themeFill="background1" w:themeFillShade="BF"/>
            <w:vAlign w:val="center"/>
          </w:tcPr>
          <w:p w14:paraId="7E1D2D00" w14:textId="77777777" w:rsidR="005537ED" w:rsidRPr="00BD5A98" w:rsidRDefault="009D6009" w:rsidP="00A32203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Issuer</w:t>
            </w:r>
          </w:p>
        </w:tc>
        <w:tc>
          <w:tcPr>
            <w:tcW w:w="1445" w:type="dxa"/>
            <w:shd w:val="clear" w:color="auto" w:fill="BFBFBF" w:themeFill="background1" w:themeFillShade="BF"/>
            <w:vAlign w:val="center"/>
          </w:tcPr>
          <w:p w14:paraId="40545202" w14:textId="77777777" w:rsidR="005537ED" w:rsidRPr="00BD5A98" w:rsidRDefault="009D6009" w:rsidP="00A32203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File type</w:t>
            </w:r>
          </w:p>
        </w:tc>
        <w:tc>
          <w:tcPr>
            <w:tcW w:w="1790" w:type="dxa"/>
            <w:shd w:val="clear" w:color="auto" w:fill="BFBFBF" w:themeFill="background1" w:themeFillShade="BF"/>
            <w:vAlign w:val="center"/>
          </w:tcPr>
          <w:p w14:paraId="7DDAFE0D" w14:textId="77777777" w:rsidR="005537ED" w:rsidRPr="00BD5A98" w:rsidRDefault="009D6009" w:rsidP="00A32203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Release schedule</w:t>
            </w:r>
          </w:p>
        </w:tc>
        <w:tc>
          <w:tcPr>
            <w:tcW w:w="1620" w:type="dxa"/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5512511" w14:textId="77777777" w:rsidR="005537ED" w:rsidRPr="00BD5A98" w:rsidRDefault="005537ED" w:rsidP="00A32203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Note</w:t>
            </w:r>
          </w:p>
        </w:tc>
      </w:tr>
      <w:tr w:rsidR="00BD5A98" w:rsidRPr="00BD5A98" w:rsidTr="00A31C02">
        <w:trPr>
          <w:trHeight w:val="481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Verification strategy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Microsoft word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This document</w:t>
            </w:r>
          </w:p>
        </w:tc>
      </w:tr>
      <w:tr w:rsidR="00BD5A98" w:rsidRPr="00BD5A98" w:rsidTr="00A31C02">
        <w:trPr>
          <w:trHeight w:val="481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2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Verification items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</w:p>
        </w:tc>
      </w:tr>
      <w:tr w:rsidR="00BD5A98" w:rsidRPr="00BD5A98" w:rsidTr="00A31C02">
        <w:trPr>
          <w:trHeight w:val="481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3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Verification scenario spec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Scenarios S1–S8 of Test document Table 5.3</w:t>
            </w:r>
          </w:p>
        </w:tc>
      </w:tr>
      <w:tr w:rsidR="00803999" w:rsidRPr="00BD5A98" w:rsidTr="00A31C02">
        <w:trPr>
          <w:trHeight w:val="481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4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Verification result report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Microsoft excel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Report format of Test document Table 5.6</w:t>
            </w:r>
          </w:p>
        </w:tc>
      </w:tr>
      <w:tr w:rsidR="00803999" w:rsidRPr="00BD5A98" w:rsidTr="00A31C02">
        <w:trPr>
          <w:trHeight w:val="481"/>
        </w:trPr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5</w:t>
            </w:r>
          </w:p>
        </w:tc>
        <w:tc>
          <w:tcPr>
            <w:tcW w:w="307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Verification environment instruction document</w:t>
            </w:r>
          </w:p>
        </w:tc>
        <w:tc>
          <w:tcPr>
            <w:tcW w:w="1350" w:type="dxa"/>
            <w:shd w:val="clear" w:color="auto" w:fill="FFFFFF"/>
            <w:vAlign w:val="center"/>
          </w:tcPr>
          <w:p>
            <w:pPr>
              <w:rPr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445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Microsoft word</w:t>
            </w:r>
          </w:p>
        </w:tc>
        <w:tc>
          <w:tcPr>
            <w:tcW w:w="179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  <w:sz w:val="20"/>
              </w:rPr>
              <w:t xml:space="preserve">NA</w:t>
            </w:r>
          </w:p>
        </w:tc>
        <w:tc>
          <w:tcPr>
            <w:tcW w:w="1620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</w:p>
        </w:tc>
      </w:tr>
    </w:tbl>
    <w:p w14:paraId="27066431" w14:textId="77777777" w:rsidR="00963AA6" w:rsidRPr="00BD5A98" w:rsidRDefault="00963AA6" w:rsidP="002912EF">
      <w:pPr>
        <w:rPr>
          <w:rFonts w:cs="Arial"/>
          <w:color w:val="000000" w:themeColor="text1"/>
        </w:rPr>
      </w:pPr>
    </w:p>
    <w:bookmarkEnd w:id="5"/>
    <w:p w14:paraId="3B3E7861" w14:textId="77777777" w:rsidR="00E37445" w:rsidRDefault="00E37445">
      <w:pPr>
        <w:widowControl/>
        <w:spacing w:line="240" w:lineRule="auto"/>
        <w:rPr>
          <w:rFonts w:cs="Arial"/>
          <w:b/>
          <w:color w:val="000000" w:themeColor="text1"/>
        </w:rPr>
      </w:pPr>
    </w:p>
    <w:p w14:paraId="669CED23" w14:textId="77777777" w:rsidR="00666903" w:rsidRPr="00BD5A98" w:rsidRDefault="007A274B" w:rsidP="00963AA6">
      <w:pPr>
        <w:pStyle w:val="Heading2"/>
        <w:rPr>
          <w:rFonts w:cs="Arial"/>
          <w:color w:val="000000" w:themeColor="text1"/>
        </w:rPr>
      </w:pPr>
      <w:bookmarkStart w:id="17" w:name="_Toc471897695"/>
      <w:r w:rsidRPr="00BD5A98">
        <w:rPr>
          <w:rFonts w:cs="Arial"/>
          <w:color w:val="000000" w:themeColor="text1"/>
        </w:rPr>
        <w:t>Abbreviation:</w:t>
      </w:r>
      <w:bookmarkEnd w:id="17"/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Abbreviation words used in this document are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_Ref900419707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Table 1.4‑1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 xml:space="preserve">.</w:t>
      </w:r>
    </w:p>
    <w:p>
      <w:pPr>
        <w:rPr>
          <w:rFonts w:cs="Arial"/>
          <w:color w:val="000000" w:themeColor="text1"/>
        </w:rPr>
      </w:pPr>
    </w:p>
    <w:p>
      <w:pPr>
        <w:pStyle w:val="Caption"/>
        <w:keepNext/>
        <w:jc w:val="center"/>
        <w:rPr>
          <w:rFonts w:cs="Arial"/>
          <w:color w:val="000000" w:themeColor="text1"/>
        </w:rPr>
      </w:pPr>
      <w:bookmarkStart w:id="53" w:name="_Ref900419707"/>
      <w:bookmarkStart w:id="54" w:name="_Toc900427626"/>
      <w:r>
        <w:rPr>
          <w:rFonts w:cs="Arial"/>
          <w:color w:val="000000" w:themeColor="text1"/>
        </w:rPr>
        <w:t xml:space="preserve">Table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1.4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Table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1</w:t>
      </w:r>
      <w:r>
        <w:rPr>
          <w:rFonts w:cs="Arial"/>
          <w:color w:val="000000" w:themeColor="text1"/>
        </w:rPr>
        <w:fldChar w:fldCharType="end"/>
      </w:r>
      <w:bookmarkEnd w:id="53"/>
      <w:r>
        <w:rPr>
          <w:rFonts w:cs="Arial"/>
          <w:color w:val="000000" w:themeColor="text1"/>
        </w:rPr>
        <w:t xml:space="preserve">: Abbreviation list</w:t>
      </w:r>
      <w:bookmarkEnd w:id="54"/>
    </w:p>
    <w:tbl>
      <w:tblPr>
        <w:tblW w:w="106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2600"/>
        <w:gridCol w:w="7300"/>
      </w:tblGrid>
      <w:tr>
        <w:trPr>
          <w:cantSplit/>
          <w:tblHeader/>
        </w:trPr>
        <w:tc>
          <w:tcPr>
            <w:tcW w:w="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No.</w:t>
            </w:r>
          </w:p>
        </w:tc>
        <w:tc>
          <w:tcPr>
            <w:tcW w:w="26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Abbreviation</w:t>
            </w:r>
          </w:p>
        </w:tc>
        <w:tc>
          <w:tcPr>
            <w:tcW w:w="73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Meaning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AWGN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Additive White Gaussian Noise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AXI4 / AXI4-Stream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Advanced eXtensible Interface 4 (memory-mapped / stream)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3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BFM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Bus Functional Model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4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CDC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Clock Domain Crossing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5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CFO / FFO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Carrier Frequency Offset / Fractional Frequency Offset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6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CORDIC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COordinate Rotation DIgital Computer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7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CP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Cyclic Prefix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8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DFT / FFT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Discrete / Fast Fourier Transform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9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DUV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Design Under Verification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10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EDA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Electronic Design Automation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11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e2e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End-to-end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12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HF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Half-frame (5 subframes, 38400 samples)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13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I/Q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In-phase / Quadrature component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14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IP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Intellectual Property (design block)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15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LTE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Long Term Evolution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16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NCO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Numerically Controlled Oscillator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17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NMSE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Normalized Mean Square Error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18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OFDM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Orthogonal Frequency Division Multiplexing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19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PSS / SSS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Primary / Secondary Synchronization Signal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20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QPSK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Quadrature Phase Shift Keying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21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RO / RW / W1C / WO-P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Register access type: read only / read-write / write 1 to clear / write 1 to generate a pulse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22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RTL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Register Transfer Level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23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SLVERR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AXI slave error response (2'b10)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24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SNR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Signal to Noise Ratio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25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TB</w:t>
            </w:r>
          </w:p>
        </w:tc>
        <w:tc>
          <w:tcPr>
            <w:tcW w:w="7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Test-bench</w:t>
            </w:r>
          </w:p>
        </w:tc>
      </w:tr>
    </w:tbl>
    <w:p w14:paraId="653683E9" w14:textId="77777777" w:rsidR="00F040AE" w:rsidRPr="00BD5A98" w:rsidRDefault="00F040AE">
      <w:pPr>
        <w:widowControl/>
        <w:spacing w:line="240" w:lineRule="auto"/>
        <w:rPr>
          <w:rFonts w:cs="Arial"/>
          <w:b/>
          <w:color w:val="000000" w:themeColor="text1"/>
        </w:rPr>
      </w:pPr>
    </w:p>
    <w:p w14:paraId="776F7D46" w14:textId="77777777" w:rsidR="004607CB" w:rsidRDefault="004607CB">
      <w:pPr>
        <w:widowControl/>
        <w:spacing w:line="240" w:lineRule="auto"/>
        <w:rPr>
          <w:b/>
        </w:rPr>
      </w:pPr>
      <w:r>
        <w:br w:type="page"/>
      </w:r>
    </w:p>
    <w:p w14:paraId="0B25DB65" w14:textId="77777777" w:rsidR="00E37445" w:rsidRDefault="00E37445" w:rsidP="00E37445">
      <w:pPr>
        <w:pStyle w:val="Heading2"/>
      </w:pPr>
      <w:bookmarkStart w:id="18" w:name="_Toc471897696"/>
      <w:r>
        <w:lastRenderedPageBreak/>
        <w:t>Notation:</w:t>
      </w:r>
      <w:bookmarkEnd w:id="18"/>
    </w:p>
    <w:p w14:paraId="465E79FF" w14:textId="77777777" w:rsidR="00E37445" w:rsidRDefault="00E37445" w:rsidP="00E37445">
      <w:pPr>
        <w:pStyle w:val="ListParagraph"/>
        <w:numPr>
          <w:ilvl w:val="0"/>
          <w:numId w:val="5"/>
        </w:numPr>
      </w:pPr>
      <w:r>
        <w:t>The mark method that will be used in this book is shown below.</w:t>
      </w:r>
    </w:p>
    <w:p w14:paraId="317B1057" w14:textId="77777777" w:rsidR="00E37445" w:rsidRDefault="00E37445" w:rsidP="00E37445"/>
    <w:p w14:paraId="592EB83D" w14:textId="77777777" w:rsidR="00F54F54" w:rsidRDefault="00E37445" w:rsidP="00F54F54">
      <w:pPr>
        <w:pStyle w:val="Heading3"/>
      </w:pPr>
      <w:bookmarkStart w:id="19" w:name="_Toc471897697"/>
      <w:r>
        <w:t>Mark of num</w:t>
      </w:r>
      <w:r w:rsidR="00F54F54">
        <w:t>eral:</w:t>
      </w:r>
      <w:bookmarkEnd w:id="19"/>
    </w:p>
    <w:p w14:paraId="705EE5CE" w14:textId="77777777" w:rsidR="00E37445" w:rsidRPr="00D03B5D" w:rsidRDefault="00F54F54" w:rsidP="00D03B5D"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t xml:space="preserve">The mark of numeral </w:t>
      </w:r>
      <w:r w:rsidRPr="00D03B5D">
        <w:rPr>
          <w:rFonts w:cs="Arial"/>
          <w:color w:val="000000" w:themeColor="text1"/>
        </w:rPr>
        <w:t xml:space="preserve">is shown in </w:t>
      </w:r>
      <w:r w:rsidR="004D37C9">
        <w:rPr>
          <w:rFonts w:cs="Arial"/>
          <w:color w:val="000000" w:themeColor="text1"/>
        </w:rPr>
        <w:fldChar w:fldCharType="begin"/>
      </w:r>
      <w:r w:rsidR="004D37C9">
        <w:rPr>
          <w:rFonts w:cs="Arial"/>
          <w:color w:val="000000" w:themeColor="text1"/>
        </w:rPr>
        <w:instrText xml:space="preserve"> REF _Ref471892927 \h </w:instrText>
      </w:r>
      <w:r w:rsidR="004D37C9">
        <w:rPr>
          <w:rFonts w:cs="Arial"/>
          <w:color w:val="000000" w:themeColor="text1"/>
        </w:rPr>
      </w:r>
      <w:r w:rsidR="004D37C9">
        <w:rPr>
          <w:rFonts w:cs="Arial"/>
          <w:color w:val="000000" w:themeColor="text1"/>
        </w:rPr>
        <w:fldChar w:fldCharType="separate"/>
      </w:r>
      <w:r w:rsidR="0083259F" w:rsidRPr="00A202F0">
        <w:rPr>
          <w:rStyle w:val="CaptionChar"/>
          <w:rFonts w:ascii="Arial" w:hAnsi="Arial" w:cs="Arial"/>
        </w:rPr>
        <w:t xml:space="preserve">Table </w:t>
      </w:r>
      <w:r w:rsidR="0083259F">
        <w:rPr>
          <w:rStyle w:val="CaptionChar"/>
          <w:rFonts w:ascii="Arial" w:hAnsi="Arial" w:cs="Arial"/>
          <w:noProof/>
        </w:rPr>
        <w:t>1.5</w:t>
      </w:r>
      <w:r w:rsidR="0083259F" w:rsidRPr="00A202F0">
        <w:rPr>
          <w:rStyle w:val="CaptionChar"/>
          <w:rFonts w:ascii="Arial" w:hAnsi="Arial" w:cs="Arial"/>
        </w:rPr>
        <w:noBreakHyphen/>
      </w:r>
      <w:r w:rsidR="0083259F">
        <w:rPr>
          <w:rStyle w:val="CaptionChar"/>
          <w:rFonts w:ascii="Arial" w:hAnsi="Arial" w:cs="Arial"/>
          <w:noProof/>
        </w:rPr>
        <w:t>1</w:t>
      </w:r>
      <w:r w:rsidR="004D37C9">
        <w:rPr>
          <w:rFonts w:cs="Arial"/>
          <w:color w:val="000000" w:themeColor="text1"/>
        </w:rPr>
        <w:fldChar w:fldCharType="end"/>
      </w:r>
      <w:r w:rsidR="004D37C9">
        <w:rPr>
          <w:rFonts w:cs="Arial"/>
          <w:color w:val="000000" w:themeColor="text1"/>
        </w:rPr>
        <w:t>.</w:t>
      </w:r>
    </w:p>
    <w:p w14:paraId="03A31463" w14:textId="77777777" w:rsidR="00F54F54" w:rsidRDefault="00F54F54" w:rsidP="00F54F54"/>
    <w:p w14:paraId="2251D9E1" w14:textId="77777777" w:rsidR="00F54F54" w:rsidRPr="00A202F0" w:rsidRDefault="00F54F54" w:rsidP="00F54F54">
      <w:pPr>
        <w:jc w:val="center"/>
        <w:rPr>
          <w:rFonts w:cs="Arial"/>
          <w:color w:val="000000" w:themeColor="text1"/>
          <w:szCs w:val="24"/>
        </w:rPr>
      </w:pPr>
      <w:bookmarkStart w:id="20" w:name="_Ref471892927"/>
      <w:bookmarkStart w:id="21" w:name="_Ref471892919"/>
      <w:bookmarkStart w:id="22" w:name="_Toc471897168"/>
      <w:r w:rsidRPr="00A202F0">
        <w:rPr>
          <w:rStyle w:val="CaptionChar"/>
          <w:rFonts w:ascii="Arial" w:hAnsi="Arial" w:cs="Arial"/>
        </w:rPr>
        <w:t xml:space="preserve">Table </w:t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STYLEREF 2 \s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1.5</w:t>
      </w:r>
      <w:r w:rsidRPr="00A202F0">
        <w:rPr>
          <w:rStyle w:val="CaptionChar"/>
          <w:rFonts w:ascii="Arial" w:hAnsi="Arial" w:cs="Arial"/>
        </w:rPr>
        <w:fldChar w:fldCharType="end"/>
      </w:r>
      <w:r w:rsidRPr="00A202F0">
        <w:rPr>
          <w:rStyle w:val="CaptionChar"/>
          <w:rFonts w:ascii="Arial" w:hAnsi="Arial" w:cs="Arial"/>
        </w:rPr>
        <w:noBreakHyphen/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SEQ Table \* ARABIC \s 2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1</w:t>
      </w:r>
      <w:r w:rsidRPr="00A202F0">
        <w:rPr>
          <w:rStyle w:val="CaptionChar"/>
          <w:rFonts w:ascii="Arial" w:hAnsi="Arial" w:cs="Arial"/>
        </w:rPr>
        <w:fldChar w:fldCharType="end"/>
      </w:r>
      <w:bookmarkEnd w:id="20"/>
      <w:r w:rsidRPr="00A202F0">
        <w:rPr>
          <w:rFonts w:cs="Arial"/>
          <w:color w:val="000000" w:themeColor="text1"/>
          <w:szCs w:val="24"/>
        </w:rPr>
        <w:t xml:space="preserve">: </w:t>
      </w:r>
      <w:r w:rsidR="00A202F0">
        <w:rPr>
          <w:rFonts w:cs="Arial"/>
          <w:color w:val="000000" w:themeColor="text1"/>
          <w:szCs w:val="24"/>
        </w:rPr>
        <w:t>Mark of numeral</w:t>
      </w:r>
      <w:bookmarkEnd w:id="21"/>
      <w:bookmarkEnd w:id="22"/>
    </w:p>
    <w:tbl>
      <w:tblPr>
        <w:tblW w:w="10640" w:type="dxa"/>
        <w:tblInd w:w="1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702"/>
        <w:gridCol w:w="2538"/>
        <w:gridCol w:w="5130"/>
        <w:gridCol w:w="2270"/>
      </w:tblGrid>
      <w:tr w:rsidR="00F54F54" w:rsidRPr="00BD5A98" w14:paraId="7C138515" w14:textId="77777777" w:rsidTr="008D770A">
        <w:trPr>
          <w:trHeight w:val="440"/>
        </w:trPr>
        <w:tc>
          <w:tcPr>
            <w:tcW w:w="702" w:type="dxa"/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206441" w14:textId="77777777" w:rsidR="00F54F54" w:rsidRPr="00BD5A98" w:rsidRDefault="00F54F54" w:rsidP="00F65EE2">
            <w:pPr>
              <w:rPr>
                <w:rFonts w:cs="Arial"/>
                <w:color w:val="000000" w:themeColor="text1"/>
                <w:sz w:val="20"/>
              </w:rPr>
            </w:pPr>
            <w:r w:rsidRPr="00BD5A98">
              <w:rPr>
                <w:rFonts w:cs="Arial"/>
                <w:b/>
                <w:bCs/>
                <w:color w:val="000000" w:themeColor="text1"/>
                <w:sz w:val="20"/>
              </w:rPr>
              <w:t>No.</w:t>
            </w:r>
          </w:p>
        </w:tc>
        <w:tc>
          <w:tcPr>
            <w:tcW w:w="2538" w:type="dxa"/>
            <w:shd w:val="clear" w:color="auto" w:fill="BFBFBF" w:themeFill="background1" w:themeFillShade="B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B2F173" w14:textId="77777777" w:rsidR="00F54F54" w:rsidRPr="00BD5A98" w:rsidRDefault="00F54F54" w:rsidP="00F65EE2">
            <w:pPr>
              <w:rPr>
                <w:rFonts w:cs="Arial"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Cardinal number</w:t>
            </w:r>
          </w:p>
        </w:tc>
        <w:tc>
          <w:tcPr>
            <w:tcW w:w="5130" w:type="dxa"/>
            <w:shd w:val="clear" w:color="auto" w:fill="BFBFBF" w:themeFill="background1" w:themeFillShade="BF"/>
            <w:vAlign w:val="center"/>
          </w:tcPr>
          <w:p w14:paraId="2DE58878" w14:textId="77777777" w:rsidR="00F54F54" w:rsidRPr="00BD5A98" w:rsidRDefault="00F54F54" w:rsidP="00F65EE2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Description</w:t>
            </w:r>
          </w:p>
        </w:tc>
        <w:tc>
          <w:tcPr>
            <w:tcW w:w="2270" w:type="dxa"/>
            <w:shd w:val="clear" w:color="auto" w:fill="BFBFBF" w:themeFill="background1" w:themeFillShade="BF"/>
            <w:vAlign w:val="center"/>
          </w:tcPr>
          <w:p w14:paraId="59B12634" w14:textId="77777777" w:rsidR="00F54F54" w:rsidRPr="00BD5A98" w:rsidRDefault="00F54F54" w:rsidP="00F65EE2">
            <w:pPr>
              <w:rPr>
                <w:rFonts w:cs="Arial"/>
                <w:b/>
                <w:bCs/>
                <w:color w:val="000000" w:themeColor="text1"/>
                <w:sz w:val="20"/>
              </w:rPr>
            </w:pPr>
            <w:r>
              <w:rPr>
                <w:rFonts w:cs="Arial"/>
                <w:b/>
                <w:bCs/>
                <w:color w:val="000000" w:themeColor="text1"/>
                <w:sz w:val="20"/>
              </w:rPr>
              <w:t>Example</w:t>
            </w:r>
          </w:p>
        </w:tc>
      </w:tr>
      <w:tr w:rsidR="00F54F54" w:rsidRPr="00BD5A98" w:rsidTr="008D770A">
        <w:trPr>
          <w:trHeight w:val="150"/>
        </w:trPr>
        <w:tc>
          <w:tcPr>
            <w:tcW w:w="702" w:type="dxa"/>
            <w:vMerge w:val="restart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1</w:t>
            </w:r>
          </w:p>
        </w:tc>
        <w:tc>
          <w:tcPr>
            <w:tcW w:w="2538" w:type="dxa"/>
            <w:vMerge w:val="restart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Hexadecimal numbers</w:t>
            </w:r>
          </w:p>
        </w:tc>
        <w:tc>
          <w:tcPr>
            <w:tcW w:w="5130" w:type="dxa"/>
            <w:shd w:val="clear" w:color="auto" w:fill="FFFFFF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In software: 0x is used as a prefix</w:t>
            </w:r>
          </w:p>
        </w:tc>
        <w:tc>
          <w:tcPr>
            <w:tcW w:w="2270" w:type="dxa"/>
            <w:shd w:val="clear" w:color="auto" w:fill="FFFFFF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0x14 (offset of SYNC_POS)</w:t>
            </w:r>
          </w:p>
        </w:tc>
      </w:tr>
      <w:tr w:rsidR="00F54F54" w:rsidRPr="00BD5A98" w:rsidTr="008D770A">
        <w:trPr>
          <w:trHeight w:val="150"/>
        </w:trPr>
        <w:tc>
          <w:tcPr>
            <w:tcW w:w="702" w:type="dxa"/>
            <w:vMerge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</w:p>
        </w:tc>
        <w:tc>
          <w:tcPr>
            <w:tcW w:w="2538" w:type="dxa"/>
            <w:vMerge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</w:p>
        </w:tc>
        <w:tc>
          <w:tcPr>
            <w:tcW w:w="5130" w:type="dxa"/>
            <w:shd w:val="clear" w:color="auto" w:fill="FFFFFF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In hardware: 'h/'H is used as a prefix</w:t>
            </w:r>
          </w:p>
        </w:tc>
        <w:tc>
          <w:tcPr>
            <w:tcW w:w="2270" w:type="dxa"/>
            <w:shd w:val="clear" w:color="auto" w:fill="FFFFFF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32'h0001_0000</w:t>
            </w:r>
          </w:p>
        </w:tc>
      </w:tr>
      <w:tr w:rsidR="00F54F54" w:rsidRPr="00BD5A98" w:rsidTr="008D770A"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2</w:t>
            </w:r>
          </w:p>
        </w:tc>
        <w:tc>
          <w:tcPr>
            <w:tcW w:w="253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Binary numbers</w:t>
            </w:r>
          </w:p>
        </w:tc>
        <w:tc>
          <w:tcPr>
            <w:tcW w:w="513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'b/'B is used as a prefix</w:t>
            </w:r>
          </w:p>
        </w:tc>
        <w:tc>
          <w:tcPr>
            <w:tcW w:w="227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2'b10 (SLVERR)</w:t>
            </w:r>
          </w:p>
        </w:tc>
      </w:tr>
      <w:tr w:rsidR="00F54F54" w:rsidRPr="00BD5A98" w:rsidTr="008D770A">
        <w:tc>
          <w:tcPr>
            <w:tcW w:w="702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3</w:t>
            </w:r>
          </w:p>
        </w:tc>
        <w:tc>
          <w:tcPr>
            <w:tcW w:w="2538" w:type="dxa"/>
            <w:shd w:val="clear" w:color="auto" w:fill="FFFFFF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Decimal numbers</w:t>
            </w:r>
          </w:p>
        </w:tc>
        <w:tc>
          <w:tcPr>
            <w:tcW w:w="5130" w:type="dxa"/>
            <w:shd w:val="clear" w:color="auto" w:fill="FFFFFF"/>
            <w:vAlign w:val="center"/>
          </w:tcPr>
          <w:p>
            <w:pPr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Nothing is applied</w:t>
            </w:r>
          </w:p>
        </w:tc>
        <w:tc>
          <w:tcPr>
            <w:tcW w:w="2270" w:type="dxa"/>
            <w:shd w:val="clear" w:color="auto" w:fill="FFFFFF"/>
            <w:vAlign w:val="center"/>
          </w:tcPr>
          <w:p>
            <w:pPr>
              <w:rPr>
                <w:rFonts w:cs="Arial"/>
                <w:color w:val="000000"/>
                <w:sz w:val="20"/>
              </w:rPr>
            </w:pPr>
            <w:r>
              <w:rPr>
                <w:rFonts w:cs="Arial"/>
                <w:color w:val="000000"/>
                <w:sz w:val="20"/>
              </w:rPr>
              <w:t xml:space="preserve">38400</w:t>
            </w:r>
          </w:p>
        </w:tc>
      </w:tr>
    </w:tbl>
    <w:p w14:paraId="280FDF9E" w14:textId="77777777" w:rsidR="00F54F54" w:rsidRPr="00E37445" w:rsidRDefault="00F54F54" w:rsidP="00F54F54"/>
    <w:p w14:paraId="04026B85" w14:textId="77777777" w:rsidR="006646B1" w:rsidRDefault="006646B1">
      <w:pPr>
        <w:widowControl/>
        <w:spacing w:line="240" w:lineRule="auto"/>
        <w:rPr>
          <w:rFonts w:cs="Arial"/>
          <w:color w:val="000000" w:themeColor="text1"/>
        </w:rPr>
      </w:pPr>
    </w:p>
    <w:p w14:paraId="6BE38CDA" w14:textId="77777777" w:rsidR="006646B1" w:rsidRDefault="006646B1" w:rsidP="006646B1">
      <w:pPr>
        <w:pStyle w:val="Heading3"/>
      </w:pPr>
      <w:bookmarkStart w:id="23" w:name="_Toc471897698"/>
      <w:r>
        <w:t>Mark of signal state:</w:t>
      </w:r>
      <w:bookmarkEnd w:id="23"/>
    </w:p>
    <w:p w14:paraId="139F8899" w14:textId="77777777" w:rsidR="005E7CF9" w:rsidRDefault="005E7CF9" w:rsidP="005E7CF9">
      <w:pPr>
        <w:pStyle w:val="ListParagraph"/>
        <w:numPr>
          <w:ilvl w:val="0"/>
          <w:numId w:val="5"/>
        </w:numPr>
      </w:pPr>
      <w:r>
        <w:t xml:space="preserve">The mark of signal state is shown in </w:t>
      </w:r>
      <w:r>
        <w:fldChar w:fldCharType="begin"/>
      </w:r>
      <w:r>
        <w:instrText xml:space="preserve"> REF _Ref471893220 \h </w:instrText>
      </w:r>
      <w:r>
        <w:fldChar w:fldCharType="separate"/>
      </w:r>
      <w:r w:rsidR="0083259F" w:rsidRPr="00A202F0">
        <w:rPr>
          <w:rStyle w:val="CaptionChar"/>
          <w:rFonts w:ascii="Arial" w:hAnsi="Arial" w:cs="Arial"/>
        </w:rPr>
        <w:t xml:space="preserve">Table </w:t>
      </w:r>
      <w:r w:rsidR="0083259F">
        <w:rPr>
          <w:rStyle w:val="CaptionChar"/>
          <w:rFonts w:ascii="Arial" w:hAnsi="Arial" w:cs="Arial"/>
          <w:noProof/>
        </w:rPr>
        <w:t>1.5</w:t>
      </w:r>
      <w:r w:rsidR="0083259F" w:rsidRPr="00A202F0">
        <w:rPr>
          <w:rStyle w:val="CaptionChar"/>
          <w:rFonts w:ascii="Arial" w:hAnsi="Arial" w:cs="Arial"/>
        </w:rPr>
        <w:noBreakHyphen/>
      </w:r>
      <w:r w:rsidR="0083259F">
        <w:rPr>
          <w:rStyle w:val="CaptionChar"/>
          <w:rFonts w:ascii="Arial" w:hAnsi="Arial" w:cs="Arial"/>
          <w:noProof/>
        </w:rPr>
        <w:t>2</w:t>
      </w:r>
      <w:r>
        <w:fldChar w:fldCharType="end"/>
      </w:r>
      <w:r>
        <w:t xml:space="preserve">. </w:t>
      </w:r>
    </w:p>
    <w:p w14:paraId="6A4823BB" w14:textId="77777777" w:rsidR="005E7CF9" w:rsidRPr="005E7CF9" w:rsidRDefault="005E7CF9" w:rsidP="005E7CF9"/>
    <w:p w14:paraId="6C8FA814" w14:textId="77777777" w:rsidR="005E7CF9" w:rsidRPr="00A42A8F" w:rsidRDefault="005E7CF9" w:rsidP="005E7CF9">
      <w:pPr>
        <w:jc w:val="center"/>
        <w:rPr>
          <w:rStyle w:val="CaptionChar"/>
          <w:rFonts w:ascii="Arial" w:hAnsi="Arial" w:cs="Arial"/>
          <w:color w:val="000000" w:themeColor="text1"/>
        </w:rPr>
      </w:pPr>
      <w:bookmarkStart w:id="24" w:name="_Ref471893220"/>
      <w:bookmarkStart w:id="25" w:name="_Ref93978284"/>
      <w:bookmarkStart w:id="26" w:name="_Ref93978271"/>
      <w:bookmarkStart w:id="27" w:name="_Toc109739500"/>
      <w:bookmarkStart w:id="28" w:name="_Toc238626924"/>
      <w:bookmarkStart w:id="29" w:name="_Toc405629572"/>
      <w:bookmarkStart w:id="30" w:name="_Toc460861184"/>
      <w:bookmarkStart w:id="31" w:name="_Toc471897169"/>
      <w:r w:rsidRPr="00A202F0">
        <w:rPr>
          <w:rStyle w:val="CaptionChar"/>
          <w:rFonts w:ascii="Arial" w:hAnsi="Arial" w:cs="Arial"/>
        </w:rPr>
        <w:t xml:space="preserve">Table </w:t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STYLEREF 2 \s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1.5</w:t>
      </w:r>
      <w:r w:rsidRPr="00A202F0">
        <w:rPr>
          <w:rStyle w:val="CaptionChar"/>
          <w:rFonts w:ascii="Arial" w:hAnsi="Arial" w:cs="Arial"/>
        </w:rPr>
        <w:fldChar w:fldCharType="end"/>
      </w:r>
      <w:r w:rsidRPr="00A202F0">
        <w:rPr>
          <w:rStyle w:val="CaptionChar"/>
          <w:rFonts w:ascii="Arial" w:hAnsi="Arial" w:cs="Arial"/>
        </w:rPr>
        <w:noBreakHyphen/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SEQ Table \* ARABIC \s 2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2</w:t>
      </w:r>
      <w:r w:rsidRPr="00A202F0">
        <w:rPr>
          <w:rStyle w:val="CaptionChar"/>
          <w:rFonts w:ascii="Arial" w:hAnsi="Arial" w:cs="Arial"/>
        </w:rPr>
        <w:fldChar w:fldCharType="end"/>
      </w:r>
      <w:bookmarkEnd w:id="24"/>
      <w:r w:rsidRPr="00A202F0">
        <w:rPr>
          <w:rFonts w:cs="Arial"/>
          <w:color w:val="000000" w:themeColor="text1"/>
          <w:szCs w:val="24"/>
        </w:rPr>
        <w:t xml:space="preserve">: </w:t>
      </w:r>
      <w:bookmarkEnd w:id="25"/>
      <w:bookmarkEnd w:id="26"/>
      <w:bookmarkEnd w:id="27"/>
      <w:bookmarkEnd w:id="28"/>
      <w:bookmarkEnd w:id="29"/>
      <w:r w:rsidRPr="00A42A8F">
        <w:rPr>
          <w:rStyle w:val="CaptionChar"/>
          <w:rFonts w:ascii="Arial" w:hAnsi="Arial" w:cs="Arial"/>
          <w:color w:val="000000" w:themeColor="text1"/>
        </w:rPr>
        <w:t>Mark of signal state</w:t>
      </w:r>
      <w:bookmarkEnd w:id="30"/>
      <w:bookmarkEnd w:id="31"/>
    </w:p>
    <w:tbl>
      <w:tblPr>
        <w:tblW w:w="509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8"/>
        <w:gridCol w:w="2543"/>
        <w:gridCol w:w="5157"/>
        <w:gridCol w:w="2222"/>
      </w:tblGrid>
      <w:tr w:rsidR="005E7CF9" w:rsidRPr="00A42A8F" w14:paraId="692AA1E6" w14:textId="77777777" w:rsidTr="00D558A8">
        <w:trPr>
          <w:cantSplit/>
          <w:tblHeader/>
        </w:trPr>
        <w:tc>
          <w:tcPr>
            <w:tcW w:w="328" w:type="pct"/>
            <w:shd w:val="clear" w:color="auto" w:fill="BFBFBF" w:themeFill="background1" w:themeFillShade="BF"/>
          </w:tcPr>
          <w:p w14:paraId="5E2FFDBA" w14:textId="77777777" w:rsidR="005E7CF9" w:rsidRPr="00A42A8F" w:rsidRDefault="005E7CF9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FBFBF" w:themeFill="background1" w:themeFillShade="BF"/>
          </w:tcPr>
          <w:p w14:paraId="7225A926" w14:textId="77777777" w:rsidR="005E7CF9" w:rsidRPr="00A42A8F" w:rsidRDefault="005E7CF9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Term</w:t>
            </w:r>
          </w:p>
        </w:tc>
        <w:tc>
          <w:tcPr>
            <w:tcW w:w="2428" w:type="pct"/>
            <w:shd w:val="clear" w:color="auto" w:fill="BFBFBF" w:themeFill="background1" w:themeFillShade="BF"/>
          </w:tcPr>
          <w:p w14:paraId="29D71C2E" w14:textId="77777777" w:rsidR="005E7CF9" w:rsidRPr="00A42A8F" w:rsidRDefault="005E7CF9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FBFBF" w:themeFill="background1" w:themeFillShade="BF"/>
          </w:tcPr>
          <w:p w14:paraId="3C60D07A" w14:textId="77777777" w:rsidR="005E7CF9" w:rsidRPr="00A42A8F" w:rsidRDefault="005E7CF9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Remarks</w:t>
            </w:r>
          </w:p>
        </w:tc>
      </w:tr>
      <w:tr w:rsidR="005E7CF9" w:rsidRPr="00A42A8F" w:rsidTr="00D558A8"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Active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The signal is effective.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rstn, rstn_250MHz: active-low</w:t>
            </w:r>
          </w:p>
        </w:tc>
      </w:tr>
      <w:tr w:rsidR="005E7CF9" w:rsidRPr="00A42A8F" w:rsidTr="00D558A8"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2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Inactive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The signal is not effective.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</w:p>
        </w:tc>
      </w:tr>
      <w:tr w:rsidR="005E7CF9" w:rsidRPr="00A42A8F" w:rsidTr="00D558A8"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3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Asserting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Activate the signal.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</w:p>
        </w:tc>
      </w:tr>
      <w:tr w:rsidR="005E7CF9" w:rsidRPr="00A42A8F" w:rsidTr="00D558A8">
        <w:trPr>
          <w:cantSplit/>
        </w:trPr>
        <w:tc>
          <w:tcPr>
            <w:tcW w:w="3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4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Negating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Make the signal inactive. 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</w:p>
        </w:tc>
      </w:tr>
    </w:tbl>
    <w:p w14:paraId="7EAC18EB" w14:textId="77777777" w:rsidR="006646B1" w:rsidRDefault="006646B1" w:rsidP="006646B1"/>
    <w:p w14:paraId="2B44FD49" w14:textId="77777777" w:rsidR="006646B1" w:rsidRDefault="006646B1" w:rsidP="006646B1"/>
    <w:p w14:paraId="10B5B490" w14:textId="77777777" w:rsidR="006646B1" w:rsidRDefault="00895AC8" w:rsidP="00895AC8">
      <w:pPr>
        <w:pStyle w:val="Heading3"/>
      </w:pPr>
      <w:bookmarkStart w:id="32" w:name="_Toc471897699"/>
      <w:r>
        <w:t>Mark of data size:</w:t>
      </w:r>
      <w:bookmarkEnd w:id="32"/>
    </w:p>
    <w:p w14:paraId="25DCA007" w14:textId="77777777" w:rsidR="00895AC8" w:rsidRDefault="00895AC8" w:rsidP="00895AC8">
      <w:pPr>
        <w:pStyle w:val="ListParagraph"/>
        <w:numPr>
          <w:ilvl w:val="0"/>
          <w:numId w:val="5"/>
        </w:numPr>
      </w:pPr>
      <w:r>
        <w:t xml:space="preserve">The mark of data size is shown in </w:t>
      </w:r>
      <w:r w:rsidR="00D9379D">
        <w:fldChar w:fldCharType="begin"/>
      </w:r>
      <w:r w:rsidR="00D9379D">
        <w:instrText xml:space="preserve"> REF _Ref471893400 \h </w:instrText>
      </w:r>
      <w:r w:rsidR="00D9379D">
        <w:fldChar w:fldCharType="separate"/>
      </w:r>
      <w:r w:rsidR="0083259F" w:rsidRPr="00A202F0">
        <w:rPr>
          <w:rStyle w:val="CaptionChar"/>
          <w:rFonts w:ascii="Arial" w:hAnsi="Arial" w:cs="Arial"/>
        </w:rPr>
        <w:t xml:space="preserve">Table </w:t>
      </w:r>
      <w:r w:rsidR="0083259F">
        <w:rPr>
          <w:rStyle w:val="CaptionChar"/>
          <w:rFonts w:ascii="Arial" w:hAnsi="Arial" w:cs="Arial"/>
          <w:noProof/>
        </w:rPr>
        <w:t>1.5</w:t>
      </w:r>
      <w:r w:rsidR="0083259F" w:rsidRPr="00A202F0">
        <w:rPr>
          <w:rStyle w:val="CaptionChar"/>
          <w:rFonts w:ascii="Arial" w:hAnsi="Arial" w:cs="Arial"/>
        </w:rPr>
        <w:noBreakHyphen/>
      </w:r>
      <w:r w:rsidR="0083259F">
        <w:rPr>
          <w:rStyle w:val="CaptionChar"/>
          <w:rFonts w:ascii="Arial" w:hAnsi="Arial" w:cs="Arial"/>
          <w:noProof/>
        </w:rPr>
        <w:t>3</w:t>
      </w:r>
      <w:r w:rsidR="00D9379D">
        <w:fldChar w:fldCharType="end"/>
      </w:r>
      <w:r>
        <w:t xml:space="preserve">. </w:t>
      </w:r>
    </w:p>
    <w:p w14:paraId="1BF3EA5D" w14:textId="77777777" w:rsidR="00895AC8" w:rsidRPr="005E7CF9" w:rsidRDefault="00895AC8" w:rsidP="00895AC8"/>
    <w:p w14:paraId="77729FA3" w14:textId="77777777" w:rsidR="00895AC8" w:rsidRPr="00A42A8F" w:rsidRDefault="00895AC8" w:rsidP="00895AC8">
      <w:pPr>
        <w:jc w:val="center"/>
        <w:rPr>
          <w:rStyle w:val="CaptionChar"/>
          <w:rFonts w:ascii="Arial" w:hAnsi="Arial" w:cs="Arial"/>
          <w:color w:val="000000" w:themeColor="text1"/>
        </w:rPr>
      </w:pPr>
      <w:bookmarkStart w:id="33" w:name="_Ref471893400"/>
      <w:bookmarkStart w:id="34" w:name="_Toc471897170"/>
      <w:r w:rsidRPr="00A202F0">
        <w:rPr>
          <w:rStyle w:val="CaptionChar"/>
          <w:rFonts w:ascii="Arial" w:hAnsi="Arial" w:cs="Arial"/>
        </w:rPr>
        <w:t xml:space="preserve">Table </w:t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STYLEREF 2 \s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1.5</w:t>
      </w:r>
      <w:r w:rsidRPr="00A202F0">
        <w:rPr>
          <w:rStyle w:val="CaptionChar"/>
          <w:rFonts w:ascii="Arial" w:hAnsi="Arial" w:cs="Arial"/>
        </w:rPr>
        <w:fldChar w:fldCharType="end"/>
      </w:r>
      <w:r w:rsidRPr="00A202F0">
        <w:rPr>
          <w:rStyle w:val="CaptionChar"/>
          <w:rFonts w:ascii="Arial" w:hAnsi="Arial" w:cs="Arial"/>
        </w:rPr>
        <w:noBreakHyphen/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SEQ Table \* ARABIC \s 2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3</w:t>
      </w:r>
      <w:r w:rsidRPr="00A202F0">
        <w:rPr>
          <w:rStyle w:val="CaptionChar"/>
          <w:rFonts w:ascii="Arial" w:hAnsi="Arial" w:cs="Arial"/>
        </w:rPr>
        <w:fldChar w:fldCharType="end"/>
      </w:r>
      <w:bookmarkEnd w:id="33"/>
      <w:r w:rsidRPr="00A202F0">
        <w:rPr>
          <w:rFonts w:cs="Arial"/>
          <w:color w:val="000000" w:themeColor="text1"/>
          <w:szCs w:val="24"/>
        </w:rPr>
        <w:t xml:space="preserve">: </w:t>
      </w:r>
      <w:r w:rsidRPr="00A42A8F">
        <w:rPr>
          <w:rStyle w:val="CaptionChar"/>
          <w:rFonts w:ascii="Arial" w:hAnsi="Arial" w:cs="Arial"/>
          <w:color w:val="000000" w:themeColor="text1"/>
        </w:rPr>
        <w:t xml:space="preserve">Mark of </w:t>
      </w:r>
      <w:r>
        <w:rPr>
          <w:rStyle w:val="CaptionChar"/>
          <w:rFonts w:ascii="Arial" w:hAnsi="Arial" w:cs="Arial"/>
          <w:color w:val="000000" w:themeColor="text1"/>
        </w:rPr>
        <w:t>data size</w:t>
      </w:r>
      <w:bookmarkEnd w:id="34"/>
    </w:p>
    <w:tbl>
      <w:tblPr>
        <w:tblW w:w="509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9"/>
        <w:gridCol w:w="2542"/>
        <w:gridCol w:w="5157"/>
        <w:gridCol w:w="2222"/>
      </w:tblGrid>
      <w:tr w:rsidR="00895AC8" w:rsidRPr="00A42A8F" w14:paraId="47BCDE40" w14:textId="77777777" w:rsidTr="00895AC8">
        <w:trPr>
          <w:cantSplit/>
          <w:tblHeader/>
        </w:trPr>
        <w:tc>
          <w:tcPr>
            <w:tcW w:w="329" w:type="pct"/>
            <w:shd w:val="clear" w:color="auto" w:fill="BFBFBF" w:themeFill="background1" w:themeFillShade="BF"/>
          </w:tcPr>
          <w:p w14:paraId="036336B7" w14:textId="77777777" w:rsidR="00895AC8" w:rsidRPr="00A42A8F" w:rsidRDefault="00895AC8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FBFBF" w:themeFill="background1" w:themeFillShade="BF"/>
          </w:tcPr>
          <w:p w14:paraId="1036BFC2" w14:textId="77777777" w:rsidR="00895AC8" w:rsidRPr="00A42A8F" w:rsidRDefault="00895AC8" w:rsidP="00F65EE2"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>Data size</w:t>
            </w:r>
          </w:p>
        </w:tc>
        <w:tc>
          <w:tcPr>
            <w:tcW w:w="2428" w:type="pct"/>
            <w:shd w:val="clear" w:color="auto" w:fill="BFBFBF" w:themeFill="background1" w:themeFillShade="BF"/>
          </w:tcPr>
          <w:p w14:paraId="1F672E93" w14:textId="77777777" w:rsidR="00895AC8" w:rsidRPr="00A42A8F" w:rsidRDefault="00895AC8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FBFBF" w:themeFill="background1" w:themeFillShade="BF"/>
          </w:tcPr>
          <w:p w14:paraId="5472809D" w14:textId="77777777" w:rsidR="00895AC8" w:rsidRPr="00A42A8F" w:rsidRDefault="00895AC8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Remarks</w:t>
            </w:r>
          </w:p>
        </w:tc>
      </w:tr>
      <w:tr w:rsidR="00895AC8" w:rsidRPr="00A42A8F" w:rsidTr="00895AC8"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Byte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8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</w:p>
        </w:tc>
      </w:tr>
      <w:tr w:rsidR="00895AC8" w:rsidRPr="00A42A8F" w:rsidTr="00895AC8"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2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Half 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16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I or Q of a sample</w:t>
            </w:r>
          </w:p>
        </w:tc>
      </w:tr>
      <w:tr w:rsidR="00895AC8" w:rsidRPr="00A42A8F" w:rsidTr="00895AC8"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3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32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Sample {Q, I}; register</w:t>
            </w:r>
          </w:p>
        </w:tc>
      </w:tr>
      <w:tr w:rsidR="00895AC8" w:rsidRPr="00A42A8F" w:rsidTr="00895AC8"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4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Double word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 w:themeColor="text1"/>
              </w:rPr>
            </w:pPr>
            <w:r>
              <w:rPr>
                <w:rFonts w:cs="Arial"/>
                <w:color w:val="000000" w:themeColor="text1"/>
              </w:rPr>
              <w:t xml:space="preserve">64 bits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</w:p>
        </w:tc>
      </w:tr>
    </w:tbl>
    <w:p w14:paraId="4E2DCAAE" w14:textId="77777777" w:rsidR="00895AC8" w:rsidRDefault="00895AC8" w:rsidP="006646B1"/>
    <w:p w14:paraId="4DC54CF4" w14:textId="77777777" w:rsidR="00D9379D" w:rsidRDefault="00D9379D" w:rsidP="006646B1"/>
    <w:p w14:paraId="2525FB05" w14:textId="77777777" w:rsidR="004607CB" w:rsidRDefault="004607CB" w:rsidP="004607CB">
      <w:pPr>
        <w:pStyle w:val="Heading3"/>
      </w:pPr>
      <w:bookmarkStart w:id="35" w:name="_Toc471897700"/>
      <w:r>
        <w:t>Other mark:</w:t>
      </w:r>
      <w:bookmarkEnd w:id="35"/>
    </w:p>
    <w:p w14:paraId="3D1BA225" w14:textId="77777777" w:rsidR="004607CB" w:rsidRDefault="004607CB" w:rsidP="004607CB">
      <w:pPr>
        <w:pStyle w:val="ListParagraph"/>
        <w:numPr>
          <w:ilvl w:val="0"/>
          <w:numId w:val="5"/>
        </w:numPr>
      </w:pPr>
      <w:r>
        <w:t xml:space="preserve">Mark of bus signal is shown in </w:t>
      </w:r>
      <w:r>
        <w:fldChar w:fldCharType="begin"/>
      </w:r>
      <w:r>
        <w:instrText xml:space="preserve"> REF _Ref471893838 \h </w:instrText>
      </w:r>
      <w:r>
        <w:fldChar w:fldCharType="separate"/>
      </w:r>
      <w:r w:rsidR="0083259F" w:rsidRPr="00A202F0">
        <w:rPr>
          <w:rStyle w:val="CaptionChar"/>
          <w:rFonts w:ascii="Arial" w:hAnsi="Arial" w:cs="Arial"/>
        </w:rPr>
        <w:t xml:space="preserve">Table </w:t>
      </w:r>
      <w:r w:rsidR="0083259F">
        <w:rPr>
          <w:rStyle w:val="CaptionChar"/>
          <w:rFonts w:ascii="Arial" w:hAnsi="Arial" w:cs="Arial"/>
          <w:noProof/>
        </w:rPr>
        <w:t>1.5</w:t>
      </w:r>
      <w:r w:rsidR="0083259F" w:rsidRPr="00A202F0">
        <w:rPr>
          <w:rStyle w:val="CaptionChar"/>
          <w:rFonts w:ascii="Arial" w:hAnsi="Arial" w:cs="Arial"/>
        </w:rPr>
        <w:noBreakHyphen/>
      </w:r>
      <w:r w:rsidR="0083259F">
        <w:rPr>
          <w:rStyle w:val="CaptionChar"/>
          <w:rFonts w:ascii="Arial" w:hAnsi="Arial" w:cs="Arial"/>
          <w:noProof/>
        </w:rPr>
        <w:t>4</w:t>
      </w:r>
      <w:r>
        <w:fldChar w:fldCharType="end"/>
      </w:r>
      <w:r>
        <w:t>.</w:t>
      </w:r>
    </w:p>
    <w:p w14:paraId="6828292D" w14:textId="77777777" w:rsidR="004607CB" w:rsidRPr="004607CB" w:rsidRDefault="004607CB" w:rsidP="004607CB"/>
    <w:p w14:paraId="67C084FA" w14:textId="77777777" w:rsidR="004607CB" w:rsidRPr="00A42A8F" w:rsidRDefault="004607CB" w:rsidP="004607CB">
      <w:pPr>
        <w:jc w:val="center"/>
        <w:rPr>
          <w:rStyle w:val="CaptionChar"/>
          <w:rFonts w:ascii="Arial" w:hAnsi="Arial" w:cs="Arial"/>
          <w:color w:val="000000" w:themeColor="text1"/>
        </w:rPr>
      </w:pPr>
      <w:bookmarkStart w:id="36" w:name="_Ref471893838"/>
      <w:bookmarkStart w:id="37" w:name="_Toc471897171"/>
      <w:r w:rsidRPr="00A202F0">
        <w:rPr>
          <w:rStyle w:val="CaptionChar"/>
          <w:rFonts w:ascii="Arial" w:hAnsi="Arial" w:cs="Arial"/>
        </w:rPr>
        <w:t xml:space="preserve">Table </w:t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STYLEREF 2 \s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1.5</w:t>
      </w:r>
      <w:r w:rsidRPr="00A202F0">
        <w:rPr>
          <w:rStyle w:val="CaptionChar"/>
          <w:rFonts w:ascii="Arial" w:hAnsi="Arial" w:cs="Arial"/>
        </w:rPr>
        <w:fldChar w:fldCharType="end"/>
      </w:r>
      <w:r w:rsidRPr="00A202F0">
        <w:rPr>
          <w:rStyle w:val="CaptionChar"/>
          <w:rFonts w:ascii="Arial" w:hAnsi="Arial" w:cs="Arial"/>
        </w:rPr>
        <w:noBreakHyphen/>
      </w:r>
      <w:r w:rsidRPr="00A202F0">
        <w:rPr>
          <w:rStyle w:val="CaptionChar"/>
          <w:rFonts w:ascii="Arial" w:hAnsi="Arial" w:cs="Arial"/>
        </w:rPr>
        <w:fldChar w:fldCharType="begin"/>
      </w:r>
      <w:r w:rsidRPr="00A202F0">
        <w:rPr>
          <w:rStyle w:val="CaptionChar"/>
          <w:rFonts w:ascii="Arial" w:hAnsi="Arial" w:cs="Arial"/>
        </w:rPr>
        <w:instrText xml:space="preserve"> SEQ Table \* ARABIC \s 2 </w:instrText>
      </w:r>
      <w:r w:rsidRPr="00A202F0">
        <w:rPr>
          <w:rStyle w:val="CaptionChar"/>
          <w:rFonts w:ascii="Arial" w:hAnsi="Arial" w:cs="Arial"/>
        </w:rPr>
        <w:fldChar w:fldCharType="separate"/>
      </w:r>
      <w:r w:rsidR="0083259F">
        <w:rPr>
          <w:rStyle w:val="CaptionChar"/>
          <w:rFonts w:ascii="Arial" w:hAnsi="Arial" w:cs="Arial"/>
          <w:noProof/>
        </w:rPr>
        <w:t>4</w:t>
      </w:r>
      <w:r w:rsidRPr="00A202F0">
        <w:rPr>
          <w:rStyle w:val="CaptionChar"/>
          <w:rFonts w:ascii="Arial" w:hAnsi="Arial" w:cs="Arial"/>
        </w:rPr>
        <w:fldChar w:fldCharType="end"/>
      </w:r>
      <w:bookmarkEnd w:id="36"/>
      <w:r w:rsidRPr="00A202F0">
        <w:rPr>
          <w:rFonts w:cs="Arial"/>
          <w:color w:val="000000" w:themeColor="text1"/>
          <w:szCs w:val="24"/>
        </w:rPr>
        <w:t xml:space="preserve">: </w:t>
      </w:r>
      <w:r w:rsidRPr="00A42A8F">
        <w:rPr>
          <w:rStyle w:val="CaptionChar"/>
          <w:rFonts w:ascii="Arial" w:hAnsi="Arial" w:cs="Arial"/>
          <w:color w:val="000000" w:themeColor="text1"/>
        </w:rPr>
        <w:t xml:space="preserve">Mark of </w:t>
      </w:r>
      <w:r>
        <w:rPr>
          <w:rStyle w:val="CaptionChar"/>
          <w:rFonts w:ascii="Arial" w:hAnsi="Arial" w:cs="Arial"/>
          <w:color w:val="000000" w:themeColor="text1"/>
        </w:rPr>
        <w:t>bus</w:t>
      </w:r>
      <w:bookmarkEnd w:id="37"/>
    </w:p>
    <w:tbl>
      <w:tblPr>
        <w:tblW w:w="5096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99"/>
        <w:gridCol w:w="2542"/>
        <w:gridCol w:w="5157"/>
        <w:gridCol w:w="2222"/>
      </w:tblGrid>
      <w:tr w:rsidR="004607CB" w:rsidRPr="00A42A8F" w14:paraId="76AA48B5" w14:textId="77777777" w:rsidTr="004607CB">
        <w:trPr>
          <w:cantSplit/>
          <w:tblHeader/>
        </w:trPr>
        <w:tc>
          <w:tcPr>
            <w:tcW w:w="329" w:type="pct"/>
            <w:shd w:val="clear" w:color="auto" w:fill="BFBFBF" w:themeFill="background1" w:themeFillShade="BF"/>
          </w:tcPr>
          <w:p w14:paraId="5FBA5EA8" w14:textId="77777777" w:rsidR="004607CB" w:rsidRPr="00A42A8F" w:rsidRDefault="004607CB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No</w:t>
            </w:r>
          </w:p>
        </w:tc>
        <w:tc>
          <w:tcPr>
            <w:tcW w:w="1197" w:type="pct"/>
            <w:shd w:val="clear" w:color="auto" w:fill="BFBFBF" w:themeFill="background1" w:themeFillShade="BF"/>
          </w:tcPr>
          <w:p w14:paraId="0BCE4C32" w14:textId="77777777" w:rsidR="004607CB" w:rsidRPr="00A42A8F" w:rsidRDefault="004607CB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Term</w:t>
            </w:r>
          </w:p>
        </w:tc>
        <w:tc>
          <w:tcPr>
            <w:tcW w:w="2428" w:type="pct"/>
            <w:shd w:val="clear" w:color="auto" w:fill="BFBFBF" w:themeFill="background1" w:themeFillShade="BF"/>
          </w:tcPr>
          <w:p w14:paraId="044DC2A1" w14:textId="77777777" w:rsidR="004607CB" w:rsidRPr="00A42A8F" w:rsidRDefault="004607CB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Meaning</w:t>
            </w:r>
          </w:p>
        </w:tc>
        <w:tc>
          <w:tcPr>
            <w:tcW w:w="1046" w:type="pct"/>
            <w:shd w:val="clear" w:color="auto" w:fill="BFBFBF" w:themeFill="background1" w:themeFillShade="BF"/>
          </w:tcPr>
          <w:p w14:paraId="36305143" w14:textId="77777777" w:rsidR="004607CB" w:rsidRPr="00A42A8F" w:rsidRDefault="004607CB" w:rsidP="00F65EE2">
            <w:pPr>
              <w:jc w:val="both"/>
              <w:rPr>
                <w:rFonts w:cs="Arial"/>
                <w:color w:val="000000" w:themeColor="text1"/>
              </w:rPr>
            </w:pPr>
            <w:r w:rsidRPr="00A42A8F">
              <w:rPr>
                <w:rFonts w:cs="Arial"/>
                <w:color w:val="000000" w:themeColor="text1"/>
              </w:rPr>
              <w:t>Remarks</w:t>
            </w:r>
          </w:p>
        </w:tc>
      </w:tr>
      <w:tr w:rsidR="004607CB" w:rsidRPr="00A42A8F" w:rsidTr="004607CB">
        <w:trPr>
          <w:cantSplit/>
        </w:trPr>
        <w:tc>
          <w:tcPr>
            <w:tcW w:w="329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1</w:t>
            </w:r>
          </w:p>
        </w:tc>
        <w:tc>
          <w:tcPr>
            <w:tcW w:w="1197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[m:n]</w:t>
            </w:r>
          </w:p>
        </w:tc>
        <w:tc>
          <w:tcPr>
            <w:tcW w:w="2428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From m to n with increment/decrement of 1 unit
Ex: [2:5] represents a 2, 3, 4 and 5</w:t>
            </w:r>
          </w:p>
        </w:tc>
        <w:tc>
          <w:tcPr>
            <w:tcW w:w="1046" w:type="pct"/>
          </w:tcPr>
          <w:p>
            <w:pPr>
              <w:jc w:val="both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 xml:space="preserve">s_axis_tdata[31:16]</w:t>
            </w:r>
          </w:p>
        </w:tc>
      </w:tr>
    </w:tbl>
    <w:p w14:paraId="4711CE25" w14:textId="77777777" w:rsidR="00D9379D" w:rsidRDefault="00D9379D" w:rsidP="00D9379D"/>
    <w:p w14:paraId="111E3643" w14:textId="77777777" w:rsidR="007A274B" w:rsidRDefault="00CD4495" w:rsidP="007174E6">
      <w:pPr>
        <w:pStyle w:val="Heading1"/>
        <w:rPr>
          <w:rFonts w:cs="Arial"/>
          <w:color w:val="000000" w:themeColor="text1"/>
        </w:rPr>
      </w:pPr>
      <w:bookmarkStart w:id="38" w:name="_Toc471897701"/>
      <w:r w:rsidRPr="00BD5A98">
        <w:rPr>
          <w:rFonts w:cs="Arial"/>
          <w:color w:val="000000" w:themeColor="text1"/>
        </w:rPr>
        <w:lastRenderedPageBreak/>
        <w:t>Verification strategy:</w:t>
      </w:r>
      <w:bookmarkEnd w:id="38"/>
    </w:p>
    <w:p w14:paraId="4F14737E" w14:textId="77777777" w:rsidR="00025184" w:rsidRDefault="0083259F" w:rsidP="005615E0">
      <w:pPr>
        <w:pStyle w:val="Heading2"/>
      </w:pPr>
      <w:bookmarkStart w:id="39" w:name="_Toc471897702"/>
      <w:r>
        <w:t>O</w:t>
      </w:r>
      <w:r w:rsidR="00025184">
        <w:t>utline:</w:t>
      </w:r>
      <w:bookmarkEnd w:id="39"/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DUV: </w:t>
      </w:r>
      <w:r>
        <w:rPr>
          <w:rFonts w:cs="Arial"/>
          <w:color w:val="000000" w:themeColor="text1"/>
        </w:rPr>
        <w:t xml:space="preserve">Sync_5M IP (Synchronization IP), top-level module Synchronization_4G_top. The IP performs timing synchronization of a baseband complex I/Q stream based on the LTE PSS (N_ID_2 = 0) at 5 MHz bandwidth: 7.68 Msps, FFT 512, subframe 7680 samples (14 OFDM symbols, CP 40/36), half-frame 38400 samples, one Tx antenna and one Rx antenna.</w:t>
      </w:r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Main function: </w:t>
      </w:r>
      <w:r>
        <w:rPr>
          <w:rFonts w:cs="Arial"/>
          <w:color w:val="000000" w:themeColor="text1"/>
        </w:rPr>
        <w:t xml:space="preserve">every 5 subframes before sync, the IP calls the sync function on a half-frame buffer of 46080 samples: coarse search (downsample by 4, 9600 lags; 9473 lags at the immediate-try call) and fine search (192-sample window, 64 lags), then outputs shift s and hop k so that the next subframe read is subframe index 0. After sync, tracking (fine search ±32 samples) runs at every subframe index 0; no fine peak or |s| &gt; 30 resets the sync block and re-acquisition starts.</w:t>
      </w:r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Other functions of the IP (User Guide): </w:t>
      </w:r>
      <w:r>
        <w:rPr>
          <w:rFonts w:cs="Arial"/>
          <w:color w:val="000000" w:themeColor="text1"/>
        </w:rPr>
        <w:t xml:space="preserve">FFO estimation and compensation loop (CORDIC atan + NCO, |Δf| ≤ 7.2 kHz), output scaling to 16-bit I/Q with saturation, m_axis output with CP (38400 samples per half-frame, fixed latency 4087 samples), AXI4 slave with 6 registers, level interrupt (VLD, ERR), CDC between clk and clk_250_MHz, enable and software reset.</w:t>
      </w:r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Requirement (Technical specification, Test document): </w:t>
      </w:r>
      <w:r>
        <w:rPr>
          <w:rFonts w:cs="Arial"/>
          <w:color w:val="000000" w:themeColor="text1"/>
        </w:rPr>
        <w:t xml:space="preserve">with the same input and the same input state, the IP RTL must give the same outputs as the fixed-point reference model for every sync call. The difference is measured by NMSE; the main requirement is bit-exact (NMSE = −∞ dB for every quantity in every scenario).</w:t>
      </w:r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Note: </w:t>
      </w:r>
      <w:r>
        <w:rPr>
          <w:rFonts w:cs="Arial"/>
          <w:color w:val="000000" w:themeColor="text1"/>
        </w:rPr>
        <w:t xml:space="preserve">CFO estimation and compensation is a separate block and is out of scope of Technical specification and Test document. The functions of the IP that are not covered by these two documents (FFO loop, m_axis data path, AXI4/registers/interrupt, CDC, reset) are verified against User Guide v0.7.</w:t>
      </w:r>
    </w:p>
    <w:p>
      <w:pPr>
        <w:pStyle w:val="ListParagraph"/>
        <w:numPr>
          <w:ilvl w:val="0"/>
          <w:numId w:val="5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Current status (User Guide v0.7): </w:t>
      </w:r>
      <w:r>
        <w:rPr>
          <w:rFonts w:cs="Arial"/>
          <w:color w:val="000000" w:themeColor="text1"/>
        </w:rPr>
        <w:t xml:space="preserve">the sync function matches the C reference model bit by bit on 217 cases (2252 calls) and on 408 cases at SNR −5 dB; regression tb/run_all.sh is all PASS. The IP has not been tested with real LTE signals or on FPGA.</w:t>
      </w:r>
    </w:p>
    <w:p w14:paraId="2973A66C" w14:textId="77777777" w:rsidR="00025184" w:rsidRPr="00025184" w:rsidRDefault="00025184" w:rsidP="00025184"/>
    <w:p w14:paraId="54C44EC1" w14:textId="77777777" w:rsidR="002067E6" w:rsidRPr="00BD5A98" w:rsidRDefault="00662CB2" w:rsidP="00662CB2">
      <w:pPr>
        <w:pStyle w:val="Heading2"/>
        <w:rPr>
          <w:color w:val="000000" w:themeColor="text1"/>
        </w:rPr>
      </w:pPr>
      <w:bookmarkStart w:id="40" w:name="_Toc471897703"/>
      <w:r w:rsidRPr="00BD5A98">
        <w:rPr>
          <w:color w:val="000000" w:themeColor="text1"/>
        </w:rPr>
        <w:t>Policies:</w:t>
      </w:r>
      <w:bookmarkEnd w:id="40"/>
    </w:p>
    <w:p w14:paraId="0A0E33EF" w14:textId="77777777" w:rsidR="00662CB2" w:rsidRPr="00BD5A98" w:rsidRDefault="00662CB2" w:rsidP="00662CB2">
      <w:pPr>
        <w:pStyle w:val="Heading3"/>
        <w:rPr>
          <w:color w:val="000000" w:themeColor="text1"/>
        </w:rPr>
      </w:pPr>
      <w:bookmarkStart w:id="41" w:name="_Toc471897704"/>
      <w:r w:rsidRPr="00BD5A98">
        <w:rPr>
          <w:color w:val="000000" w:themeColor="text1"/>
        </w:rPr>
        <w:t>Verification level:</w:t>
      </w:r>
      <w:bookmarkEnd w:id="41"/>
    </w:p>
    <w:p>
      <w:pPr>
        <w:pStyle w:val="ListParagraph"/>
        <w:numPr>
          <w:ilvl w:val="0"/>
          <w:numId w:val="19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IP level verification. DUV: Synchronization_4G_top (Sync_5M IP) including all sub-blocks: Synchronization_4G_core (Synchronization_4G with sync_corr, sync_metric, sync_udiv, sync_pss_rom; phase_angle_calculate; scale_data), Synchronization_4G_ffo_loop (cordic_vector, cordic_rotation), Synchronization_4G_AXI4_wrapper (up_axi4, Synchronization_4G_AXI_registers), Synchronization_4G_interrupt, bram_simple2port and the CDC/reset logic in top.</w:t>
      </w:r>
    </w:p>
    <w:p>
      <w:pPr>
        <w:pStyle w:val="ListParagraph"/>
        <w:numPr>
          <w:ilvl w:val="0"/>
          <w:numId w:val="19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Sub-block checks against bit-exact models (sync_metric, sync_corr, ffo_loop) are used as supporting checks for debug of the IP level results.</w:t>
      </w:r>
    </w:p>
    <w:p w14:paraId="1C9C0077" w14:textId="77777777" w:rsidR="00662CB2" w:rsidRPr="00BD5A98" w:rsidRDefault="00662CB2" w:rsidP="00662CB2">
      <w:pPr>
        <w:rPr>
          <w:color w:val="000000" w:themeColor="text1"/>
        </w:rPr>
      </w:pPr>
    </w:p>
    <w:p w14:paraId="27CAA841" w14:textId="77777777" w:rsidR="00641A18" w:rsidRPr="00BD5A98" w:rsidRDefault="00641A18" w:rsidP="00641A18">
      <w:pPr>
        <w:pStyle w:val="Heading3"/>
        <w:rPr>
          <w:color w:val="000000" w:themeColor="text1"/>
        </w:rPr>
      </w:pPr>
      <w:bookmarkStart w:id="42" w:name="_Toc471897705"/>
      <w:r w:rsidRPr="00BD5A98">
        <w:rPr>
          <w:color w:val="000000" w:themeColor="text1"/>
        </w:rPr>
        <w:t>Verification goal:</w:t>
      </w:r>
      <w:bookmarkEnd w:id="42"/>
    </w:p>
    <w:p w14:paraId="24A582FB" w14:textId="77777777" w:rsidR="00296898" w:rsidRPr="0081177B" w:rsidRDefault="00303788" w:rsidP="00641A18">
      <w:pPr>
        <w:pStyle w:val="Heading4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S</w:t>
      </w:r>
      <w:r w:rsidR="00296898" w:rsidRPr="0081177B">
        <w:rPr>
          <w:color w:val="000000" w:themeColor="text1"/>
        </w:rPr>
        <w:t>cope: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Black-box verification: </w:t>
      </w:r>
      <w:r>
        <w:rPr>
          <w:rFonts w:cs="Arial"/>
          <w:color w:val="000000" w:themeColor="text1"/>
        </w:rPr>
        <w:t xml:space="preserve">stimulus and checks on the top-level ports of Synchronization_4G_top: AXI4 slave (s_axi_*), s_axis_tdata/s_axis_tvalid, half_frame_trigger, m_axis_tdata/m_axis_tvalid, pos/pos_valid/tracking_error, status pins of each call (sync_flag, align_flag, sync_shift, sync_hop, sync_state, sync_mode, coarse_position, fine_position, sync_update), interrupt/interrupt_clear.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White-box verification: </w:t>
      </w:r>
      <w:r>
        <w:rPr>
          <w:rFonts w:cs="Arial"/>
          <w:color w:val="000000" w:themeColor="text1"/>
        </w:rPr>
        <w:t xml:space="preserve">internal quantities of each sync call are compared with the reference model (Test document Table 5.2): input state (state, mode, call counter, reset flag, tracking centre, s, k, align flag), shift c, m and downsampled buffer d after scaling, metric M(τ), coarse peak value and τ̂, fine centre and n_L, shift cf, mf and fine window w after scaling, metric Mf(j), fine peak value and j. Internal FFO loop signals (FFO_in, angle) are observed for the FFO checks.</w:t>
      </w:r>
    </w:p>
    <w:p w14:paraId="6950EBE3" w14:textId="77777777" w:rsidR="00641A18" w:rsidRPr="00BD5A98" w:rsidRDefault="00303788" w:rsidP="00641A18">
      <w:pPr>
        <w:pStyle w:val="Heading4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C</w:t>
      </w:r>
      <w:r w:rsidR="00641A18" w:rsidRPr="00BD5A98">
        <w:rPr>
          <w:color w:val="000000" w:themeColor="text1"/>
        </w:rPr>
        <w:t>onfiguration/mode: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Parameter configuration: </w:t>
      </w:r>
      <w:r>
        <w:rPr>
          <w:rFonts w:cs="Arial"/>
          <w:color w:val="000000" w:themeColor="text1"/>
        </w:rPr>
        <w:t xml:space="preserve">default parameters of User Guide (DATA_WIDTH = 16, POS_WIDTH = 32, ANGLE_WIDTH = 32, THRESHOLD = 10⁷, MAX_COUNTER = 38400, DOWN_RATE = 4, MUL_DELAY = 1, AXI_DATA_WIDTH = 32, AXI_ADDR_WIDTH = 16, AXI_ID_WIDTH = 8, REG_ADDR_WIDTH = 9, FIFO_WRAP_WIDTH = 16, CLR_CYCLES = 16, FFO_PHA_WIDTH = 18, FFO_N_ITER = 16). THRESHOLD = 10⁷ is mandatory for bit-exact comparison with the reference model.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Additional configuration: </w:t>
      </w:r>
      <w:r>
        <w:rPr>
          <w:rFonts w:cs="Arial"/>
          <w:color w:val="000000" w:themeColor="text1"/>
        </w:rPr>
        <w:t xml:space="preserve">POS_WIDTH = 16 (minimum value); THRESHOLD = 3·10⁷ only for e2e cases without PSS / loss of PSS (not bit-exact with C); unsupported parameter values (e.g. DATA_WIDTH ≠ 16, DOWN_RATE ≠ 4, MAX_COUNTER ≠ 38400, POS_WIDTH outside 16…AXI_DATA_WIDTH, CLR_CYCLES outside 1…255, MUL_DELAY outside 1…5) must stop at elaboration with the error module name.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Sync modes and states: </w:t>
      </w:r>
      <w:r>
        <w:rPr>
          <w:rFonts w:cs="Arial"/>
          <w:color w:val="000000" w:themeColor="text1"/>
        </w:rPr>
        <w:t xml:space="preserve">all modes INITIAL (0), STANDARD (1), TRACKING (2) and states 0 (coarse search), 1 (fine search), 2 (transition), 3 (steady); immediate-try call (call counter = 0) passed and failed; normal call; reset by no fine peak and by |s| &gt; 30, then re-acquisition.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Software modes: </w:t>
      </w:r>
      <w:r>
        <w:rPr>
          <w:rFonts w:cs="Arial"/>
          <w:color w:val="000000" w:themeColor="text1"/>
        </w:rPr>
        <w:t xml:space="preserve">interrupt mode (SYNC_INTE = 0x3) and polling mode (SYNC_INTE = 0), software reset (SYNC_SWRS), enable/disable (SYNC_CTRL.EN), interrupt_clear.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Clock configuration: </w:t>
      </w:r>
      <w:r>
        <w:rPr>
          <w:rFonts w:cs="Arial"/>
          <w:color w:val="000000" w:themeColor="text1"/>
        </w:rPr>
        <w:t xml:space="preserve">clk and clk_250_MHz asynchronous with any ratio (clk 25 MHz … 1 GHz); input sample spacing ≥ 16 clk_250_MHz cycles (nominal 32/33 cycles for 7.68 Msps at 250 MHz, 16 … 64 cycles).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All test scenarios S1–S8 of Test document Table 5.3 are executed; they are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_Ref900435545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Table 2.2‑2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 xml:space="preserve">.</w:t>
      </w:r>
    </w:p>
    <w:p w14:paraId="371FBCB6" w14:textId="77777777" w:rsidR="00641A18" w:rsidRPr="00BD5A98" w:rsidRDefault="00303788" w:rsidP="00641A18">
      <w:pPr>
        <w:pStyle w:val="Heading4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I</w:t>
      </w:r>
      <w:r w:rsidR="00641A18" w:rsidRPr="00BD5A98">
        <w:rPr>
          <w:color w:val="000000" w:themeColor="text1"/>
        </w:rPr>
        <w:t>tem:</w:t>
      </w:r>
    </w:p>
    <w:p w14:paraId="579759F9" w14:textId="77777777" w:rsidR="00641A18" w:rsidRPr="00BD5A98" w:rsidRDefault="00641A18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BD5A98">
        <w:rPr>
          <w:color w:val="000000" w:themeColor="text1"/>
        </w:rPr>
        <w:t>Code coverage:</w:t>
      </w:r>
    </w:p>
    <w:p w14:paraId="646386B6" w14:textId="77777777" w:rsidR="007242C9" w:rsidRPr="00BD5A98" w:rsidRDefault="007242C9" w:rsidP="0034455B">
      <w:pPr>
        <w:pStyle w:val="ListParagraph"/>
        <w:numPr>
          <w:ilvl w:val="0"/>
          <w:numId w:val="21"/>
        </w:numPr>
        <w:rPr>
          <w:rFonts w:cs="Arial"/>
          <w:color w:val="000000" w:themeColor="text1"/>
          <w:szCs w:val="24"/>
        </w:rPr>
      </w:pPr>
      <w:bookmarkStart w:id="43" w:name="_Toc441052543"/>
      <w:r w:rsidRPr="00BD5A98">
        <w:rPr>
          <w:rFonts w:cs="Arial"/>
          <w:color w:val="000000" w:themeColor="text1"/>
          <w:szCs w:val="24"/>
        </w:rPr>
        <w:t xml:space="preserve">It is shown in </w:t>
      </w:r>
      <w:r w:rsidR="00F65EE2">
        <w:rPr>
          <w:rFonts w:cs="Arial"/>
          <w:color w:val="000000" w:themeColor="text1"/>
          <w:szCs w:val="24"/>
        </w:rPr>
        <w:fldChar w:fldCharType="begin"/>
      </w:r>
      <w:r w:rsidR="00F65EE2">
        <w:rPr>
          <w:rFonts w:cs="Arial"/>
          <w:color w:val="000000" w:themeColor="text1"/>
          <w:szCs w:val="24"/>
        </w:rPr>
        <w:instrText xml:space="preserve"> REF _Ref471894283 \h </w:instrText>
      </w:r>
      <w:r w:rsidR="00F65EE2">
        <w:rPr>
          <w:rFonts w:cs="Arial"/>
          <w:color w:val="000000" w:themeColor="text1"/>
          <w:szCs w:val="24"/>
        </w:rPr>
      </w:r>
      <w:r w:rsidR="00F65EE2">
        <w:rPr>
          <w:rFonts w:cs="Arial"/>
          <w:color w:val="000000" w:themeColor="text1"/>
          <w:szCs w:val="24"/>
        </w:rPr>
        <w:fldChar w:fldCharType="separate"/>
      </w:r>
      <w:r w:rsidR="0083259F">
        <w:t xml:space="preserve">Table </w:t>
      </w:r>
      <w:r w:rsidR="0083259F">
        <w:rPr>
          <w:noProof/>
        </w:rPr>
        <w:t>2.2</w:t>
      </w:r>
      <w:r w:rsidR="0083259F">
        <w:noBreakHyphen/>
      </w:r>
      <w:r w:rsidR="0083259F">
        <w:rPr>
          <w:noProof/>
        </w:rPr>
        <w:t>1</w:t>
      </w:r>
      <w:r w:rsidR="00F65EE2">
        <w:rPr>
          <w:rFonts w:cs="Arial"/>
          <w:color w:val="000000" w:themeColor="text1"/>
          <w:szCs w:val="24"/>
        </w:rPr>
        <w:fldChar w:fldCharType="end"/>
      </w:r>
      <w:r w:rsidRPr="00BD5A98">
        <w:rPr>
          <w:rFonts w:cs="Arial"/>
          <w:color w:val="000000" w:themeColor="text1"/>
          <w:szCs w:val="24"/>
        </w:rPr>
        <w:t>.</w:t>
      </w:r>
    </w:p>
    <w:p w14:paraId="5933EB7A" w14:textId="77777777" w:rsidR="007242C9" w:rsidRPr="00BD5A98" w:rsidRDefault="007242C9" w:rsidP="007242C9">
      <w:pPr>
        <w:ind w:left="720"/>
        <w:rPr>
          <w:rFonts w:cs="Arial"/>
          <w:color w:val="000000" w:themeColor="text1"/>
          <w:szCs w:val="24"/>
        </w:rPr>
      </w:pPr>
    </w:p>
    <w:p w14:paraId="37DD8EB9" w14:textId="77777777" w:rsidR="007242C9" w:rsidRPr="00BD5A98" w:rsidRDefault="00AD795D" w:rsidP="00AD795D">
      <w:pPr>
        <w:pStyle w:val="Caption"/>
        <w:jc w:val="center"/>
        <w:rPr>
          <w:color w:val="000000" w:themeColor="text1"/>
        </w:rPr>
      </w:pPr>
      <w:bookmarkStart w:id="44" w:name="_Ref471894283"/>
      <w:bookmarkStart w:id="45" w:name="_Toc471897172"/>
      <w:r>
        <w:t xml:space="preserve">Table </w:t>
      </w:r>
      <w:r w:rsidR="00E829C6">
        <w:fldChar w:fldCharType="begin"/>
      </w:r>
      <w:r w:rsidR="003D297E">
        <w:instrText xml:space="preserve"> STYLEREF 2 \s </w:instrText>
      </w:r>
      <w:r w:rsidR="00E829C6">
        <w:fldChar w:fldCharType="separate"/>
      </w:r>
      <w:r w:rsidR="0083259F">
        <w:rPr>
          <w:noProof/>
        </w:rPr>
        <w:t>2.2</w:t>
      </w:r>
      <w:r w:rsidR="00E829C6">
        <w:rPr>
          <w:noProof/>
        </w:rPr>
        <w:fldChar w:fldCharType="end"/>
      </w:r>
      <w:r>
        <w:noBreakHyphen/>
      </w:r>
      <w:r w:rsidR="00E829C6">
        <w:fldChar w:fldCharType="begin"/>
      </w:r>
      <w:r w:rsidR="003D297E">
        <w:instrText xml:space="preserve"> SEQ Table \* ARABIC \s 2 </w:instrText>
      </w:r>
      <w:r w:rsidR="00E829C6">
        <w:fldChar w:fldCharType="separate"/>
      </w:r>
      <w:r w:rsidR="0083259F">
        <w:rPr>
          <w:noProof/>
        </w:rPr>
        <w:t>1</w:t>
      </w:r>
      <w:r w:rsidR="00E829C6">
        <w:rPr>
          <w:noProof/>
        </w:rPr>
        <w:fldChar w:fldCharType="end"/>
      </w:r>
      <w:bookmarkEnd w:id="44"/>
      <w:r w:rsidR="007242C9" w:rsidRPr="00BD5A98">
        <w:rPr>
          <w:rFonts w:cs="Arial"/>
          <w:color w:val="000000" w:themeColor="text1"/>
          <w:szCs w:val="24"/>
        </w:rPr>
        <w:t xml:space="preserve">: </w:t>
      </w:r>
      <w:bookmarkEnd w:id="43"/>
      <w:r w:rsidR="007242C9" w:rsidRPr="00BD5A98">
        <w:rPr>
          <w:rFonts w:cs="Arial"/>
          <w:color w:val="000000" w:themeColor="text1"/>
          <w:szCs w:val="24"/>
        </w:rPr>
        <w:t>Code coverage target</w:t>
      </w:r>
      <w:bookmarkEnd w:id="45"/>
    </w:p>
    <w:tbl>
      <w:tblPr>
        <w:tblStyle w:val="TableGrid"/>
        <w:tblW w:w="106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23"/>
        <w:gridCol w:w="2517"/>
        <w:gridCol w:w="5130"/>
        <w:gridCol w:w="2250"/>
      </w:tblGrid>
      <w:tr w:rsidR="00F65EE2" w:rsidRPr="00BD5A98" w14:paraId="2371F208" w14:textId="77777777" w:rsidTr="008D77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</w:trPr>
        <w:tc>
          <w:tcPr>
            <w:tcW w:w="72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BFBFBF" w:themeFill="background1" w:themeFillShade="BF"/>
            <w:vAlign w:val="center"/>
          </w:tcPr>
          <w:p w14:paraId="49B91C28" w14:textId="77777777" w:rsidR="00F65EE2" w:rsidRPr="00BD5A98" w:rsidRDefault="00F65EE2" w:rsidP="00641A18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No.</w:t>
            </w:r>
          </w:p>
        </w:tc>
        <w:tc>
          <w:tcPr>
            <w:tcW w:w="251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BFBFBF" w:themeFill="background1" w:themeFillShade="BF"/>
          </w:tcPr>
          <w:p w14:paraId="5D7A1946" w14:textId="77777777" w:rsidR="00F65EE2" w:rsidRPr="00BD5A98" w:rsidRDefault="00F65EE2" w:rsidP="00641A18">
            <w:pPr>
              <w:rPr>
                <w:color w:val="000000" w:themeColor="text1"/>
              </w:rPr>
            </w:pPr>
            <w:r w:rsidRPr="00BD5A98">
              <w:rPr>
                <w:color w:val="000000" w:themeColor="text1"/>
              </w:rPr>
              <w:t>Coverage item</w:t>
            </w:r>
          </w:p>
        </w:tc>
        <w:tc>
          <w:tcPr>
            <w:tcW w:w="51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BFBFBF" w:themeFill="background1" w:themeFillShade="BF"/>
            <w:vAlign w:val="center"/>
          </w:tcPr>
          <w:p w14:paraId="30287E1A" w14:textId="77777777" w:rsidR="00F65EE2" w:rsidRPr="00BD5A98" w:rsidRDefault="00F65EE2" w:rsidP="00641A18">
            <w:pPr>
              <w:rPr>
                <w:color w:val="000000" w:themeColor="text1"/>
              </w:rPr>
            </w:pPr>
            <w:r w:rsidRPr="00BD5A98">
              <w:rPr>
                <w:color w:val="000000" w:themeColor="text1"/>
              </w:rPr>
              <w:t>Target</w:t>
            </w:r>
          </w:p>
        </w:tc>
        <w:tc>
          <w:tcPr>
            <w:tcW w:w="225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tl2br w:val="none" w:sz="0" w:space="0" w:color="auto"/>
              <w:tr2bl w:val="none" w:sz="0" w:space="0" w:color="auto"/>
            </w:tcBorders>
            <w:shd w:val="clear" w:color="auto" w:fill="BFBFBF" w:themeFill="background1" w:themeFillShade="BF"/>
            <w:vAlign w:val="center"/>
          </w:tcPr>
          <w:p w14:paraId="1C7A85F6" w14:textId="77777777" w:rsidR="00F65EE2" w:rsidRPr="00BD5A98" w:rsidRDefault="00F65EE2" w:rsidP="00641A18">
            <w:pPr>
              <w:rPr>
                <w:color w:val="000000" w:themeColor="text1"/>
              </w:rPr>
            </w:pPr>
            <w:r w:rsidRPr="00BD5A98">
              <w:rPr>
                <w:color w:val="000000" w:themeColor="text1"/>
              </w:rPr>
              <w:t>Note</w:t>
            </w:r>
          </w:p>
        </w:tc>
      </w:tr>
      <w:tr w:rsidR="00F65EE2" w:rsidRPr="00BD5A98" w:rsidTr="008D770A">
        <w:trPr>
          <w:trHeight w:val="278"/>
        </w:trPr>
        <w:tc>
          <w:tcPr>
            <w:tcW w:w="723" w:type="dxa"/>
            <w:vAlign w:val="center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1</w:t>
            </w:r>
          </w:p>
        </w:tc>
        <w:tc>
          <w:tcPr>
            <w:tcW w:w="2517" w:type="dxa"/>
            <w:vAlign w:val="center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Toggle</w:t>
            </w:r>
          </w:p>
        </w:tc>
        <w:tc>
          <w:tcPr>
            <w:tcW w:w="5130" w:type="dxa"/>
            <w:vAlign w:val="center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NA</w:t>
            </w:r>
          </w:p>
        </w:tc>
        <w:tc>
          <w:tcPr>
            <w:tcW w:w="2250" w:type="dxa"/>
            <w:vAlign w:val="center"/>
          </w:tcPr>
          <w:p>
            <w:pPr>
              <w:jc w:val="left"/>
              <w:rPr>
                <w:color w:val="000000"/>
              </w:rPr>
            </w:pPr>
          </w:p>
        </w:tc>
      </w:tr>
      <w:tr w:rsidR="00F65EE2" w:rsidRPr="00BD5A98" w:rsidTr="008D770A">
        <w:trPr>
          <w:trHeight w:val="348"/>
        </w:trPr>
        <w:tc>
          <w:tcPr>
            <w:tcW w:w="723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2</w:t>
            </w:r>
          </w:p>
        </w:tc>
        <w:tc>
          <w:tcPr>
            <w:tcW w:w="2517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Line</w:t>
            </w:r>
          </w:p>
        </w:tc>
        <w:tc>
          <w:tcPr>
            <w:tcW w:w="513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NA</w:t>
            </w:r>
          </w:p>
        </w:tc>
        <w:tc>
          <w:tcPr>
            <w:tcW w:w="2250" w:type="dxa"/>
          </w:tcPr>
          <w:p>
            <w:pPr>
              <w:rPr>
                <w:color w:val="000000"/>
              </w:rPr>
            </w:pPr>
          </w:p>
        </w:tc>
      </w:tr>
      <w:tr w:rsidR="00F65EE2" w:rsidRPr="00BD5A98" w:rsidTr="008D770A">
        <w:trPr>
          <w:trHeight w:val="313"/>
        </w:trPr>
        <w:tc>
          <w:tcPr>
            <w:tcW w:w="723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3</w:t>
            </w:r>
          </w:p>
        </w:tc>
        <w:tc>
          <w:tcPr>
            <w:tcW w:w="2517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Cond</w:t>
            </w:r>
          </w:p>
        </w:tc>
        <w:tc>
          <w:tcPr>
            <w:tcW w:w="513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NA</w:t>
            </w:r>
          </w:p>
        </w:tc>
        <w:tc>
          <w:tcPr>
            <w:tcW w:w="2250" w:type="dxa"/>
          </w:tcPr>
          <w:p>
            <w:pPr>
              <w:rPr>
                <w:color w:val="000000"/>
              </w:rPr>
            </w:pPr>
          </w:p>
        </w:tc>
      </w:tr>
      <w:tr w:rsidR="00F65EE2" w:rsidRPr="00BD5A98" w:rsidTr="008D770A">
        <w:trPr>
          <w:trHeight w:val="313"/>
        </w:trPr>
        <w:tc>
          <w:tcPr>
            <w:tcW w:w="723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4</w:t>
            </w:r>
          </w:p>
        </w:tc>
        <w:tc>
          <w:tcPr>
            <w:tcW w:w="2517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Branch</w:t>
            </w:r>
          </w:p>
        </w:tc>
        <w:tc>
          <w:tcPr>
            <w:tcW w:w="513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NA</w:t>
            </w:r>
          </w:p>
        </w:tc>
        <w:tc>
          <w:tcPr>
            <w:tcW w:w="2250" w:type="dxa"/>
          </w:tcPr>
          <w:p>
            <w:pPr>
              <w:rPr>
                <w:color w:val="000000"/>
              </w:rPr>
            </w:pPr>
          </w:p>
        </w:tc>
      </w:tr>
      <w:tr w:rsidR="00F65EE2" w:rsidRPr="00BD5A98" w:rsidTr="008D770A">
        <w:trPr>
          <w:trHeight w:val="348"/>
        </w:trPr>
        <w:tc>
          <w:tcPr>
            <w:tcW w:w="723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5</w:t>
            </w:r>
          </w:p>
        </w:tc>
        <w:tc>
          <w:tcPr>
            <w:tcW w:w="2517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FSM</w:t>
            </w:r>
          </w:p>
        </w:tc>
        <w:tc>
          <w:tcPr>
            <w:tcW w:w="5130" w:type="dxa"/>
          </w:tcPr>
          <w:p>
            <w:pPr>
              <w:rPr>
                <w:color w:val="000000"/>
              </w:rPr>
            </w:pPr>
            <w:r>
              <w:rPr>
                <w:color w:val="000000"/>
              </w:rPr>
              <w:t xml:space="preserve">NA</w:t>
            </w:r>
          </w:p>
        </w:tc>
        <w:tc>
          <w:tcPr>
            <w:tcW w:w="2250" w:type="dxa"/>
          </w:tcPr>
          <w:p>
            <w:pPr>
              <w:rPr>
                <w:color w:val="000000"/>
              </w:rPr>
            </w:pPr>
          </w:p>
        </w:tc>
      </w:tr>
    </w:tbl>
    <w:p w14:paraId="6D8EE992" w14:textId="77777777" w:rsidR="00F65EE2" w:rsidRPr="00BD5A98" w:rsidRDefault="00F65EE2" w:rsidP="00641A18">
      <w:pPr>
        <w:rPr>
          <w:color w:val="000000" w:themeColor="text1"/>
        </w:rPr>
      </w:pPr>
    </w:p>
    <w:p w14:paraId="1EA383EC" w14:textId="77777777" w:rsidR="00F65EE2" w:rsidRDefault="00F65EE2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Functional coverage: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All scenarios S1–S8 (functional coverage items of the sync function) must be executed and pass the criteria of Data check. Coverage target (%): NA.</w:t>
      </w:r>
    </w:p>
    <w:p>
      <w:pPr>
        <w:rPr>
          <w:rFonts w:cs="Arial"/>
          <w:color w:val="000000" w:themeColor="text1"/>
        </w:rPr>
      </w:pPr>
    </w:p>
    <w:p>
      <w:pPr>
        <w:pStyle w:val="Caption"/>
        <w:keepNext/>
        <w:jc w:val="center"/>
        <w:rPr>
          <w:rFonts w:cs="Arial"/>
          <w:color w:val="000000" w:themeColor="text1"/>
        </w:rPr>
      </w:pPr>
      <w:bookmarkStart w:id="55" w:name="_Ref900435545"/>
      <w:bookmarkStart w:id="56" w:name="_Toc900443464"/>
      <w:r>
        <w:rPr>
          <w:rFonts w:cs="Arial"/>
          <w:color w:val="000000" w:themeColor="text1"/>
        </w:rPr>
        <w:t xml:space="preserve">Table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2.2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Table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</w:t>
      </w:r>
      <w:r>
        <w:rPr>
          <w:rFonts w:cs="Arial"/>
          <w:color w:val="000000" w:themeColor="text1"/>
        </w:rPr>
        <w:fldChar w:fldCharType="end"/>
      </w:r>
      <w:bookmarkEnd w:id="55"/>
      <w:r>
        <w:rPr>
          <w:rFonts w:cs="Arial"/>
          <w:color w:val="000000" w:themeColor="text1"/>
        </w:rPr>
        <w:t xml:space="preserve">: Test scenarios of the sync function (Test document Table 5.3)</w:t>
      </w:r>
      <w:bookmarkEnd w:id="56"/>
    </w:p>
    <w:tbl>
      <w:tblPr>
        <w:tblW w:w="106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2100"/>
        <w:gridCol w:w="3900"/>
        <w:gridCol w:w="3900"/>
      </w:tblGrid>
      <w:tr>
        <w:trPr>
          <w:cantSplit/>
          <w:tblHeader/>
        </w:trPr>
        <w:tc>
          <w:tcPr>
            <w:tcW w:w="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ID</w:t>
            </w:r>
          </w:p>
        </w:tc>
        <w:tc>
          <w:tcPr>
            <w:tcW w:w="21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Scenario</w:t>
            </w:r>
          </w:p>
        </w:tc>
        <w:tc>
          <w:tcPr>
            <w:tcW w:w="39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Construction</w:t>
            </w:r>
          </w:p>
        </w:tc>
        <w:tc>
          <w:tcPr>
            <w:tcW w:w="39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Additional check (on reference model)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S1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Cyclic delay, no noise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 covers all k = 0…4 and the boundaries of s (0, 1, 4351, 4352, 7678, 7679 in each k); d ∉ [27390, 27423]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Fine position (mod 38400) = (d + 11008) mod 38400, k = ⌊d/7680⌋, s = d mod 7680; sync at call 0, except some d in 34530…35100 (call 1)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S2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Cyclic delay, AWGN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As S1 with SNR 10, 4, 0, −6 dB; several noise seeds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According to reference model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S3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Noise only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No signal; several noise seeds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According to reference model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S4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Tracking call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Subframe index 0 shifted δ ∈ [−40, 40] samples; tracking centre 3328 and one other value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 = −δ when PSS is inside [cT − 32, cT + 31]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S5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Long run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 ≥ 40 subframes, several values of d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One tracking call at every subframe index 0, s = 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S6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Delay change during run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Delay changes by ±5, ±31, ±40 samples at one subframe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Alignment, reset and re-acquisition as Test document Chapter 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S7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PSS cut at end of first 5 subframes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As S1 with some d in 34530…35100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Call 0 does not sync; sync at call 1 (subframes 4…9) with correct fine position, s, k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S8</w:t>
            </w:r>
          </w:p>
        </w:tc>
        <w:tc>
          <w:tcPr>
            <w:tcW w:w="2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Cyclic delay near half-frame boundary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 = 27390, 27391, no noise</w:t>
            </w:r>
          </w:p>
        </w:tc>
        <w:tc>
          <w:tcPr>
            <w:tcW w:w="3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Sync at call 0: fine position 38398, 38399; k = 3; s = 4350, 4351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Stimulus parameters of one run: </w:t>
      </w:r>
      <w:r>
        <w:rPr>
          <w:rFonts w:cs="Arial"/>
          <w:color w:val="000000" w:themeColor="text1"/>
        </w:rPr>
        <w:t xml:space="preserve">data seed; cyclic delay d = 0…38399 (except 27390…27423 outside S8); SNR (no noise or value in dB); noise seed (0 without noise); number of subframes N ≥ 25 (≥ 40 for S5, S6). Channel = cyclic delay + AWGN only, no frequency offset; samples rounded and saturated to 16-bit.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Immediate-try call: </w:t>
      </w:r>
      <w:r>
        <w:rPr>
          <w:rFonts w:cs="Arial"/>
          <w:color w:val="000000" w:themeColor="text1"/>
        </w:rPr>
        <w:t xml:space="preserve">start-up (S1, S2: lag range 9473, peak ≥ 8 lags from both ends, peak/mean metric ≥ 20, fine position n_PSS + 38400 when d ∈ [27392, 35072)), PSS cut (S7), half-frame boundary (S8), no PSS (S3), re-acquisition after reset (S6).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IP level functions (User Guide): </w:t>
      </w:r>
      <w:r>
        <w:rPr>
          <w:rFonts w:cs="Arial"/>
          <w:color w:val="000000" w:themeColor="text1"/>
        </w:rPr>
        <w:t xml:space="preserve">register reset values and access types (RO, RW, W1C, WO-P), SLVERR for invalid/read-only offsets and wlast/awlen mismatch, INCR/WRAP burst, wstrb behaviour, address alias every 512 bytes, interrupt enable/mask, interrupt_clear, software reset (ignored when EN = 1), EN gating of s_axis_tvalid and half_frame_trigger, polling mode, FFO compensation up to |Δf| = 7.2 kHz, loss of PSS / position change and recovery, irregular tvalid spacing (32/33 cycles) and minimum spacing 16 cycles.</w:t>
      </w:r>
    </w:p>
    <w:p w14:paraId="220FE6F2" w14:textId="77777777" w:rsidR="00F65EE2" w:rsidRDefault="00F65EE2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Timing check: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m_axis output: fixed latency 4087 samples from the corresponding input sample; first output sample = first sample (CP of symbol 0) of the first subframe index 0; 38400 continuous samples per half-frame with CP; m_axis_tvalid goes to 0 at tracking_error, software reset or EN = 0.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pos_valid: one 1-cycle pulse at acquisition (when the input reaches the first subframe index 0), then one pulse at each successful tracking call (once per half-frame); tracking_error: 1-cycle pulse only when the receive chain resets while in sync; sync_update: 1-cycle pulse at every call.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Register path: SYNC_CTRL.EN effective after 1 clk + 2…3 clk_250_MHz cycles (+1 clk_250_MHz on metastability); SYNC_STAT.VLD and interrupt set 1 clk_250_MHz + 3…4 clk cycles after pos_valid; SYNC_SWRS holds the core in reset for CLR_CYCLES + 1 = 17 clk_250_MHz cycles; SYNC_VERS reads 0 in the first clk cycle after rstn release.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Input timing: s_axis_tvalid spacing &lt; 4·(MUL_DELAY + 3) = 16 clk_250_MHz cycles must print an ERROR message in simulation; only the first half_frame_trigger after core reset is effective; half_frame_trigger before EN is effective is blocked.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FFO loop latency: tan_angle_valid → FFO_in_valid = FFO_N_ITER + 5 = 21 cycles; angle_valid → cos_sin_valid = FFO_N_ITER + 4 = 20 cycles.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Reference values (User Guide, not pass criteria): acquisition call ≈ 110000 clk_250_MHz cycles (≈ 3400 input samples); tracking ≈ 30 samples after the 192-sample window is complete.</w:t>
      </w:r>
    </w:p>
    <w:p w14:paraId="581DDBE1" w14:textId="77777777" w:rsidR="00F65EE2" w:rsidRDefault="00F65EE2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Connection check: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NA</w:t>
      </w:r>
    </w:p>
    <w:p w14:paraId="04013BF3" w14:textId="77777777" w:rsidR="007E0E87" w:rsidRDefault="007E0E87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Synchronizer circuit check: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clk → clk_250_MHz: Sync_enable (level, 3 flip-flops); Sync_clear (toggle → 3 flip-flops → edge detection): exactly one 1-cycle clk_250_MHz pulse for each SYNC_SWRS write, for any clock ratio.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clk_250_MHz → clk: pos_valid and tracking_error (toggle → 3 flip-flops → edge detection); pos bus via pos_hold → pos_s_r without mixing old and new values.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Minimum event spacing: rising edges of pos_valid &gt; 4 clk cycles, rising edges of tracking_error &gt; 2 clk cycles, SYNC_SWRS writes &gt; 2 clk_250_MHz cycles.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Clock sweep: clk from 25 MHz to 1 GHz with 37 phase offsets between the two clocks (metastability is not simulated).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Reset: rstn and rstn_250MHz asserted at the same time; asynchronous assertion, core_rstn released after the 2nd rising edge of clk_250_MHz; a 1 ns reset pulse gives the same register values as a long reset.</w:t>
      </w:r>
    </w:p>
    <w:p w14:paraId="5956F3F7" w14:textId="77777777" w:rsidR="00641A18" w:rsidRPr="0081177B" w:rsidRDefault="00791092" w:rsidP="007242C9">
      <w:pPr>
        <w:pStyle w:val="ListParagraph"/>
        <w:numPr>
          <w:ilvl w:val="0"/>
          <w:numId w:val="22"/>
        </w:numPr>
        <w:rPr>
          <w:color w:val="000000" w:themeColor="text1"/>
        </w:rPr>
      </w:pPr>
      <w:r w:rsidRPr="0081177B">
        <w:rPr>
          <w:color w:val="000000" w:themeColor="text1"/>
        </w:rPr>
        <w:t>Data check</w:t>
      </w:r>
      <w:r w:rsidR="007242C9" w:rsidRPr="0081177B">
        <w:rPr>
          <w:color w:val="000000" w:themeColor="text1"/>
        </w:rPr>
        <w:t>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Sync function: </w:t>
      </w:r>
      <w:r>
        <w:rPr>
          <w:rFonts w:cs="Arial"/>
          <w:color w:val="000000" w:themeColor="text1"/>
        </w:rPr>
        <w:t xml:space="preserve">for every call, the RTL quantities of Test document Table 5.2 are compared with the reference model by NMSE = 10·log10(Σ|r_n − g_n|² / Σ|g_n|²) (dB), g = reference output, r = RTL output. Pass criteria are shown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_Ref900451383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Table 2.2‑3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 xml:space="preserve"> and evaluation levels in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REF _Ref900467221 \h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Table 2.2‑4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t xml:space="preserve">.</w:t>
      </w:r>
    </w:p>
    <w:p>
      <w:pPr>
        <w:rPr>
          <w:rFonts w:cs="Arial"/>
          <w:color w:val="000000" w:themeColor="text1"/>
        </w:rPr>
      </w:pPr>
    </w:p>
    <w:p>
      <w:pPr>
        <w:pStyle w:val="Caption"/>
        <w:keepNext/>
        <w:jc w:val="center"/>
        <w:rPr>
          <w:rFonts w:cs="Arial"/>
          <w:color w:val="000000" w:themeColor="text1"/>
        </w:rPr>
      </w:pPr>
      <w:bookmarkStart w:id="57" w:name="_Ref900451383"/>
      <w:bookmarkStart w:id="58" w:name="_Toc900459302"/>
      <w:r>
        <w:rPr>
          <w:rFonts w:cs="Arial"/>
          <w:color w:val="000000" w:themeColor="text1"/>
        </w:rPr>
        <w:t xml:space="preserve">Table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2.2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Table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3</w:t>
      </w:r>
      <w:r>
        <w:rPr>
          <w:rFonts w:cs="Arial"/>
          <w:color w:val="000000" w:themeColor="text1"/>
        </w:rPr>
        <w:fldChar w:fldCharType="end"/>
      </w:r>
      <w:bookmarkEnd w:id="57"/>
      <w:r>
        <w:rPr>
          <w:rFonts w:cs="Arial"/>
          <w:color w:val="000000" w:themeColor="text1"/>
        </w:rPr>
        <w:t xml:space="preserve">: NMSE pass criteria (Test document Table 5.4)</w:t>
      </w:r>
      <w:bookmarkEnd w:id="58"/>
    </w:p>
    <w:tbl>
      <w:tblPr>
        <w:tblW w:w="106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4100"/>
        <w:gridCol w:w="2900"/>
        <w:gridCol w:w="2900"/>
      </w:tblGrid>
      <w:tr>
        <w:trPr>
          <w:cantSplit/>
          <w:tblHeader/>
        </w:trPr>
        <w:tc>
          <w:tcPr>
            <w:tcW w:w="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No.</w:t>
            </w:r>
          </w:p>
        </w:tc>
        <w:tc>
          <w:tcPr>
            <w:tcW w:w="41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Quantity</w:t>
            </w:r>
          </w:p>
        </w:tc>
        <w:tc>
          <w:tcPr>
            <w:tcW w:w="29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NMSE scope</w:t>
            </w:r>
          </w:p>
        </w:tc>
        <w:tc>
          <w:tcPr>
            <w:tcW w:w="29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Pass criterion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Downsampled buffer after scaling d, metric M(τ)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Each INITIAL / STANDARD call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dB; accepted ≤ −60 dB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Fine window after scaling w, metric Mf(j)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Each call with fine search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dB; accepted ≤ −60 dB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3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Scaling shift and max value c, m, cf, mf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Sequence of calls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4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Coarse peak value, τ̂; fine peak value, j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Sequence of calls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5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Fine position, shift s, hop k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Sequence of calls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6</w:t>
            </w:r>
          </w:p>
        </w:tc>
        <w:tc>
          <w:tcPr>
            <w:tcW w:w="41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Sync flag, align flag, state, mode, coarse position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Sequence of calls</w:t>
            </w:r>
          </w:p>
        </w:tc>
        <w:tc>
          <w:tcPr>
            <w:tcW w:w="29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−∞ dB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pStyle w:val="Caption"/>
        <w:keepNext/>
        <w:jc w:val="center"/>
        <w:rPr>
          <w:rFonts w:cs="Arial"/>
          <w:color w:val="000000" w:themeColor="text1"/>
        </w:rPr>
      </w:pPr>
      <w:bookmarkStart w:id="59" w:name="_Ref900467221"/>
      <w:bookmarkStart w:id="60" w:name="_Toc900475140"/>
      <w:r>
        <w:rPr>
          <w:rFonts w:cs="Arial"/>
          <w:color w:val="000000" w:themeColor="text1"/>
        </w:rPr>
        <w:t xml:space="preserve">Table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2.2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Table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4</w:t>
      </w:r>
      <w:r>
        <w:rPr>
          <w:rFonts w:cs="Arial"/>
          <w:color w:val="000000" w:themeColor="text1"/>
        </w:rPr>
        <w:fldChar w:fldCharType="end"/>
      </w:r>
      <w:bookmarkEnd w:id="59"/>
      <w:r>
        <w:rPr>
          <w:rFonts w:cs="Arial"/>
          <w:color w:val="000000" w:themeColor="text1"/>
        </w:rPr>
        <w:t xml:space="preserve">: Evaluation levels (Test document Table 5.5)</w:t>
      </w:r>
      <w:bookmarkEnd w:id="60"/>
    </w:p>
    <w:tbl>
      <w:tblPr>
        <w:tblW w:w="106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2400"/>
        <w:gridCol w:w="3700"/>
        <w:gridCol w:w="3800"/>
      </w:tblGrid>
      <w:tr>
        <w:trPr>
          <w:cantSplit/>
          <w:tblHeader/>
        </w:trPr>
        <w:tc>
          <w:tcPr>
            <w:tcW w:w="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No.</w:t>
            </w:r>
          </w:p>
        </w:tc>
        <w:tc>
          <w:tcPr>
            <w:tcW w:w="24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Level</w:t>
            </w:r>
          </w:p>
        </w:tc>
        <w:tc>
          <w:tcPr>
            <w:tcW w:w="3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Requirement</w:t>
            </w:r>
          </w:p>
        </w:tc>
        <w:tc>
          <w:tcPr>
            <w:tcW w:w="38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Note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</w:t>
            </w:r>
          </w:p>
        </w:tc>
        <w:tc>
          <w:tcPr>
            <w:tcW w:w="24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Bit-exact (main requirement)</w:t>
            </w:r>
          </w:p>
        </w:tc>
        <w:tc>
          <w:tcPr>
            <w:tcW w:w="37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Every quantity of the NMSE criteria table has NMSE = −∞ dB in every scenario</w:t>
            </w:r>
          </w:p>
        </w:tc>
        <w:tc>
          <w:tcPr>
            <w:tcW w:w="38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IP RTL matches the reference model bit by bit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</w:t>
            </w:r>
          </w:p>
        </w:tc>
        <w:tc>
          <w:tcPr>
            <w:tcW w:w="24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Pass with error</w:t>
            </w:r>
          </w:p>
        </w:tc>
        <w:tc>
          <w:tcPr>
            <w:tcW w:w="37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Vector quantities NMSE ≤ −60 dB; every scalar quantity NMSE = −∞ dB</w:t>
            </w:r>
          </w:p>
        </w:tc>
        <w:tc>
          <w:tcPr>
            <w:tcW w:w="38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Accepted only when the rounding difference is agreed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3</w:t>
            </w:r>
          </w:p>
        </w:tc>
        <w:tc>
          <w:tcPr>
            <w:tcW w:w="24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Fail</w:t>
            </w:r>
          </w:p>
        </w:tc>
        <w:tc>
          <w:tcPr>
            <w:tcW w:w="37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Any quantity exceeds the criterion in any scenario</w:t>
            </w:r>
          </w:p>
        </w:tc>
        <w:tc>
          <w:tcPr>
            <w:tcW w:w="38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Localize in computation order: (c,m) → d → M(τ) → coarse peak → (fine centre, n_L) → (cf,mf) → w → Mf(j) → fine peak → outputs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Expected values without noise: </w:t>
      </w:r>
      <w:r>
        <w:rPr>
          <w:rFonts w:cs="Arial"/>
          <w:color w:val="000000" w:themeColor="text1"/>
        </w:rPr>
        <w:t xml:space="preserve">first sync call gives fine position (mod 38400) n_PSS = (d + 11008) mod 38400, k = ⌊d/7680⌋, s = d mod 7680 (Technical specification Table 2.3); tracking: s = n − 3328.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pos: </w:t>
      </w:r>
      <w:r>
        <w:rPr>
          <w:rFonts w:cs="Arial"/>
          <w:color w:val="000000" w:themeColor="text1"/>
        </w:rPr>
        <w:t xml:space="preserve">checked at every pos_valid (bit-exact with C; equal to the true position without noise and at SNR 10 dB, ±1 sample at SNR −5 dB); head of half-frame = (pos − 3328) mod 38400.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m_axis data: </w:t>
      </w:r>
      <w:r>
        <w:rPr>
          <w:rFonts w:cs="Arial"/>
          <w:color w:val="000000" w:themeColor="text1"/>
        </w:rPr>
        <w:t xml:space="preserve">remove CP (40/36 samples), DFT of each 512-sample block compared with the transmitted QPSK: correct symbol order, correlation coefficient ≥ 0.9, timing offset ≤ 3 samples, no phase drift between symbols, saturation &lt; 1 %; output with CP matches the input samples with latency 4087 samples.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FFO loop: </w:t>
      </w:r>
      <w:r>
        <w:rPr>
          <w:rFonts w:cs="Arial"/>
          <w:color w:val="000000" w:themeColor="text1"/>
        </w:rPr>
        <w:t xml:space="preserve">FFO_in of each symbol and phase drift after compensation (≤ 0.00052 rad / 512 samples in User Guide results); ffo_loop open loop: atan error ≤ 1 LSB, NCO error ≤ 4 LSB.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Registers: </w:t>
      </w:r>
      <w:r>
        <w:rPr>
          <w:rFonts w:cs="Arial"/>
          <w:color w:val="000000" w:themeColor="text1"/>
        </w:rPr>
        <w:t xml:space="preserve">reset values, read/write, W1C, SLVERR/OKAY responses, SYNC_POS updated together with STAT.VLD and kept after loss of sync, SYNC_VERS = VERSION, interrupt = (ERRE &amp; ERR) | (VLDE &amp; VLD).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4-state check: </w:t>
      </w:r>
      <w:r>
        <w:rPr>
          <w:rFonts w:cs="Arial"/>
          <w:color w:val="000000" w:themeColor="text1"/>
        </w:rPr>
        <w:t xml:space="preserve">no X/Z on any IP output.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Report: </w:t>
      </w:r>
      <w:r>
        <w:rPr>
          <w:rFonts w:cs="Arial"/>
          <w:color w:val="000000" w:themeColor="text1"/>
        </w:rPr>
        <w:t xml:space="preserve">one row per run (scenario, d, SNR, number of calls, NMSE of d/M, NMSE of w/Mf, NMSE of scalar quantities, conclusion) and a summary row with the maximum NMSE of each quantity (Test document Table 5.6).</w:t>
      </w:r>
    </w:p>
    <w:p w14:paraId="27C3BAF2" w14:textId="77777777" w:rsidR="00163B7F" w:rsidRDefault="00163B7F" w:rsidP="00163B7F">
      <w:pPr>
        <w:rPr>
          <w:color w:val="000000" w:themeColor="text1"/>
        </w:rPr>
      </w:pPr>
    </w:p>
    <w:p w14:paraId="1AE7A258" w14:textId="77777777" w:rsidR="00163B7F" w:rsidRPr="00163B7F" w:rsidRDefault="00163B7F" w:rsidP="00163B7F">
      <w:pPr>
        <w:rPr>
          <w:color w:val="000000" w:themeColor="text1"/>
        </w:rPr>
      </w:pPr>
    </w:p>
    <w:p w14:paraId="434BC7EF" w14:textId="77777777" w:rsidR="001404C0" w:rsidRDefault="001404C0">
      <w:pPr>
        <w:widowControl/>
        <w:spacing w:line="240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4D41FDFB" w14:textId="77777777" w:rsidR="001404C0" w:rsidRDefault="001404C0" w:rsidP="001404C0">
      <w:pPr>
        <w:pStyle w:val="Heading3"/>
      </w:pPr>
      <w:bookmarkStart w:id="46" w:name="_Toc471897706"/>
      <w:r>
        <w:lastRenderedPageBreak/>
        <w:t>Verification priority:</w:t>
      </w:r>
      <w:bookmarkEnd w:id="46"/>
    </w:p>
    <w:p>
      <w:pPr>
        <w:pStyle w:val="ListParagraph"/>
        <w:numPr>
          <w:ilvl w:val="0"/>
          <w:numId w:val="2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Bit-exact matching of the sync function with the reference model (all quantities NMSE = −∞ dB in all scenarios S1–S8) is the main requirement (Technical specification Table 5.2, Test document Table 5.5).</w:t>
      </w:r>
    </w:p>
    <w:p>
      <w:pPr>
        <w:pStyle w:val="ListParagraph"/>
        <w:numPr>
          <w:ilvl w:val="0"/>
          <w:numId w:val="2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When a quantity fails, debug follows the computation order inside one call: (c,m) → d → M(τ) → coarse peak → (fine centre, n_L) → (cf,mf) → w → Mf(j) → fine peak → outputs; if every quantity of each call is correct but the sequence of calls is wrong, the input state and the call order are checked (Test document 5.7).</w:t>
      </w:r>
    </w:p>
    <w:p>
      <w:pPr>
        <w:pStyle w:val="ListParagraph"/>
        <w:numPr>
          <w:ilvl w:val="0"/>
          <w:numId w:val="22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Priority order of the other verification items: NA</w:t>
      </w:r>
    </w:p>
    <w:p w14:paraId="1702A673" w14:textId="77777777" w:rsidR="007242C9" w:rsidRPr="00BD5A98" w:rsidRDefault="004404C3" w:rsidP="004404C3">
      <w:pPr>
        <w:pStyle w:val="Heading3"/>
        <w:rPr>
          <w:color w:val="000000" w:themeColor="text1"/>
        </w:rPr>
      </w:pPr>
      <w:bookmarkStart w:id="47" w:name="_Toc471897707"/>
      <w:r w:rsidRPr="00BD5A98">
        <w:rPr>
          <w:color w:val="000000" w:themeColor="text1"/>
        </w:rPr>
        <w:lastRenderedPageBreak/>
        <w:t>Verification methodology/EDA:</w:t>
      </w:r>
      <w:bookmarkEnd w:id="47"/>
    </w:p>
    <w:p w14:paraId="5BB83E00" w14:textId="77777777" w:rsidR="00341678" w:rsidRPr="00BD5A98" w:rsidRDefault="00341678" w:rsidP="00341678">
      <w:pPr>
        <w:pStyle w:val="Heading4"/>
        <w:numPr>
          <w:ilvl w:val="0"/>
          <w:numId w:val="25"/>
        </w:numPr>
        <w:rPr>
          <w:color w:val="000000" w:themeColor="text1"/>
        </w:rPr>
      </w:pPr>
      <w:r w:rsidRPr="00BD5A98">
        <w:rPr>
          <w:color w:val="000000" w:themeColor="text1"/>
        </w:rPr>
        <w:t>Environment: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Reuse: </w:t>
      </w:r>
      <w:r>
        <w:rPr>
          <w:rFonts w:cs="Arial"/>
          <w:color w:val="000000" w:themeColor="text1"/>
        </w:rPr>
        <w:t xml:space="preserve">existing verification environment of Sync_5M (User Guide, section "Trạng thái verify"): tb/tb_sync_top_axi.v, tb/c_equiv/ (tb_c.v, tb_metric.v, tb_corr.v, …), tb/tb_ffo_loop.v, tb/tb_ffo_integration.v, tb/tb_e2e_pss.v, scripts tb/run_sim.sh, run_c_equiv.sh, run_ffo_tests.sh, run_e2e_pss.sh, run_xsim.sh, run_all.sh, position benchmark tb/obj_bench/ (415 cases), Python model tb/obj_cnew/flow_model.py, file lists list/rtl.f, list/tb.f and lint waivers list/lint_waivers.vlt.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Model: </w:t>
      </w:r>
      <w:r>
        <w:rPr>
          <w:rFonts w:cs="Arial"/>
          <w:color w:val="000000" w:themeColor="text1"/>
        </w:rPr>
        <w:t xml:space="preserve">C reference model Wideband_LTE-Sync_IP_5MHz.zip (main.c, waveform_rx.c, Rx_SyncManager.c, Rx_Sync.c).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New creation: </w:t>
      </w:r>
      <w:r>
        <w:rPr>
          <w:rFonts w:cs="Arial"/>
          <w:color w:val="000000" w:themeColor="text1"/>
        </w:rPr>
        <w:t xml:space="preserve">dump of every quantity of Test document Table 5.2 per call, NMSE calculation (Test document Table 5.4) and result report (Test document Table 5.6); these are not listed in the existing environment of User Guide v0.7.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b/>
          <w:color w:val="000000" w:themeColor="text1"/>
        </w:rPr>
        <w:t xml:space="preserve">Language: </w:t>
      </w:r>
      <w:r>
        <w:rPr>
          <w:rFonts w:cs="Arial"/>
          <w:color w:val="000000" w:themeColor="text1"/>
        </w:rPr>
        <w:t xml:space="preserve">Verilog (DUV and test-benches), C (reference model), Python and shell scripts. Language standard version: NA.</w:t>
      </w:r>
    </w:p>
    <w:p w14:paraId="25F4C4D1" w14:textId="77777777" w:rsidR="00341678" w:rsidRPr="00BD5A98" w:rsidRDefault="0056272B" w:rsidP="00341678">
      <w:pPr>
        <w:pStyle w:val="Heading4"/>
        <w:numPr>
          <w:ilvl w:val="0"/>
          <w:numId w:val="25"/>
        </w:numPr>
        <w:rPr>
          <w:color w:val="000000" w:themeColor="text1"/>
        </w:rPr>
      </w:pPr>
      <w:r w:rsidRPr="00BD5A98">
        <w:rPr>
          <w:color w:val="000000" w:themeColor="text1"/>
        </w:rPr>
        <w:t xml:space="preserve">Methodology: 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Direct verification with self-checking test-benches and self-generated stimulus (PSS at known position, OFDM symbols with CP, noise, frequency offset), with sweeps of cyclic delay, SNR, noise seed, Δf and sample spacing.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Reference model comparison: the C reference model and the RTL run on the same input file; every call is compared (call type, number of samples read, state, mode, call counter, reset flag, positions, s, k, flags, peaks) and evaluated by NMSE (Test document Chapter 5).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Static checks: Verilator lint (-Wall with list/lint_waivers.vlt: 0 error, 0 warning), Vivado xvlog/xelab elaboration, elaboration-time parameter checks.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4-state (X/Z) check by Vivado xsim; regression by tb/run_all.sh (one PASS/FAIL line per group, logs in tb/obj_all/).</w:t>
      </w:r>
    </w:p>
    <w:p w14:paraId="454BE174" w14:textId="77777777" w:rsidR="00341678" w:rsidRPr="00BD5A98" w:rsidRDefault="00341678" w:rsidP="00341678">
      <w:pPr>
        <w:pStyle w:val="Heading4"/>
        <w:numPr>
          <w:ilvl w:val="0"/>
          <w:numId w:val="25"/>
        </w:numPr>
        <w:rPr>
          <w:color w:val="000000" w:themeColor="text1"/>
        </w:rPr>
      </w:pPr>
      <w:r w:rsidRPr="00BD5A98">
        <w:rPr>
          <w:color w:val="000000" w:themeColor="text1"/>
        </w:rPr>
        <w:t>EDA tool: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Tool name: Verilator (simulation, lint); Vivado xvlog/xelab/xsim (elaboration, 4-state check). VCS: file list compatible (vcs -timescale=1ns/1ps -f list/rtl.f), not used in User Guide v0.7.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Tool version: Verilator 5.050 (g++ ≥ 10); Vivado 2025.2; VCS: NA.</w:t>
      </w:r>
    </w:p>
    <w:p>
      <w:pPr>
        <w:pStyle w:val="ListParagraph"/>
        <w:numPr>
          <w:ilvl w:val="0"/>
          <w:numId w:val="21"/>
        </w:num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Number of licenses: NA</w:t>
      </w:r>
    </w:p>
    <w:p w14:paraId="2ED21C48" w14:textId="77777777" w:rsidR="007A274B" w:rsidRDefault="007A274B" w:rsidP="007A274B">
      <w:pPr>
        <w:rPr>
          <w:rFonts w:cs="Arial"/>
          <w:color w:val="000000" w:themeColor="text1"/>
        </w:rPr>
      </w:pPr>
    </w:p>
    <w:p w14:paraId="4D93D22B" w14:textId="77777777" w:rsidR="00303788" w:rsidRPr="00BD5A98" w:rsidRDefault="00303788" w:rsidP="007A274B">
      <w:pPr>
        <w:rPr>
          <w:rFonts w:cs="Arial"/>
          <w:color w:val="000000" w:themeColor="text1"/>
        </w:rPr>
      </w:pPr>
    </w:p>
    <w:p w14:paraId="3AF2978F" w14:textId="77777777" w:rsidR="00303788" w:rsidRDefault="00303788">
      <w:pPr>
        <w:widowControl/>
        <w:spacing w:line="240" w:lineRule="auto"/>
        <w:rPr>
          <w:b/>
          <w:color w:val="000000" w:themeColor="text1"/>
        </w:rPr>
      </w:pPr>
      <w:r>
        <w:rPr>
          <w:color w:val="000000" w:themeColor="text1"/>
        </w:rPr>
        <w:br w:type="page"/>
      </w:r>
    </w:p>
    <w:p w14:paraId="07AD1DEC" w14:textId="77777777" w:rsidR="00DC10F6" w:rsidRPr="0081177B" w:rsidRDefault="00DC10F6" w:rsidP="00DC10F6">
      <w:pPr>
        <w:pStyle w:val="Heading2"/>
        <w:rPr>
          <w:color w:val="000000" w:themeColor="text1"/>
        </w:rPr>
      </w:pPr>
      <w:bookmarkStart w:id="48" w:name="_Toc471897708"/>
      <w:r w:rsidRPr="0081177B">
        <w:rPr>
          <w:color w:val="000000" w:themeColor="text1"/>
        </w:rPr>
        <w:lastRenderedPageBreak/>
        <w:t>Schedule:</w:t>
      </w:r>
      <w:bookmarkEnd w:id="48"/>
    </w:p>
    <w:tbl>
      <w:tblPr>
        <w:tblStyle w:val="TableGrid"/>
        <w:tblW w:w="10420" w:type="dxa"/>
        <w:tblInd w:w="198" w:type="dxa"/>
        <w:tblLook w:val="04A0" w:firstRow="1" w:lastRow="0" w:firstColumn="1" w:lastColumn="0" w:noHBand="0" w:noVBand="1"/>
      </w:tblPr>
      <w:tblGrid>
        <w:gridCol w:w="10420"/>
      </w:tblGrid>
      <w:tr w:rsidR="006E0FA2" w14:paraId="16491C96" w14:textId="77777777" w:rsidTr="006E0F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420" w:type="dxa"/>
            <w:tcBorders>
              <w:bottom w:val="single" w:sz="4" w:space="0" w:color="auto"/>
            </w:tcBorders>
          </w:tcPr>
          <w:p w14:paraId="17619977" w14:textId="77777777" w:rsidR="006E0FA2" w:rsidRPr="00303788" w:rsidRDefault="00303788" w:rsidP="00B07E4C">
            <w:pPr>
              <w:widowControl/>
              <w:spacing w:line="240" w:lineRule="auto"/>
              <w:jc w:val="center"/>
              <w:rPr>
                <w:rFonts w:cs="Arial"/>
                <w:color w:val="000000"/>
              </w:rPr>
            </w:pPr>
            <w:r w:rsidRPr="00303788">
              <w:rPr>
                <w:rFonts w:cs="Arial"/>
                <w:noProof/>
                <w:color w:val="000000"/>
                <w:lang w:eastAsia="en-US"/>
              </w:rPr>
              <w:t>NA</w:t>
            </w:r>
          </w:p>
        </w:tc>
      </w:tr>
    </w:tbl>
    <w:p w14:paraId="0DDA5C5E" w14:textId="77777777" w:rsidR="00B3635D" w:rsidRPr="00BD5A98" w:rsidRDefault="00B3635D" w:rsidP="006E0FA2">
      <w:pPr>
        <w:widowControl/>
        <w:spacing w:line="240" w:lineRule="auto"/>
        <w:rPr>
          <w:rFonts w:cs="Arial"/>
          <w:color w:val="000000" w:themeColor="text1"/>
        </w:rPr>
      </w:pPr>
    </w:p>
    <w:p w14:paraId="0D164CA1" w14:textId="77777777" w:rsidR="00B07E4C" w:rsidRDefault="00B07E4C" w:rsidP="00B07E4C">
      <w:pPr>
        <w:widowControl/>
        <w:spacing w:line="240" w:lineRule="auto"/>
        <w:jc w:val="center"/>
        <w:rPr>
          <w:rFonts w:cs="Arial"/>
          <w:noProof/>
          <w:color w:val="000000" w:themeColor="text1"/>
        </w:rPr>
      </w:pPr>
      <w:bookmarkStart w:id="49" w:name="_Toc471897155"/>
      <w:r w:rsidRPr="00BD5A98">
        <w:rPr>
          <w:rFonts w:cs="Arial"/>
          <w:color w:val="000000" w:themeColor="text1"/>
        </w:rPr>
        <w:t xml:space="preserve">Figure </w:t>
      </w:r>
      <w:r w:rsidR="00E829C6">
        <w:rPr>
          <w:rFonts w:cs="Arial"/>
          <w:color w:val="000000" w:themeColor="text1"/>
        </w:rPr>
        <w:fldChar w:fldCharType="begin"/>
      </w:r>
      <w:r w:rsidR="00AD795D">
        <w:rPr>
          <w:rFonts w:cs="Arial"/>
          <w:color w:val="000000" w:themeColor="text1"/>
        </w:rPr>
        <w:instrText xml:space="preserve"> STYLEREF 2 \s </w:instrText>
      </w:r>
      <w:r w:rsidR="00E829C6">
        <w:rPr>
          <w:rFonts w:cs="Arial"/>
          <w:color w:val="000000" w:themeColor="text1"/>
        </w:rPr>
        <w:fldChar w:fldCharType="separate"/>
      </w:r>
      <w:r w:rsidR="0083259F">
        <w:rPr>
          <w:rFonts w:cs="Arial"/>
          <w:noProof/>
          <w:color w:val="000000" w:themeColor="text1"/>
        </w:rPr>
        <w:t>2.3</w:t>
      </w:r>
      <w:r w:rsidR="00E829C6">
        <w:rPr>
          <w:rFonts w:cs="Arial"/>
          <w:color w:val="000000" w:themeColor="text1"/>
        </w:rPr>
        <w:fldChar w:fldCharType="end"/>
      </w:r>
      <w:r w:rsidR="00AD795D">
        <w:rPr>
          <w:rFonts w:cs="Arial"/>
          <w:color w:val="000000" w:themeColor="text1"/>
        </w:rPr>
        <w:noBreakHyphen/>
      </w:r>
      <w:r w:rsidR="00E829C6">
        <w:rPr>
          <w:rFonts w:cs="Arial"/>
          <w:color w:val="000000" w:themeColor="text1"/>
        </w:rPr>
        <w:fldChar w:fldCharType="begin"/>
      </w:r>
      <w:r w:rsidR="00AD795D">
        <w:rPr>
          <w:rFonts w:cs="Arial"/>
          <w:color w:val="000000" w:themeColor="text1"/>
        </w:rPr>
        <w:instrText xml:space="preserve"> SEQ Figure \* ARABIC \s 2 </w:instrText>
      </w:r>
      <w:r w:rsidR="00E829C6">
        <w:rPr>
          <w:rFonts w:cs="Arial"/>
          <w:color w:val="000000" w:themeColor="text1"/>
        </w:rPr>
        <w:fldChar w:fldCharType="separate"/>
      </w:r>
      <w:r w:rsidR="0083259F">
        <w:rPr>
          <w:rFonts w:cs="Arial"/>
          <w:noProof/>
          <w:color w:val="000000" w:themeColor="text1"/>
        </w:rPr>
        <w:t>1</w:t>
      </w:r>
      <w:r w:rsidR="00E829C6">
        <w:rPr>
          <w:rFonts w:cs="Arial"/>
          <w:color w:val="000000" w:themeColor="text1"/>
        </w:rPr>
        <w:fldChar w:fldCharType="end"/>
      </w:r>
      <w:r w:rsidRPr="00BD5A98">
        <w:rPr>
          <w:rFonts w:cs="Arial"/>
          <w:noProof/>
          <w:color w:val="000000" w:themeColor="text1"/>
        </w:rPr>
        <w:t>: Verification schedule</w:t>
      </w:r>
      <w:bookmarkEnd w:id="49"/>
    </w:p>
    <w:p w14:paraId="2B868518" w14:textId="77777777" w:rsidR="006E0FA2" w:rsidRDefault="006E0FA2" w:rsidP="006E0FA2">
      <w:pPr>
        <w:widowControl/>
        <w:spacing w:line="240" w:lineRule="auto"/>
        <w:rPr>
          <w:rFonts w:cs="Arial"/>
          <w:noProof/>
          <w:color w:val="000000" w:themeColor="text1"/>
        </w:rPr>
      </w:pPr>
    </w:p>
    <w:p w14:paraId="62ACC3EE" w14:textId="77777777" w:rsidR="00672AAC" w:rsidRPr="00BD5A98" w:rsidRDefault="00672AAC">
      <w:pPr>
        <w:widowControl/>
        <w:spacing w:line="240" w:lineRule="auto"/>
        <w:rPr>
          <w:rFonts w:cs="Arial"/>
          <w:color w:val="000000" w:themeColor="text1"/>
        </w:rPr>
      </w:pPr>
      <w:r w:rsidRPr="00BD5A98">
        <w:rPr>
          <w:rFonts w:cs="Arial"/>
          <w:color w:val="000000" w:themeColor="text1"/>
        </w:rPr>
        <w:br w:type="page"/>
      </w:r>
    </w:p>
    <w:p w14:paraId="18E575FA" w14:textId="77777777" w:rsidR="00BE16BA" w:rsidRPr="00303788" w:rsidRDefault="00672AAC" w:rsidP="00672AAC">
      <w:pPr>
        <w:pStyle w:val="Heading2"/>
        <w:rPr>
          <w:color w:val="000000" w:themeColor="text1"/>
        </w:rPr>
      </w:pPr>
      <w:bookmarkStart w:id="50" w:name="_Toc471897709"/>
      <w:r w:rsidRPr="00303788">
        <w:rPr>
          <w:color w:val="000000" w:themeColor="text1"/>
        </w:rPr>
        <w:lastRenderedPageBreak/>
        <w:t>Test-bench:</w:t>
      </w:r>
      <w:bookmarkEnd w:id="50"/>
    </w:p>
    <w:tbl>
      <w:tblPr>
        <w:tblW w:w="9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4A0" w:firstRow="0" w:lastRow="0" w:firstColumn="0" w:lastColumn="0" w:noHBand="1" w:noVBand="1"/>
      </w:tblPr>
      <w:tblGrid>
        <w:gridCol w:w="2200"/>
        <w:gridCol w:w="1000"/>
        <w:gridCol w:w="2600"/>
        <w:gridCol w:w="1000"/>
        <w:gridCol w:w="2200"/>
      </w:tblGrid>
      <w:tr>
        <w:trPr>
          <w:cantSplit/>
          <w:trHeight w:val="20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</w:tr>
      <w:tr>
        <w:trPr>
          <w:cantSplit/>
        </w:trPr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000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Clock &amp; reset generator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clk (25 MHz … 1 GHz), clk_250_MHz,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rstn, rstn_250MHz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000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Stimulus generator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Tx 5 MHz (PSS, SSS, pilot, data, IFFT 512, CP)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+ cyclic delay d, AWGN, Δf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(S1–S8, tb_e2e_pss)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→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same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input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file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C reference model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Wideband_LTE-Sync_IP_5MHz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(flow_model.py)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per-call input, state,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intermediate quantities, outputs</w:t>
            </w:r>
          </w:p>
        </w:tc>
      </w:tr>
      <w:tr>
        <w:trPr>
          <w:cantSplit/>
          <w:trHeight w:val="50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clocks,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resets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→ DUV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↓ s_axis_tdata, s_axis_tvalid,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half_frame_trigger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↓ expected values</w:t>
            </w:r>
          </w:p>
        </w:tc>
      </w:tr>
      <w:tr>
        <w:trPr>
          <w:cantSplit/>
        </w:trPr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000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AXI4 master / SW sequence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register access, ISR / polling,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software reset, EN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(tb_sync_top_axi)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⇄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s_axi_*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←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irq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→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irq_clr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DUV: Synchronization_4G_top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Sync_5M IP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clk: AXI4 wrapper, registers, interrupt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clk_250_MHz: core, ffo_loop</w:t>
            </w: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→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sync_*,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pos*,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error,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m_axis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→</w:t>
            </w:r>
            <w:r>
              <w:rPr>
                <w:rFonts w:cs="Arial"/>
                <w:color w:val="000000" w:themeColor="text1"/>
                <w:sz w:val="16"/>
                <w:szCs w:val="16"/>
              </w:rPr>
              <w:br/>
            </w: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probes</w:t>
            </w: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000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b/>
                <w:color w:val="000000" w:themeColor="text1"/>
                <w:sz w:val="16"/>
                <w:szCs w:val="16"/>
              </w:rPr>
              <w:t xml:space="preserve">Monitors &amp; checkers</w:t>
            </w:r>
          </w:p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per-call compare (c_equiv), pos / pos_valid / tracking_error, m_axis (CP removal, DFT vs QPSK), registers / interrupt, X/Z</w:t>
            </w:r>
          </w:p>
        </w:tc>
      </w:tr>
      <w:tr>
        <w:trPr>
          <w:cantSplit/>
          <w:trHeight w:val="50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  <w:r>
              <w:rPr>
                <w:rFonts w:cs="Arial"/>
                <w:color w:val="000000" w:themeColor="text1"/>
                <w:sz w:val="16"/>
                <w:szCs w:val="16"/>
              </w:rPr>
              <w:t xml:space="preserve">↓ per-call results</w:t>
            </w:r>
          </w:p>
        </w:tc>
      </w:tr>
      <w:tr>
        <w:trPr>
          <w:cantSplit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70C0"/>
            <w:vAlign w:val="center"/>
          </w:tcPr>
          <w:p>
            <w:pPr>
              <w:jc w:val="center"/>
              <w:rPr>
                <w:rFonts w:cs="Arial"/>
                <w:color w:val="FFFFFF"/>
                <w:sz w:val="16"/>
                <w:szCs w:val="16"/>
              </w:rPr>
            </w:pPr>
            <w:r>
              <w:rPr>
                <w:rFonts w:cs="Arial"/>
                <w:b/>
                <w:color w:val="FFFFFF"/>
                <w:sz w:val="16"/>
                <w:szCs w:val="16"/>
              </w:rPr>
              <w:t xml:space="preserve">NMSE calculator &amp; report</w:t>
            </w:r>
          </w:p>
          <w:p>
            <w:pPr>
              <w:jc w:val="center"/>
              <w:rPr>
                <w:rFonts w:cs="Arial"/>
                <w:color w:val="FFFFFF"/>
                <w:sz w:val="16"/>
                <w:szCs w:val="16"/>
              </w:rPr>
            </w:pPr>
            <w:r>
              <w:rPr>
                <w:rFonts w:cs="Arial"/>
                <w:color w:val="FFFFFF"/>
                <w:sz w:val="16"/>
                <w:szCs w:val="16"/>
              </w:rPr>
              <w:t xml:space="preserve">NMSE per quantity</w:t>
            </w:r>
            <w:r>
              <w:rPr>
                <w:rFonts w:cs="Arial"/>
                <w:color w:val="FFFFFF"/>
                <w:sz w:val="16"/>
                <w:szCs w:val="16"/>
              </w:rPr>
              <w:br/>
            </w:r>
            <w:r>
              <w:rPr>
                <w:rFonts w:cs="Arial"/>
                <w:color w:val="FFFFFF"/>
                <w:sz w:val="16"/>
                <w:szCs w:val="16"/>
              </w:rPr>
              <w:t xml:space="preserve">(Test document Table 5.4),</w:t>
            </w:r>
            <w:r>
              <w:rPr>
                <w:rFonts w:cs="Arial"/>
                <w:color w:val="FFFFFF"/>
                <w:sz w:val="16"/>
                <w:szCs w:val="16"/>
              </w:rPr>
              <w:br/>
            </w:r>
            <w:r>
              <w:rPr>
                <w:rFonts w:cs="Arial"/>
                <w:color w:val="FFFFFF"/>
                <w:sz w:val="16"/>
                <w:szCs w:val="16"/>
              </w:rPr>
              <w:t xml:space="preserve">report (Table 5.6)</w:t>
            </w:r>
          </w:p>
        </w:tc>
      </w:tr>
      <w:tr>
        <w:trPr>
          <w:cantSplit/>
          <w:trHeight w:val="200"/>
        </w:trPr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16"/>
                <w:szCs w:val="16"/>
              </w:rPr>
            </w:pPr>
          </w:p>
        </w:tc>
      </w:tr>
    </w:tbl>
    <w:p w14:paraId="7492B449" w14:textId="77777777" w:rsidR="006A18E4" w:rsidRPr="00BD5A98" w:rsidRDefault="006A18E4" w:rsidP="00977F12">
      <w:pPr>
        <w:rPr>
          <w:rFonts w:cs="Arial"/>
          <w:color w:val="000000" w:themeColor="text1"/>
        </w:rPr>
      </w:pPr>
    </w:p>
    <w:p w14:paraId="3B1B52ED" w14:textId="77777777" w:rsidR="00672AAC" w:rsidRDefault="008A7F44" w:rsidP="008A7F44">
      <w:pPr>
        <w:jc w:val="center"/>
        <w:rPr>
          <w:rFonts w:cs="Arial"/>
          <w:noProof/>
          <w:color w:val="000000" w:themeColor="text1"/>
        </w:rPr>
      </w:pPr>
      <w:bookmarkStart w:id="51" w:name="_Toc471897156"/>
      <w:r w:rsidRPr="00BD5A98">
        <w:rPr>
          <w:rFonts w:cs="Arial"/>
          <w:color w:val="000000" w:themeColor="text1"/>
        </w:rPr>
        <w:t xml:space="preserve">Figure </w:t>
      </w:r>
      <w:r w:rsidR="00E829C6">
        <w:rPr>
          <w:rFonts w:cs="Arial"/>
          <w:color w:val="000000" w:themeColor="text1"/>
        </w:rPr>
        <w:fldChar w:fldCharType="begin"/>
      </w:r>
      <w:r w:rsidR="00AD795D">
        <w:rPr>
          <w:rFonts w:cs="Arial"/>
          <w:color w:val="000000" w:themeColor="text1"/>
        </w:rPr>
        <w:instrText xml:space="preserve"> STYLEREF 2 \s </w:instrText>
      </w:r>
      <w:r w:rsidR="00E829C6">
        <w:rPr>
          <w:rFonts w:cs="Arial"/>
          <w:color w:val="000000" w:themeColor="text1"/>
        </w:rPr>
        <w:fldChar w:fldCharType="separate"/>
      </w:r>
      <w:r w:rsidR="0083259F">
        <w:rPr>
          <w:rFonts w:cs="Arial"/>
          <w:noProof/>
          <w:color w:val="000000" w:themeColor="text1"/>
        </w:rPr>
        <w:t>2.4</w:t>
      </w:r>
      <w:r w:rsidR="00E829C6">
        <w:rPr>
          <w:rFonts w:cs="Arial"/>
          <w:color w:val="000000" w:themeColor="text1"/>
        </w:rPr>
        <w:fldChar w:fldCharType="end"/>
      </w:r>
      <w:r w:rsidR="00AD795D">
        <w:rPr>
          <w:rFonts w:cs="Arial"/>
          <w:color w:val="000000" w:themeColor="text1"/>
        </w:rPr>
        <w:noBreakHyphen/>
      </w:r>
      <w:r w:rsidR="00E829C6">
        <w:rPr>
          <w:rFonts w:cs="Arial"/>
          <w:color w:val="000000" w:themeColor="text1"/>
        </w:rPr>
        <w:fldChar w:fldCharType="begin"/>
      </w:r>
      <w:r w:rsidR="00AD795D">
        <w:rPr>
          <w:rFonts w:cs="Arial"/>
          <w:color w:val="000000" w:themeColor="text1"/>
        </w:rPr>
        <w:instrText xml:space="preserve"> SEQ Figure \* ARABIC \s 2 </w:instrText>
      </w:r>
      <w:r w:rsidR="00E829C6">
        <w:rPr>
          <w:rFonts w:cs="Arial"/>
          <w:color w:val="000000" w:themeColor="text1"/>
        </w:rPr>
        <w:fldChar w:fldCharType="separate"/>
      </w:r>
      <w:r w:rsidR="0083259F">
        <w:rPr>
          <w:rFonts w:cs="Arial"/>
          <w:noProof/>
          <w:color w:val="000000" w:themeColor="text1"/>
        </w:rPr>
        <w:t>1</w:t>
      </w:r>
      <w:r w:rsidR="00E829C6">
        <w:rPr>
          <w:rFonts w:cs="Arial"/>
          <w:color w:val="000000" w:themeColor="text1"/>
        </w:rPr>
        <w:fldChar w:fldCharType="end"/>
      </w:r>
      <w:r w:rsidRPr="00BD5A98">
        <w:rPr>
          <w:rFonts w:cs="Arial"/>
          <w:noProof/>
          <w:color w:val="000000" w:themeColor="text1"/>
        </w:rPr>
        <w:t xml:space="preserve">: </w:t>
      </w:r>
      <w:r w:rsidR="00303788" w:rsidRPr="00303788">
        <w:rPr>
          <w:rFonts w:cs="Arial"/>
          <w:noProof/>
          <w:color w:val="000000" w:themeColor="text1"/>
        </w:rPr>
        <w:t>Sync_5M IP</w:t>
      </w:r>
      <w:r w:rsidR="00BD5A98">
        <w:rPr>
          <w:rFonts w:cs="Arial"/>
          <w:noProof/>
          <w:color w:val="000000" w:themeColor="text1"/>
        </w:rPr>
        <w:t xml:space="preserve"> test-bench</w:t>
      </w:r>
      <w:bookmarkEnd w:id="51"/>
    </w:p>
    <w:p w14:paraId="2249120F" w14:textId="77777777" w:rsidR="00A123DB" w:rsidRDefault="00A123DB" w:rsidP="008A7F44">
      <w:pPr>
        <w:jc w:val="center"/>
        <w:rPr>
          <w:rFonts w:cs="Arial"/>
          <w:noProof/>
          <w:color w:val="000000" w:themeColor="text1"/>
        </w:rPr>
      </w:pPr>
    </w:p>
    <w:p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Legend of color:</w:t>
      </w:r>
    </w:p>
    <w:tbl>
      <w:tblPr>
        <w:tblW w:w="3700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8" w:type="dxa"/>
          <w:bottom w:w="28" w:type="dxa"/>
        </w:tblCellMar>
      </w:tblPr>
      <w:tblGrid>
        <w:gridCol w:w="700"/>
        <w:gridCol w:w="3000"/>
      </w:tblGrid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70C0"/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color w:val="000000" w:themeColor="text1"/>
                <w:sz w:val="18"/>
                <w:szCs w:val="18"/>
              </w:rPr>
              <w:t xml:space="preserve">Create new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color w:val="000000" w:themeColor="text1"/>
                <w:sz w:val="18"/>
                <w:szCs w:val="18"/>
              </w:rPr>
              <w:t xml:space="preserve">Model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C000"/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color w:val="000000" w:themeColor="text1"/>
                <w:sz w:val="18"/>
                <w:szCs w:val="18"/>
              </w:rPr>
              <w:t xml:space="preserve">Reused and Modified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rFonts w:cs="Arial"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color w:val="000000" w:themeColor="text1"/>
                <w:sz w:val="18"/>
                <w:szCs w:val="18"/>
              </w:rPr>
              <w:t xml:space="preserve">DUV</w:t>
            </w:r>
          </w:p>
        </w:tc>
      </w:tr>
    </w:tbl>
    <w:p>
      <w:pPr>
        <w:rPr>
          <w:rFonts w:cs="Arial"/>
          <w:color w:val="000000" w:themeColor="text1"/>
        </w:rPr>
      </w:pPr>
    </w:p>
    <w:p>
      <w:pPr>
        <w:pStyle w:val="Caption"/>
        <w:keepNext/>
        <w:jc w:val="center"/>
        <w:rPr>
          <w:rFonts w:cs="Arial"/>
          <w:color w:val="000000" w:themeColor="text1"/>
        </w:rPr>
      </w:pPr>
      <w:bookmarkStart w:id="61" w:name="_Ref900483059"/>
      <w:bookmarkStart w:id="62" w:name="_Toc900490978"/>
      <w:r>
        <w:rPr>
          <w:rFonts w:cs="Arial"/>
          <w:color w:val="000000" w:themeColor="text1"/>
        </w:rPr>
        <w:t xml:space="preserve">Table </w:t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STYLEREF 2 \s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2.4</w:t>
      </w:r>
      <w:r>
        <w:rPr>
          <w:rFonts w:cs="Arial"/>
          <w:color w:val="000000" w:themeColor="text1"/>
        </w:rPr>
        <w:fldChar w:fldCharType="end"/>
      </w:r>
      <w:r>
        <w:rPr>
          <w:rFonts w:cs="Arial"/>
          <w:color w:val="000000" w:themeColor="text1"/>
        </w:rPr>
        <w:noBreakHyphen/>
      </w:r>
      <w:r>
        <w:rPr>
          <w:rFonts w:cs="Arial"/>
          <w:color w:val="000000" w:themeColor="text1"/>
        </w:rPr>
        <w:fldChar w:fldCharType="begin"/>
      </w:r>
      <w:r>
        <w:rPr>
          <w:rFonts w:cs="Arial"/>
          <w:color w:val="000000" w:themeColor="text1"/>
        </w:rPr>
        <w:instrText xml:space="preserve"> SEQ Table \* ARABIC \s 2 </w:instrText>
      </w:r>
      <w:r>
        <w:rPr>
          <w:rFonts w:cs="Arial"/>
          <w:color w:val="000000" w:themeColor="text1"/>
        </w:rPr>
        <w:fldChar w:fldCharType="separate"/>
      </w:r>
      <w:r>
        <w:rPr>
          <w:rFonts w:cs="Arial"/>
          <w:color w:val="000000" w:themeColor="text1"/>
        </w:rPr>
        <w:t>1</w:t>
      </w:r>
      <w:r>
        <w:rPr>
          <w:rFonts w:cs="Arial"/>
          <w:color w:val="000000" w:themeColor="text1"/>
        </w:rPr>
        <w:fldChar w:fldCharType="end"/>
      </w:r>
      <w:bookmarkEnd w:id="61"/>
      <w:r>
        <w:rPr>
          <w:rFonts w:cs="Arial"/>
          <w:color w:val="000000" w:themeColor="text1"/>
        </w:rPr>
        <w:t xml:space="preserve">: Test-bench components</w:t>
      </w:r>
      <w:bookmarkEnd w:id="62"/>
    </w:p>
    <w:tbl>
      <w:tblPr>
        <w:tblW w:w="106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0"/>
        <w:gridCol w:w="2600"/>
        <w:gridCol w:w="5300"/>
        <w:gridCol w:w="2000"/>
      </w:tblGrid>
      <w:tr>
        <w:trPr>
          <w:cantSplit/>
          <w:tblHeader/>
        </w:trPr>
        <w:tc>
          <w:tcPr>
            <w:tcW w:w="7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No.</w:t>
            </w:r>
          </w:p>
        </w:tc>
        <w:tc>
          <w:tcPr>
            <w:tcW w:w="26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Component</w:t>
            </w:r>
          </w:p>
        </w:tc>
        <w:tc>
          <w:tcPr>
            <w:tcW w:w="53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Function</w:t>
            </w:r>
          </w:p>
        </w:tc>
        <w:tc>
          <w:tcPr>
            <w:tcW w:w="2000" w:type="dxa"/>
            <w:shd w:val="clear" w:color="auto" w:fill="BFBFBF"/>
            <w:vAlign w:val="center"/>
          </w:tcPr>
          <w:p>
            <w:pPr>
              <w:rPr>
                <w:rFonts w:cs="Arial"/>
                <w:b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b/>
                <w:color w:val="000000" w:themeColor="text1"/>
                <w:sz w:val="20"/>
                <w:szCs w:val="20"/>
              </w:rPr>
              <w:t xml:space="preserve">Legend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1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Clock &amp; reset generator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clk and clk_250_MHz (asynchronous, any ratio), rstn and rstn_250MHz asserted together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Reused and modified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2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Stimulus generator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Input stream of the scenarios (data seed, cyclic delay, SNR, noise seed, N subframes; Δf, loss of PSS, position change, tvalid spacing for IP level cases)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Reused and modified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3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AXI4 master / SW sequence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Register access, initialization, ISR / polling, software reset, EN control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Reused and modified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4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 reference model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Fixed-point receive chain: per-call input, input state, intermediate quantities and outputs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Model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5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Monitors &amp; checkers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Per-call comparison of the sync function, pos/pos_valid/tracking_error, m_axis data, registers/interrupt, X/Z on outputs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Reused and modified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6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NMSE calculator &amp; report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NMSE of each quantity (Test document Table 5.4), evaluation level, report per Test document Table 5.6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Create new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jc w:val="center"/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7</w:t>
            </w:r>
          </w:p>
        </w:tc>
        <w:tc>
          <w:tcPr>
            <w:tcW w:w="26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Regression scripts</w:t>
            </w:r>
          </w:p>
        </w:tc>
        <w:tc>
          <w:tcPr>
            <w:tcW w:w="53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tb/run_all.sh and tb/run_*.sh, PASS/FAIL per group, logs in tb/obj_all/</w:t>
            </w:r>
          </w:p>
        </w:tc>
        <w:tc>
          <w:tcPr>
            <w:tcW w:w="2000" w:type="dxa"/>
            <w:vAlign w:val="center"/>
          </w:tcPr>
          <w:p>
            <w:pPr>
              <w:rPr>
                <w:rFonts w:cs="Arial"/>
                <w:color w:val="000000" w:themeColor="text1"/>
                <w:sz w:val="20"/>
                <w:szCs w:val="20"/>
              </w:rPr>
            </w:pPr>
            <w:r>
              <w:rPr>
                <w:rFonts w:cs="Arial"/>
                <w:color w:val="000000" w:themeColor="text1"/>
                <w:sz w:val="20"/>
                <w:szCs w:val="20"/>
              </w:rPr>
              <w:t xml:space="preserve">Reused and modified</w:t>
            </w:r>
          </w:p>
        </w:tc>
      </w:tr>
    </w:tbl>
    <w:sectPr w:rsidR="00E75E85" w:rsidRPr="00C87DF9" w:rsidSect="008238AB">
      <w:headerReference w:type="default" r:id="rId7"/>
      <w:footerReference w:type="default" r:id="rId8"/>
      <w:pgSz w:w="11906" w:h="16838" w:code="9"/>
      <w:pgMar w:top="851" w:right="851" w:bottom="851" w:left="851" w:header="454" w:footer="34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4AC348" w14:textId="77777777" w:rsidR="00791574" w:rsidRDefault="00791574">
      <w:r>
        <w:separator/>
      </w:r>
    </w:p>
  </w:endnote>
  <w:endnote w:type="continuationSeparator" w:id="0">
    <w:p w14:paraId="7C3B2A9A" w14:textId="77777777" w:rsidR="00791574" w:rsidRDefault="00791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iryo UI">
    <w:altName w:val="MS UI Gothic"/>
    <w:charset w:val="80"/>
    <w:family w:val="swiss"/>
    <w:pitch w:val="variable"/>
    <w:sig w:usb0="E00002FF" w:usb1="6AC7FFFF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B573EEB" w14:textId="26B7E3FC" w:rsidR="001F6E5F" w:rsidRDefault="001F6E5F" w:rsidP="004C4300">
    <w:pPr>
      <w:pStyle w:val="Footer"/>
      <w:jc w:val="right"/>
    </w:pPr>
    <w:r>
      <w:rPr>
        <w:noProof/>
        <w:lang w:eastAsia="en-US"/>
      </w:rPr>
      <w:pict w14:anchorId="13ECC692"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left:0;text-align:left;margin-left:-6.7pt;margin-top:-2.95pt;width:117.85pt;height:17.9pt;z-index:251659264;mso-wrap-style:none" filled="f" stroked="f">
          <v:textbox style="mso-fit-shape-to-text:t" inset="5.85pt,.7pt,5.85pt,.7pt">
            <w:txbxContent>
              <w:p w14:paraId="0DCF0E87" w14:textId="6207260E" w:rsidR="001F6E5F" w:rsidRPr="00890784" w:rsidRDefault="001F6E5F">
                <w:pPr>
                  <w:rPr>
                    <w:rFonts w:ascii="Meiryo UI" w:eastAsia="Meiryo UI" w:hAnsi="Meiryo UI"/>
                    <w:color w:val="BFBFBF" w:themeColor="background1" w:themeShade="BF"/>
                    <w:sz w:val="20"/>
                  </w:rPr>
                </w:pPr>
                <w:r>
                  <w:rPr>
                    <w:rFonts w:ascii="Meiryo UI" w:eastAsia="Meiryo UI" w:hAnsi="Meiryo UI"/>
                    <w:color w:val="BFBFBF" w:themeColor="background1" w:themeShade="BF"/>
                    <w:sz w:val="20"/>
                  </w:rPr>
                  <w:t>VSI</w:t>
                </w:r>
                <w:r w:rsidRPr="00890784">
                  <w:rPr>
                    <w:rFonts w:ascii="Meiryo UI" w:eastAsia="Meiryo UI" w:hAnsi="Meiryo UI"/>
                    <w:color w:val="BFBFBF" w:themeColor="background1" w:themeShade="BF"/>
                    <w:sz w:val="20"/>
                  </w:rPr>
                  <w:t xml:space="preserve"> Format Rev.1.0</w:t>
                </w:r>
              </w:p>
            </w:txbxContent>
          </v:textbox>
        </v:shape>
      </w:pict>
    </w:r>
    <w:r>
      <w:rPr>
        <w:noProof/>
        <w:lang w:eastAsia="en-US"/>
      </w:rPr>
      <w:pict w14:anchorId="7D8A8C7A">
        <v:line id="Line 3" o:spid="_x0000_s2049" style="position:absolute;left:0;text-align:lef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3.15pt" to="495pt,-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" strokeweight="2.5pt"/>
      </w:pic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F85444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  <w:rFonts w:hint="eastAsia"/>
      </w:rPr>
      <w:t>／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F85444">
      <w:rPr>
        <w:rStyle w:val="PageNumber"/>
        <w:noProof/>
      </w:rPr>
      <w:t>13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46C5760" w14:textId="77777777" w:rsidR="00791574" w:rsidRDefault="00791574">
      <w:r>
        <w:separator/>
      </w:r>
    </w:p>
  </w:footnote>
  <w:footnote w:type="continuationSeparator" w:id="0">
    <w:p w14:paraId="1CDE9D8D" w14:textId="77777777" w:rsidR="00791574" w:rsidRDefault="007915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3E62FA" w14:textId="77777777" w:rsidR="001F6E5F" w:rsidRPr="0031587D" w:rsidRDefault="001F6E5F" w:rsidP="00B53BAC">
    <w:pPr>
      <w:pStyle w:val="Header"/>
      <w:rPr>
        <w:noProof/>
      </w:rPr>
    </w:pPr>
    <w:r>
      <w:rPr>
        <w:noProof/>
        <w:color w:val="000000"/>
        <w:lang w:eastAsia="en-US"/>
      </w:rPr>
      <w:pict w14:anchorId="18C9E1EB">
        <v:line id="Line 1" o:spid="_x0000_s2050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0.2pt" to="49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" strokeweight="2.5pt"/>
      </w:pict>
    </w:r>
    <w:r w:rsidRPr="008D770A">
      <w:rPr>
        <w:noProof/>
        <w:color w:val="000000"/>
        <w:lang w:eastAsia="en-US"/>
      </w:rPr>
      <w:t>Sync_5M</w:t>
    </w:r>
    <w:r>
      <w:rPr>
        <w:noProof/>
      </w:rPr>
      <w:t xml:space="preserve"> Verification Strategy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ADE5E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081C7C"/>
    <w:multiLevelType w:val="hybridMultilevel"/>
    <w:tmpl w:val="D31C5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529C0"/>
    <w:multiLevelType w:val="hybridMultilevel"/>
    <w:tmpl w:val="D9DC6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94CA5"/>
    <w:multiLevelType w:val="hybridMultilevel"/>
    <w:tmpl w:val="51ACB52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5942A1E"/>
    <w:multiLevelType w:val="hybridMultilevel"/>
    <w:tmpl w:val="FB00BD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2A042F"/>
    <w:multiLevelType w:val="hybridMultilevel"/>
    <w:tmpl w:val="5F2EBB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7F5637B"/>
    <w:multiLevelType w:val="hybridMultilevel"/>
    <w:tmpl w:val="6B760B6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A6490B"/>
    <w:multiLevelType w:val="hybridMultilevel"/>
    <w:tmpl w:val="A53443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6634CB"/>
    <w:multiLevelType w:val="multilevel"/>
    <w:tmpl w:val="A972F4C0"/>
    <w:lvl w:ilvl="0">
      <w:start w:val="1"/>
      <w:numFmt w:val="decimal"/>
      <w:pStyle w:val="Heading1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9" w15:restartNumberingAfterBreak="0">
    <w:nsid w:val="190C2028"/>
    <w:multiLevelType w:val="hybridMultilevel"/>
    <w:tmpl w:val="902A44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6A4A17"/>
    <w:multiLevelType w:val="hybridMultilevel"/>
    <w:tmpl w:val="4336C5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A809A1"/>
    <w:multiLevelType w:val="hybridMultilevel"/>
    <w:tmpl w:val="13C82E5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0B61767"/>
    <w:multiLevelType w:val="hybridMultilevel"/>
    <w:tmpl w:val="F4367A9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2764428"/>
    <w:multiLevelType w:val="hybridMultilevel"/>
    <w:tmpl w:val="FD56636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7A3AD3"/>
    <w:multiLevelType w:val="hybridMultilevel"/>
    <w:tmpl w:val="F61C4EE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8AC03D6"/>
    <w:multiLevelType w:val="hybridMultilevel"/>
    <w:tmpl w:val="D4B4A6AE"/>
    <w:lvl w:ilvl="0" w:tplc="040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16" w15:restartNumberingAfterBreak="0">
    <w:nsid w:val="2D014110"/>
    <w:multiLevelType w:val="hybridMultilevel"/>
    <w:tmpl w:val="8446F2F2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7" w15:restartNumberingAfterBreak="0">
    <w:nsid w:val="2DF83ABC"/>
    <w:multiLevelType w:val="hybridMultilevel"/>
    <w:tmpl w:val="1772F60A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8" w15:restartNumberingAfterBreak="0">
    <w:nsid w:val="30AB43B4"/>
    <w:multiLevelType w:val="hybridMultilevel"/>
    <w:tmpl w:val="298E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E25E8"/>
    <w:multiLevelType w:val="hybridMultilevel"/>
    <w:tmpl w:val="3FFE730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99D7D7B"/>
    <w:multiLevelType w:val="hybridMultilevel"/>
    <w:tmpl w:val="660C56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BBE2F68"/>
    <w:multiLevelType w:val="hybridMultilevel"/>
    <w:tmpl w:val="BFD4AD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3E4358"/>
    <w:multiLevelType w:val="hybridMultilevel"/>
    <w:tmpl w:val="8EACBFB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009503E"/>
    <w:multiLevelType w:val="hybridMultilevel"/>
    <w:tmpl w:val="32CE4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66999"/>
    <w:multiLevelType w:val="hybridMultilevel"/>
    <w:tmpl w:val="D3FA9FE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23527A9"/>
    <w:multiLevelType w:val="hybridMultilevel"/>
    <w:tmpl w:val="790078B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7704447"/>
    <w:multiLevelType w:val="hybridMultilevel"/>
    <w:tmpl w:val="2932CF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156E6B"/>
    <w:multiLevelType w:val="hybridMultilevel"/>
    <w:tmpl w:val="8142546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D167B43"/>
    <w:multiLevelType w:val="hybridMultilevel"/>
    <w:tmpl w:val="378092C4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9" w15:restartNumberingAfterBreak="0">
    <w:nsid w:val="4EA26595"/>
    <w:multiLevelType w:val="hybridMultilevel"/>
    <w:tmpl w:val="814815E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1043D58"/>
    <w:multiLevelType w:val="hybridMultilevel"/>
    <w:tmpl w:val="88ACB74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9C3335"/>
    <w:multiLevelType w:val="hybridMultilevel"/>
    <w:tmpl w:val="85B6053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AAB1C0C"/>
    <w:multiLevelType w:val="hybridMultilevel"/>
    <w:tmpl w:val="935A7D54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52E5B63"/>
    <w:multiLevelType w:val="hybridMultilevel"/>
    <w:tmpl w:val="4E82559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FA46B6"/>
    <w:multiLevelType w:val="hybridMultilevel"/>
    <w:tmpl w:val="EAC29CD4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5" w15:restartNumberingAfterBreak="0">
    <w:nsid w:val="678E01D2"/>
    <w:multiLevelType w:val="hybridMultilevel"/>
    <w:tmpl w:val="E3B2A47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868A8"/>
    <w:multiLevelType w:val="hybridMultilevel"/>
    <w:tmpl w:val="95685A5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5148D5"/>
    <w:multiLevelType w:val="hybridMultilevel"/>
    <w:tmpl w:val="00E24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810B54"/>
    <w:multiLevelType w:val="hybridMultilevel"/>
    <w:tmpl w:val="AC9EB95E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9" w15:restartNumberingAfterBreak="0">
    <w:nsid w:val="77F42BA1"/>
    <w:multiLevelType w:val="hybridMultilevel"/>
    <w:tmpl w:val="0F2A2BB0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0" w15:restartNumberingAfterBreak="0">
    <w:nsid w:val="78081C8C"/>
    <w:multiLevelType w:val="hybridMultilevel"/>
    <w:tmpl w:val="AFD2B1B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8AC2B89"/>
    <w:multiLevelType w:val="hybridMultilevel"/>
    <w:tmpl w:val="A2AC30B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8A234C"/>
    <w:multiLevelType w:val="hybridMultilevel"/>
    <w:tmpl w:val="825ED598"/>
    <w:lvl w:ilvl="0" w:tplc="04090005">
      <w:start w:val="1"/>
      <w:numFmt w:val="bullet"/>
      <w:lvlText w:val=""/>
      <w:lvlJc w:val="left"/>
      <w:pPr>
        <w:ind w:left="12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43" w15:restartNumberingAfterBreak="0">
    <w:nsid w:val="7F0E13C2"/>
    <w:multiLevelType w:val="hybridMultilevel"/>
    <w:tmpl w:val="814CE2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8"/>
  </w:num>
  <w:num w:numId="2">
    <w:abstractNumId w:val="0"/>
  </w:num>
  <w:num w:numId="3">
    <w:abstractNumId w:val="10"/>
  </w:num>
  <w:num w:numId="4">
    <w:abstractNumId w:val="7"/>
  </w:num>
  <w:num w:numId="5">
    <w:abstractNumId w:val="30"/>
  </w:num>
  <w:num w:numId="6">
    <w:abstractNumId w:val="27"/>
  </w:num>
  <w:num w:numId="7">
    <w:abstractNumId w:val="29"/>
  </w:num>
  <w:num w:numId="8">
    <w:abstractNumId w:val="16"/>
  </w:num>
  <w:num w:numId="9">
    <w:abstractNumId w:val="17"/>
  </w:num>
  <w:num w:numId="10">
    <w:abstractNumId w:val="34"/>
  </w:num>
  <w:num w:numId="11">
    <w:abstractNumId w:val="39"/>
  </w:num>
  <w:num w:numId="12">
    <w:abstractNumId w:val="28"/>
  </w:num>
  <w:num w:numId="13">
    <w:abstractNumId w:val="15"/>
  </w:num>
  <w:num w:numId="14">
    <w:abstractNumId w:val="31"/>
  </w:num>
  <w:num w:numId="15">
    <w:abstractNumId w:val="42"/>
  </w:num>
  <w:num w:numId="16">
    <w:abstractNumId w:val="38"/>
  </w:num>
  <w:num w:numId="17">
    <w:abstractNumId w:val="23"/>
  </w:num>
  <w:num w:numId="18">
    <w:abstractNumId w:val="2"/>
  </w:num>
  <w:num w:numId="19">
    <w:abstractNumId w:val="41"/>
  </w:num>
  <w:num w:numId="20">
    <w:abstractNumId w:val="26"/>
  </w:num>
  <w:num w:numId="21">
    <w:abstractNumId w:val="11"/>
  </w:num>
  <w:num w:numId="22">
    <w:abstractNumId w:val="33"/>
  </w:num>
  <w:num w:numId="23">
    <w:abstractNumId w:val="40"/>
  </w:num>
  <w:num w:numId="24">
    <w:abstractNumId w:val="35"/>
  </w:num>
  <w:num w:numId="25">
    <w:abstractNumId w:val="37"/>
  </w:num>
  <w:num w:numId="26">
    <w:abstractNumId w:val="19"/>
  </w:num>
  <w:num w:numId="27">
    <w:abstractNumId w:val="25"/>
  </w:num>
  <w:num w:numId="28">
    <w:abstractNumId w:val="22"/>
  </w:num>
  <w:num w:numId="29">
    <w:abstractNumId w:val="4"/>
  </w:num>
  <w:num w:numId="30">
    <w:abstractNumId w:val="13"/>
  </w:num>
  <w:num w:numId="31">
    <w:abstractNumId w:val="3"/>
  </w:num>
  <w:num w:numId="32">
    <w:abstractNumId w:val="24"/>
  </w:num>
  <w:num w:numId="33">
    <w:abstractNumId w:val="6"/>
  </w:num>
  <w:num w:numId="34">
    <w:abstractNumId w:val="1"/>
  </w:num>
  <w:num w:numId="35">
    <w:abstractNumId w:val="36"/>
  </w:num>
  <w:num w:numId="36">
    <w:abstractNumId w:val="32"/>
  </w:num>
  <w:num w:numId="37">
    <w:abstractNumId w:val="21"/>
  </w:num>
  <w:num w:numId="38">
    <w:abstractNumId w:val="20"/>
  </w:num>
  <w:num w:numId="39">
    <w:abstractNumId w:val="12"/>
  </w:num>
  <w:num w:numId="40">
    <w:abstractNumId w:val="18"/>
  </w:num>
  <w:num w:numId="41">
    <w:abstractNumId w:val="5"/>
  </w:num>
  <w:num w:numId="42">
    <w:abstractNumId w:val="9"/>
  </w:num>
  <w:num w:numId="43">
    <w:abstractNumId w:val="43"/>
  </w:num>
  <w:num w:numId="44">
    <w:abstractNumId w:val="14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removePersonalInformation/>
  <w:removeDateAndTime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en-US" w:vendorID="64" w:dllVersion="131078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0"/>
  <w:drawingGridVerticalSpacing w:val="120"/>
  <w:displayHorizontalDrawingGridEvery w:val="0"/>
  <w:displayVerticalDrawingGridEvery w:val="2"/>
  <w:characterSpacingControl w:val="compressPunctuation"/>
  <w:updateFields w:val="true"/>
  <w:hdrShapeDefaults>
    <o:shapedefaults v:ext="edit" spidmax="2055" fill="f" fillcolor="white">
      <v:fill color="white" on="f"/>
      <v:textbox inset="5.85pt,.7pt,5.85pt,.7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A546F"/>
    <w:rsid w:val="000010B3"/>
    <w:rsid w:val="00001333"/>
    <w:rsid w:val="00001430"/>
    <w:rsid w:val="00001563"/>
    <w:rsid w:val="000016AC"/>
    <w:rsid w:val="00001864"/>
    <w:rsid w:val="0000286F"/>
    <w:rsid w:val="0000298F"/>
    <w:rsid w:val="00002C40"/>
    <w:rsid w:val="00002C42"/>
    <w:rsid w:val="00005CFE"/>
    <w:rsid w:val="000060CD"/>
    <w:rsid w:val="00006509"/>
    <w:rsid w:val="00006A65"/>
    <w:rsid w:val="000070CD"/>
    <w:rsid w:val="00007249"/>
    <w:rsid w:val="00007325"/>
    <w:rsid w:val="00007BB6"/>
    <w:rsid w:val="000101B2"/>
    <w:rsid w:val="000108AF"/>
    <w:rsid w:val="00011970"/>
    <w:rsid w:val="000120A7"/>
    <w:rsid w:val="0001261A"/>
    <w:rsid w:val="00012769"/>
    <w:rsid w:val="00012DC2"/>
    <w:rsid w:val="0001440D"/>
    <w:rsid w:val="000154BE"/>
    <w:rsid w:val="00017635"/>
    <w:rsid w:val="0002027C"/>
    <w:rsid w:val="00021552"/>
    <w:rsid w:val="00021775"/>
    <w:rsid w:val="00021A58"/>
    <w:rsid w:val="00023BA4"/>
    <w:rsid w:val="00025184"/>
    <w:rsid w:val="00025278"/>
    <w:rsid w:val="00025607"/>
    <w:rsid w:val="000262C3"/>
    <w:rsid w:val="0002635C"/>
    <w:rsid w:val="00026B19"/>
    <w:rsid w:val="00026BE8"/>
    <w:rsid w:val="00027F14"/>
    <w:rsid w:val="0003089E"/>
    <w:rsid w:val="000325D5"/>
    <w:rsid w:val="00032D50"/>
    <w:rsid w:val="00033926"/>
    <w:rsid w:val="00034FF2"/>
    <w:rsid w:val="00036673"/>
    <w:rsid w:val="00037033"/>
    <w:rsid w:val="0003751A"/>
    <w:rsid w:val="000376D5"/>
    <w:rsid w:val="00037B19"/>
    <w:rsid w:val="00037BEC"/>
    <w:rsid w:val="00040DAA"/>
    <w:rsid w:val="00040E56"/>
    <w:rsid w:val="0004176E"/>
    <w:rsid w:val="000420D8"/>
    <w:rsid w:val="00042256"/>
    <w:rsid w:val="00042656"/>
    <w:rsid w:val="00043245"/>
    <w:rsid w:val="00045101"/>
    <w:rsid w:val="000451B0"/>
    <w:rsid w:val="000452E3"/>
    <w:rsid w:val="000454FF"/>
    <w:rsid w:val="00045709"/>
    <w:rsid w:val="00045E1A"/>
    <w:rsid w:val="0004613C"/>
    <w:rsid w:val="000468B4"/>
    <w:rsid w:val="00046C0B"/>
    <w:rsid w:val="0005019B"/>
    <w:rsid w:val="000503D7"/>
    <w:rsid w:val="00051AA7"/>
    <w:rsid w:val="00051FE7"/>
    <w:rsid w:val="0005202F"/>
    <w:rsid w:val="000526A0"/>
    <w:rsid w:val="00052DBE"/>
    <w:rsid w:val="00053038"/>
    <w:rsid w:val="0005399D"/>
    <w:rsid w:val="00054560"/>
    <w:rsid w:val="000545D0"/>
    <w:rsid w:val="0005638A"/>
    <w:rsid w:val="0005687F"/>
    <w:rsid w:val="00056D31"/>
    <w:rsid w:val="000605DE"/>
    <w:rsid w:val="0006121B"/>
    <w:rsid w:val="00061E9F"/>
    <w:rsid w:val="00062246"/>
    <w:rsid w:val="0006252E"/>
    <w:rsid w:val="00062FA5"/>
    <w:rsid w:val="000631CF"/>
    <w:rsid w:val="00064168"/>
    <w:rsid w:val="000643CE"/>
    <w:rsid w:val="00064586"/>
    <w:rsid w:val="00064CD9"/>
    <w:rsid w:val="000651A1"/>
    <w:rsid w:val="000651B3"/>
    <w:rsid w:val="00065485"/>
    <w:rsid w:val="0006556A"/>
    <w:rsid w:val="000656D8"/>
    <w:rsid w:val="000663C8"/>
    <w:rsid w:val="00066F86"/>
    <w:rsid w:val="00067209"/>
    <w:rsid w:val="0006746A"/>
    <w:rsid w:val="00070D18"/>
    <w:rsid w:val="000716C8"/>
    <w:rsid w:val="00071756"/>
    <w:rsid w:val="0007177B"/>
    <w:rsid w:val="00072131"/>
    <w:rsid w:val="00072820"/>
    <w:rsid w:val="0007296A"/>
    <w:rsid w:val="0007413E"/>
    <w:rsid w:val="000742A2"/>
    <w:rsid w:val="00074654"/>
    <w:rsid w:val="000747B8"/>
    <w:rsid w:val="00074CAF"/>
    <w:rsid w:val="0007532F"/>
    <w:rsid w:val="00075842"/>
    <w:rsid w:val="00075F26"/>
    <w:rsid w:val="0007606B"/>
    <w:rsid w:val="0007660F"/>
    <w:rsid w:val="00076B6C"/>
    <w:rsid w:val="00076BFD"/>
    <w:rsid w:val="0007737D"/>
    <w:rsid w:val="00077BA7"/>
    <w:rsid w:val="00080092"/>
    <w:rsid w:val="00080233"/>
    <w:rsid w:val="0008076E"/>
    <w:rsid w:val="0008149B"/>
    <w:rsid w:val="00081B74"/>
    <w:rsid w:val="00081BEB"/>
    <w:rsid w:val="00082979"/>
    <w:rsid w:val="00083313"/>
    <w:rsid w:val="000838E6"/>
    <w:rsid w:val="00083C45"/>
    <w:rsid w:val="00084479"/>
    <w:rsid w:val="0008521F"/>
    <w:rsid w:val="00085427"/>
    <w:rsid w:val="00085485"/>
    <w:rsid w:val="00086D04"/>
    <w:rsid w:val="00086EBF"/>
    <w:rsid w:val="00087147"/>
    <w:rsid w:val="000901F4"/>
    <w:rsid w:val="0009064D"/>
    <w:rsid w:val="0009206D"/>
    <w:rsid w:val="0009213F"/>
    <w:rsid w:val="0009217F"/>
    <w:rsid w:val="000922E2"/>
    <w:rsid w:val="0009255C"/>
    <w:rsid w:val="00092DBA"/>
    <w:rsid w:val="00092E15"/>
    <w:rsid w:val="000932B1"/>
    <w:rsid w:val="00093421"/>
    <w:rsid w:val="00093C8D"/>
    <w:rsid w:val="000941FE"/>
    <w:rsid w:val="0009432A"/>
    <w:rsid w:val="0009484B"/>
    <w:rsid w:val="00094C79"/>
    <w:rsid w:val="000950E3"/>
    <w:rsid w:val="00096470"/>
    <w:rsid w:val="00096E06"/>
    <w:rsid w:val="00096F9E"/>
    <w:rsid w:val="00097453"/>
    <w:rsid w:val="000A0F5C"/>
    <w:rsid w:val="000A1B71"/>
    <w:rsid w:val="000A209B"/>
    <w:rsid w:val="000A2981"/>
    <w:rsid w:val="000A3391"/>
    <w:rsid w:val="000A566D"/>
    <w:rsid w:val="000A594D"/>
    <w:rsid w:val="000A5A10"/>
    <w:rsid w:val="000A6B6A"/>
    <w:rsid w:val="000A6BEC"/>
    <w:rsid w:val="000A74AD"/>
    <w:rsid w:val="000A776D"/>
    <w:rsid w:val="000B0005"/>
    <w:rsid w:val="000B016B"/>
    <w:rsid w:val="000B0395"/>
    <w:rsid w:val="000B28A5"/>
    <w:rsid w:val="000B2997"/>
    <w:rsid w:val="000B3049"/>
    <w:rsid w:val="000B4B4F"/>
    <w:rsid w:val="000B4FE7"/>
    <w:rsid w:val="000B58EB"/>
    <w:rsid w:val="000B6901"/>
    <w:rsid w:val="000B6C9C"/>
    <w:rsid w:val="000B6DDB"/>
    <w:rsid w:val="000B7039"/>
    <w:rsid w:val="000C1428"/>
    <w:rsid w:val="000C293E"/>
    <w:rsid w:val="000C2B91"/>
    <w:rsid w:val="000C3553"/>
    <w:rsid w:val="000C450F"/>
    <w:rsid w:val="000C4EF7"/>
    <w:rsid w:val="000C5B8C"/>
    <w:rsid w:val="000C5C92"/>
    <w:rsid w:val="000C6420"/>
    <w:rsid w:val="000C6B74"/>
    <w:rsid w:val="000C741D"/>
    <w:rsid w:val="000C7D1A"/>
    <w:rsid w:val="000D0413"/>
    <w:rsid w:val="000D074B"/>
    <w:rsid w:val="000D10DA"/>
    <w:rsid w:val="000D1667"/>
    <w:rsid w:val="000D4735"/>
    <w:rsid w:val="000D489B"/>
    <w:rsid w:val="000D4A65"/>
    <w:rsid w:val="000D65C5"/>
    <w:rsid w:val="000D6779"/>
    <w:rsid w:val="000D68CD"/>
    <w:rsid w:val="000D6B09"/>
    <w:rsid w:val="000D7840"/>
    <w:rsid w:val="000E02C6"/>
    <w:rsid w:val="000E0E04"/>
    <w:rsid w:val="000E141B"/>
    <w:rsid w:val="000E35E7"/>
    <w:rsid w:val="000E3D45"/>
    <w:rsid w:val="000E4738"/>
    <w:rsid w:val="000E5868"/>
    <w:rsid w:val="000E73CD"/>
    <w:rsid w:val="000E742B"/>
    <w:rsid w:val="000E7785"/>
    <w:rsid w:val="000F0019"/>
    <w:rsid w:val="000F01A0"/>
    <w:rsid w:val="000F13CA"/>
    <w:rsid w:val="000F2D72"/>
    <w:rsid w:val="000F2E67"/>
    <w:rsid w:val="000F4141"/>
    <w:rsid w:val="000F416E"/>
    <w:rsid w:val="000F498F"/>
    <w:rsid w:val="000F4D11"/>
    <w:rsid w:val="000F526C"/>
    <w:rsid w:val="000F62BB"/>
    <w:rsid w:val="000F6390"/>
    <w:rsid w:val="000F7274"/>
    <w:rsid w:val="000F7984"/>
    <w:rsid w:val="00100BEC"/>
    <w:rsid w:val="00101867"/>
    <w:rsid w:val="001018F1"/>
    <w:rsid w:val="00101E48"/>
    <w:rsid w:val="00102114"/>
    <w:rsid w:val="00102249"/>
    <w:rsid w:val="00102632"/>
    <w:rsid w:val="00102A72"/>
    <w:rsid w:val="00103389"/>
    <w:rsid w:val="00103502"/>
    <w:rsid w:val="00103C6F"/>
    <w:rsid w:val="00104756"/>
    <w:rsid w:val="00104ABD"/>
    <w:rsid w:val="00104B43"/>
    <w:rsid w:val="00104BDA"/>
    <w:rsid w:val="0010538A"/>
    <w:rsid w:val="00105910"/>
    <w:rsid w:val="00105D31"/>
    <w:rsid w:val="00106AB9"/>
    <w:rsid w:val="001072A5"/>
    <w:rsid w:val="00107466"/>
    <w:rsid w:val="00107DDC"/>
    <w:rsid w:val="00110010"/>
    <w:rsid w:val="00110683"/>
    <w:rsid w:val="001106CA"/>
    <w:rsid w:val="0011157E"/>
    <w:rsid w:val="00111FC4"/>
    <w:rsid w:val="001120C7"/>
    <w:rsid w:val="00112189"/>
    <w:rsid w:val="001122F6"/>
    <w:rsid w:val="0011294E"/>
    <w:rsid w:val="00112E82"/>
    <w:rsid w:val="001136F5"/>
    <w:rsid w:val="001139EC"/>
    <w:rsid w:val="00113C36"/>
    <w:rsid w:val="001142AD"/>
    <w:rsid w:val="00114441"/>
    <w:rsid w:val="00114B68"/>
    <w:rsid w:val="00117C4E"/>
    <w:rsid w:val="00117F47"/>
    <w:rsid w:val="00120042"/>
    <w:rsid w:val="001208BD"/>
    <w:rsid w:val="00120964"/>
    <w:rsid w:val="00123572"/>
    <w:rsid w:val="0012420B"/>
    <w:rsid w:val="0012461B"/>
    <w:rsid w:val="001257B7"/>
    <w:rsid w:val="00125ACD"/>
    <w:rsid w:val="00125CC5"/>
    <w:rsid w:val="001301D1"/>
    <w:rsid w:val="00132537"/>
    <w:rsid w:val="00132821"/>
    <w:rsid w:val="0013287F"/>
    <w:rsid w:val="00133341"/>
    <w:rsid w:val="00133738"/>
    <w:rsid w:val="0013471C"/>
    <w:rsid w:val="00134C0E"/>
    <w:rsid w:val="00134F09"/>
    <w:rsid w:val="001377C1"/>
    <w:rsid w:val="00137BCA"/>
    <w:rsid w:val="00137DCE"/>
    <w:rsid w:val="0014022B"/>
    <w:rsid w:val="001404C0"/>
    <w:rsid w:val="001424E8"/>
    <w:rsid w:val="00142FD4"/>
    <w:rsid w:val="001434F8"/>
    <w:rsid w:val="00143DD6"/>
    <w:rsid w:val="001442B3"/>
    <w:rsid w:val="0014469F"/>
    <w:rsid w:val="00144787"/>
    <w:rsid w:val="0014626A"/>
    <w:rsid w:val="001465EC"/>
    <w:rsid w:val="00146886"/>
    <w:rsid w:val="00146DFA"/>
    <w:rsid w:val="00146FDA"/>
    <w:rsid w:val="001470C3"/>
    <w:rsid w:val="00147606"/>
    <w:rsid w:val="0014795A"/>
    <w:rsid w:val="00147F02"/>
    <w:rsid w:val="0015063E"/>
    <w:rsid w:val="00150F03"/>
    <w:rsid w:val="00152100"/>
    <w:rsid w:val="00152E66"/>
    <w:rsid w:val="0015480E"/>
    <w:rsid w:val="001550FC"/>
    <w:rsid w:val="0015567B"/>
    <w:rsid w:val="001556B5"/>
    <w:rsid w:val="001556C5"/>
    <w:rsid w:val="00155929"/>
    <w:rsid w:val="00155E90"/>
    <w:rsid w:val="00155E91"/>
    <w:rsid w:val="00156D46"/>
    <w:rsid w:val="00156FDD"/>
    <w:rsid w:val="00160337"/>
    <w:rsid w:val="00160345"/>
    <w:rsid w:val="00161166"/>
    <w:rsid w:val="0016143E"/>
    <w:rsid w:val="0016151E"/>
    <w:rsid w:val="00161DA8"/>
    <w:rsid w:val="00162331"/>
    <w:rsid w:val="00163B7F"/>
    <w:rsid w:val="001640FA"/>
    <w:rsid w:val="00164EA6"/>
    <w:rsid w:val="00165273"/>
    <w:rsid w:val="00166D15"/>
    <w:rsid w:val="00166D65"/>
    <w:rsid w:val="0016778B"/>
    <w:rsid w:val="00167FFD"/>
    <w:rsid w:val="00170A84"/>
    <w:rsid w:val="00170ED1"/>
    <w:rsid w:val="00171527"/>
    <w:rsid w:val="00171698"/>
    <w:rsid w:val="00171CE6"/>
    <w:rsid w:val="00172241"/>
    <w:rsid w:val="00173910"/>
    <w:rsid w:val="001740F2"/>
    <w:rsid w:val="00174314"/>
    <w:rsid w:val="0017468B"/>
    <w:rsid w:val="001746F4"/>
    <w:rsid w:val="00174C23"/>
    <w:rsid w:val="00174C82"/>
    <w:rsid w:val="001757F3"/>
    <w:rsid w:val="0017588C"/>
    <w:rsid w:val="00175AFE"/>
    <w:rsid w:val="001768D3"/>
    <w:rsid w:val="0017706F"/>
    <w:rsid w:val="00177520"/>
    <w:rsid w:val="0018022A"/>
    <w:rsid w:val="0018127F"/>
    <w:rsid w:val="0018151D"/>
    <w:rsid w:val="00181FCF"/>
    <w:rsid w:val="0018250A"/>
    <w:rsid w:val="00182809"/>
    <w:rsid w:val="00182BA7"/>
    <w:rsid w:val="001836CE"/>
    <w:rsid w:val="001838FE"/>
    <w:rsid w:val="00183B0C"/>
    <w:rsid w:val="00183D3C"/>
    <w:rsid w:val="0018400A"/>
    <w:rsid w:val="0018452D"/>
    <w:rsid w:val="001854BB"/>
    <w:rsid w:val="00190F42"/>
    <w:rsid w:val="0019108F"/>
    <w:rsid w:val="00191925"/>
    <w:rsid w:val="00191E6F"/>
    <w:rsid w:val="00192A45"/>
    <w:rsid w:val="00192F50"/>
    <w:rsid w:val="001943A5"/>
    <w:rsid w:val="001945BE"/>
    <w:rsid w:val="001946DB"/>
    <w:rsid w:val="001956B2"/>
    <w:rsid w:val="00195888"/>
    <w:rsid w:val="00195AB3"/>
    <w:rsid w:val="00195F2B"/>
    <w:rsid w:val="0019601A"/>
    <w:rsid w:val="001960E5"/>
    <w:rsid w:val="0019713D"/>
    <w:rsid w:val="00197509"/>
    <w:rsid w:val="001A03C3"/>
    <w:rsid w:val="001A1B3F"/>
    <w:rsid w:val="001A4743"/>
    <w:rsid w:val="001A7030"/>
    <w:rsid w:val="001B145D"/>
    <w:rsid w:val="001B16C1"/>
    <w:rsid w:val="001B2399"/>
    <w:rsid w:val="001B267B"/>
    <w:rsid w:val="001B2C9E"/>
    <w:rsid w:val="001B3DFF"/>
    <w:rsid w:val="001B4BC7"/>
    <w:rsid w:val="001B5B30"/>
    <w:rsid w:val="001B6C15"/>
    <w:rsid w:val="001B73A8"/>
    <w:rsid w:val="001C0371"/>
    <w:rsid w:val="001C08C3"/>
    <w:rsid w:val="001C2202"/>
    <w:rsid w:val="001C2F54"/>
    <w:rsid w:val="001C4C4C"/>
    <w:rsid w:val="001C4D37"/>
    <w:rsid w:val="001C6849"/>
    <w:rsid w:val="001C6C3A"/>
    <w:rsid w:val="001D036B"/>
    <w:rsid w:val="001D0F0A"/>
    <w:rsid w:val="001D1787"/>
    <w:rsid w:val="001D1C2A"/>
    <w:rsid w:val="001D27DB"/>
    <w:rsid w:val="001D30D3"/>
    <w:rsid w:val="001D36E7"/>
    <w:rsid w:val="001D3AF0"/>
    <w:rsid w:val="001D44D2"/>
    <w:rsid w:val="001D51C6"/>
    <w:rsid w:val="001D6C6D"/>
    <w:rsid w:val="001D75A5"/>
    <w:rsid w:val="001D760E"/>
    <w:rsid w:val="001E0413"/>
    <w:rsid w:val="001E0A98"/>
    <w:rsid w:val="001E0BA4"/>
    <w:rsid w:val="001E0DEA"/>
    <w:rsid w:val="001E105A"/>
    <w:rsid w:val="001E332E"/>
    <w:rsid w:val="001E374A"/>
    <w:rsid w:val="001E3AC3"/>
    <w:rsid w:val="001E42D6"/>
    <w:rsid w:val="001E69F8"/>
    <w:rsid w:val="001E75B7"/>
    <w:rsid w:val="001F0015"/>
    <w:rsid w:val="001F0502"/>
    <w:rsid w:val="001F0CE7"/>
    <w:rsid w:val="001F1281"/>
    <w:rsid w:val="001F1398"/>
    <w:rsid w:val="001F1B36"/>
    <w:rsid w:val="001F1CF9"/>
    <w:rsid w:val="001F24F0"/>
    <w:rsid w:val="001F2EB9"/>
    <w:rsid w:val="001F3A81"/>
    <w:rsid w:val="001F3BFF"/>
    <w:rsid w:val="001F3EEA"/>
    <w:rsid w:val="001F4185"/>
    <w:rsid w:val="001F4A41"/>
    <w:rsid w:val="001F56BC"/>
    <w:rsid w:val="001F5936"/>
    <w:rsid w:val="001F5F03"/>
    <w:rsid w:val="001F600B"/>
    <w:rsid w:val="001F6027"/>
    <w:rsid w:val="001F609A"/>
    <w:rsid w:val="001F664D"/>
    <w:rsid w:val="001F6ABA"/>
    <w:rsid w:val="001F6E5F"/>
    <w:rsid w:val="001F7173"/>
    <w:rsid w:val="001F7295"/>
    <w:rsid w:val="001F7577"/>
    <w:rsid w:val="001F7D1E"/>
    <w:rsid w:val="001F7D9A"/>
    <w:rsid w:val="0020066F"/>
    <w:rsid w:val="00201133"/>
    <w:rsid w:val="00201C69"/>
    <w:rsid w:val="00202A02"/>
    <w:rsid w:val="00202ACD"/>
    <w:rsid w:val="00202EAD"/>
    <w:rsid w:val="00202F4D"/>
    <w:rsid w:val="002035FB"/>
    <w:rsid w:val="002040F8"/>
    <w:rsid w:val="002044C5"/>
    <w:rsid w:val="002054CB"/>
    <w:rsid w:val="002067E6"/>
    <w:rsid w:val="00206C20"/>
    <w:rsid w:val="002079D3"/>
    <w:rsid w:val="00207C81"/>
    <w:rsid w:val="00207D60"/>
    <w:rsid w:val="00210047"/>
    <w:rsid w:val="0021168E"/>
    <w:rsid w:val="002122C5"/>
    <w:rsid w:val="0021233C"/>
    <w:rsid w:val="002123A4"/>
    <w:rsid w:val="0021332E"/>
    <w:rsid w:val="00213801"/>
    <w:rsid w:val="00214076"/>
    <w:rsid w:val="002150C4"/>
    <w:rsid w:val="00215A0B"/>
    <w:rsid w:val="0021667C"/>
    <w:rsid w:val="002176E5"/>
    <w:rsid w:val="0021796C"/>
    <w:rsid w:val="00220745"/>
    <w:rsid w:val="002224AC"/>
    <w:rsid w:val="00222B67"/>
    <w:rsid w:val="00222F9B"/>
    <w:rsid w:val="0022345E"/>
    <w:rsid w:val="00223803"/>
    <w:rsid w:val="00224F3A"/>
    <w:rsid w:val="0022510A"/>
    <w:rsid w:val="00225A66"/>
    <w:rsid w:val="002262D3"/>
    <w:rsid w:val="0022644E"/>
    <w:rsid w:val="00226AEA"/>
    <w:rsid w:val="00227151"/>
    <w:rsid w:val="002304DE"/>
    <w:rsid w:val="0023055C"/>
    <w:rsid w:val="00230EB1"/>
    <w:rsid w:val="0023140C"/>
    <w:rsid w:val="0023203B"/>
    <w:rsid w:val="0023293B"/>
    <w:rsid w:val="002334B9"/>
    <w:rsid w:val="002336A7"/>
    <w:rsid w:val="002350F1"/>
    <w:rsid w:val="0023531D"/>
    <w:rsid w:val="00235728"/>
    <w:rsid w:val="002366ED"/>
    <w:rsid w:val="00236C84"/>
    <w:rsid w:val="00236F79"/>
    <w:rsid w:val="00237E0C"/>
    <w:rsid w:val="00237F68"/>
    <w:rsid w:val="002409D7"/>
    <w:rsid w:val="00241484"/>
    <w:rsid w:val="00241FAF"/>
    <w:rsid w:val="00242914"/>
    <w:rsid w:val="002431C1"/>
    <w:rsid w:val="002431E6"/>
    <w:rsid w:val="00244194"/>
    <w:rsid w:val="00244EAF"/>
    <w:rsid w:val="002457EF"/>
    <w:rsid w:val="0024598F"/>
    <w:rsid w:val="002469FF"/>
    <w:rsid w:val="00246EC5"/>
    <w:rsid w:val="00246FD9"/>
    <w:rsid w:val="00247961"/>
    <w:rsid w:val="00252166"/>
    <w:rsid w:val="00252B46"/>
    <w:rsid w:val="00252CF7"/>
    <w:rsid w:val="0025361B"/>
    <w:rsid w:val="00253C8B"/>
    <w:rsid w:val="00253DF9"/>
    <w:rsid w:val="0025492E"/>
    <w:rsid w:val="00254B8B"/>
    <w:rsid w:val="00255675"/>
    <w:rsid w:val="00255ED0"/>
    <w:rsid w:val="0025627F"/>
    <w:rsid w:val="002574F7"/>
    <w:rsid w:val="00260BA7"/>
    <w:rsid w:val="00260BF8"/>
    <w:rsid w:val="00260D91"/>
    <w:rsid w:val="002611EF"/>
    <w:rsid w:val="0026156F"/>
    <w:rsid w:val="0026257C"/>
    <w:rsid w:val="00262D0F"/>
    <w:rsid w:val="002630E8"/>
    <w:rsid w:val="00263196"/>
    <w:rsid w:val="00263BB3"/>
    <w:rsid w:val="00263EC6"/>
    <w:rsid w:val="00263F5E"/>
    <w:rsid w:val="002646A9"/>
    <w:rsid w:val="00265DC3"/>
    <w:rsid w:val="00266367"/>
    <w:rsid w:val="0026653D"/>
    <w:rsid w:val="00266F69"/>
    <w:rsid w:val="002670C4"/>
    <w:rsid w:val="00267302"/>
    <w:rsid w:val="00267582"/>
    <w:rsid w:val="0026797D"/>
    <w:rsid w:val="002702E0"/>
    <w:rsid w:val="0027120D"/>
    <w:rsid w:val="00271A02"/>
    <w:rsid w:val="00271ED3"/>
    <w:rsid w:val="00272609"/>
    <w:rsid w:val="00272F82"/>
    <w:rsid w:val="00273043"/>
    <w:rsid w:val="002732D5"/>
    <w:rsid w:val="0027449A"/>
    <w:rsid w:val="002748DB"/>
    <w:rsid w:val="00275A88"/>
    <w:rsid w:val="002767C2"/>
    <w:rsid w:val="002779BE"/>
    <w:rsid w:val="00277D21"/>
    <w:rsid w:val="002801D9"/>
    <w:rsid w:val="00280D3D"/>
    <w:rsid w:val="0028184B"/>
    <w:rsid w:val="0028192E"/>
    <w:rsid w:val="002824CD"/>
    <w:rsid w:val="0028298C"/>
    <w:rsid w:val="00282D45"/>
    <w:rsid w:val="00283664"/>
    <w:rsid w:val="0028374A"/>
    <w:rsid w:val="00283BFE"/>
    <w:rsid w:val="00283CCC"/>
    <w:rsid w:val="0028435A"/>
    <w:rsid w:val="00284ECB"/>
    <w:rsid w:val="0028522D"/>
    <w:rsid w:val="00287AC5"/>
    <w:rsid w:val="00287C3F"/>
    <w:rsid w:val="00290575"/>
    <w:rsid w:val="002912AC"/>
    <w:rsid w:val="002912EF"/>
    <w:rsid w:val="00291CA5"/>
    <w:rsid w:val="00291CDF"/>
    <w:rsid w:val="00296898"/>
    <w:rsid w:val="00296C0B"/>
    <w:rsid w:val="00296FBA"/>
    <w:rsid w:val="00297557"/>
    <w:rsid w:val="002A0010"/>
    <w:rsid w:val="002A08F8"/>
    <w:rsid w:val="002A0D6B"/>
    <w:rsid w:val="002A1590"/>
    <w:rsid w:val="002A3083"/>
    <w:rsid w:val="002A39E9"/>
    <w:rsid w:val="002A5178"/>
    <w:rsid w:val="002A55FD"/>
    <w:rsid w:val="002A5C2D"/>
    <w:rsid w:val="002A60A6"/>
    <w:rsid w:val="002A63B3"/>
    <w:rsid w:val="002A678D"/>
    <w:rsid w:val="002A6BB9"/>
    <w:rsid w:val="002A71B2"/>
    <w:rsid w:val="002A741E"/>
    <w:rsid w:val="002B085E"/>
    <w:rsid w:val="002B2AEF"/>
    <w:rsid w:val="002B39AC"/>
    <w:rsid w:val="002B4898"/>
    <w:rsid w:val="002B58B6"/>
    <w:rsid w:val="002B5C84"/>
    <w:rsid w:val="002B5DAF"/>
    <w:rsid w:val="002B63D2"/>
    <w:rsid w:val="002B6B31"/>
    <w:rsid w:val="002B7A13"/>
    <w:rsid w:val="002B7B5A"/>
    <w:rsid w:val="002C08DF"/>
    <w:rsid w:val="002C1916"/>
    <w:rsid w:val="002C2264"/>
    <w:rsid w:val="002C38DD"/>
    <w:rsid w:val="002C3BD8"/>
    <w:rsid w:val="002C54A4"/>
    <w:rsid w:val="002C6678"/>
    <w:rsid w:val="002C689A"/>
    <w:rsid w:val="002C7CCE"/>
    <w:rsid w:val="002C7EA2"/>
    <w:rsid w:val="002D01C1"/>
    <w:rsid w:val="002D06D9"/>
    <w:rsid w:val="002D1D55"/>
    <w:rsid w:val="002D2665"/>
    <w:rsid w:val="002D28AB"/>
    <w:rsid w:val="002D3AB7"/>
    <w:rsid w:val="002D3C47"/>
    <w:rsid w:val="002D43E8"/>
    <w:rsid w:val="002D45CF"/>
    <w:rsid w:val="002D4612"/>
    <w:rsid w:val="002D46BD"/>
    <w:rsid w:val="002D48A0"/>
    <w:rsid w:val="002D5183"/>
    <w:rsid w:val="002D5613"/>
    <w:rsid w:val="002D5FE4"/>
    <w:rsid w:val="002D619B"/>
    <w:rsid w:val="002D6473"/>
    <w:rsid w:val="002E1314"/>
    <w:rsid w:val="002E1376"/>
    <w:rsid w:val="002E14BA"/>
    <w:rsid w:val="002E210F"/>
    <w:rsid w:val="002E2AC7"/>
    <w:rsid w:val="002E2E23"/>
    <w:rsid w:val="002E384E"/>
    <w:rsid w:val="002E4DC7"/>
    <w:rsid w:val="002E5346"/>
    <w:rsid w:val="002E538E"/>
    <w:rsid w:val="002E566C"/>
    <w:rsid w:val="002E5671"/>
    <w:rsid w:val="002E5EA8"/>
    <w:rsid w:val="002E6180"/>
    <w:rsid w:val="002E6B43"/>
    <w:rsid w:val="002E7427"/>
    <w:rsid w:val="002F0A88"/>
    <w:rsid w:val="002F0C8B"/>
    <w:rsid w:val="002F24EA"/>
    <w:rsid w:val="002F28C2"/>
    <w:rsid w:val="002F3DAD"/>
    <w:rsid w:val="002F4948"/>
    <w:rsid w:val="002F4DC9"/>
    <w:rsid w:val="002F63B5"/>
    <w:rsid w:val="002F6472"/>
    <w:rsid w:val="002F654B"/>
    <w:rsid w:val="002F65D4"/>
    <w:rsid w:val="002F7D19"/>
    <w:rsid w:val="00300192"/>
    <w:rsid w:val="00300322"/>
    <w:rsid w:val="0030089B"/>
    <w:rsid w:val="003014C4"/>
    <w:rsid w:val="00301A1B"/>
    <w:rsid w:val="00301EF5"/>
    <w:rsid w:val="003022AD"/>
    <w:rsid w:val="003028E0"/>
    <w:rsid w:val="0030298A"/>
    <w:rsid w:val="00303110"/>
    <w:rsid w:val="00303788"/>
    <w:rsid w:val="00303AC9"/>
    <w:rsid w:val="00303B5E"/>
    <w:rsid w:val="00303BDE"/>
    <w:rsid w:val="00303CB0"/>
    <w:rsid w:val="003040F7"/>
    <w:rsid w:val="00305CD6"/>
    <w:rsid w:val="00305EB2"/>
    <w:rsid w:val="003066AD"/>
    <w:rsid w:val="0030708B"/>
    <w:rsid w:val="00307546"/>
    <w:rsid w:val="00307D1E"/>
    <w:rsid w:val="003101DA"/>
    <w:rsid w:val="00310E58"/>
    <w:rsid w:val="003112AA"/>
    <w:rsid w:val="00312B89"/>
    <w:rsid w:val="0031312E"/>
    <w:rsid w:val="00313BF0"/>
    <w:rsid w:val="0031430C"/>
    <w:rsid w:val="00314C37"/>
    <w:rsid w:val="0031518E"/>
    <w:rsid w:val="0031587D"/>
    <w:rsid w:val="00315E27"/>
    <w:rsid w:val="00315F30"/>
    <w:rsid w:val="003163A2"/>
    <w:rsid w:val="00316549"/>
    <w:rsid w:val="003167FE"/>
    <w:rsid w:val="0032069F"/>
    <w:rsid w:val="00321124"/>
    <w:rsid w:val="00322A4B"/>
    <w:rsid w:val="003237E7"/>
    <w:rsid w:val="00323BD4"/>
    <w:rsid w:val="0032509D"/>
    <w:rsid w:val="0032530C"/>
    <w:rsid w:val="003258A6"/>
    <w:rsid w:val="00326038"/>
    <w:rsid w:val="003260E7"/>
    <w:rsid w:val="003261D7"/>
    <w:rsid w:val="00326C8C"/>
    <w:rsid w:val="00327217"/>
    <w:rsid w:val="00327E37"/>
    <w:rsid w:val="003315D6"/>
    <w:rsid w:val="00331D8D"/>
    <w:rsid w:val="00332A05"/>
    <w:rsid w:val="00332CE7"/>
    <w:rsid w:val="00333C8B"/>
    <w:rsid w:val="003341A7"/>
    <w:rsid w:val="003347D8"/>
    <w:rsid w:val="00334AD9"/>
    <w:rsid w:val="003353DC"/>
    <w:rsid w:val="00336504"/>
    <w:rsid w:val="00336B97"/>
    <w:rsid w:val="0033712E"/>
    <w:rsid w:val="003371F0"/>
    <w:rsid w:val="00337A89"/>
    <w:rsid w:val="003404B0"/>
    <w:rsid w:val="003404EA"/>
    <w:rsid w:val="00340EA9"/>
    <w:rsid w:val="00341285"/>
    <w:rsid w:val="003413B6"/>
    <w:rsid w:val="00341678"/>
    <w:rsid w:val="0034178B"/>
    <w:rsid w:val="00343CE6"/>
    <w:rsid w:val="00343DEC"/>
    <w:rsid w:val="00343EDC"/>
    <w:rsid w:val="00343F7B"/>
    <w:rsid w:val="00343F9E"/>
    <w:rsid w:val="0034455B"/>
    <w:rsid w:val="00344CFA"/>
    <w:rsid w:val="00344CFC"/>
    <w:rsid w:val="00344F59"/>
    <w:rsid w:val="00345707"/>
    <w:rsid w:val="00346A5A"/>
    <w:rsid w:val="00346D3A"/>
    <w:rsid w:val="00347362"/>
    <w:rsid w:val="00347965"/>
    <w:rsid w:val="00347F39"/>
    <w:rsid w:val="003502D2"/>
    <w:rsid w:val="003505C7"/>
    <w:rsid w:val="00353034"/>
    <w:rsid w:val="003535C9"/>
    <w:rsid w:val="0035533E"/>
    <w:rsid w:val="00355ADA"/>
    <w:rsid w:val="00356451"/>
    <w:rsid w:val="00357AD2"/>
    <w:rsid w:val="003605D7"/>
    <w:rsid w:val="00361C71"/>
    <w:rsid w:val="00362072"/>
    <w:rsid w:val="003627B7"/>
    <w:rsid w:val="00362FE0"/>
    <w:rsid w:val="00363151"/>
    <w:rsid w:val="003633A5"/>
    <w:rsid w:val="0036383E"/>
    <w:rsid w:val="00363B65"/>
    <w:rsid w:val="003640F5"/>
    <w:rsid w:val="003645DA"/>
    <w:rsid w:val="003651B7"/>
    <w:rsid w:val="00365564"/>
    <w:rsid w:val="00365CEE"/>
    <w:rsid w:val="00366892"/>
    <w:rsid w:val="00366C46"/>
    <w:rsid w:val="00366D52"/>
    <w:rsid w:val="003702B9"/>
    <w:rsid w:val="0037095F"/>
    <w:rsid w:val="00370B0E"/>
    <w:rsid w:val="0037157E"/>
    <w:rsid w:val="003719BF"/>
    <w:rsid w:val="00372B64"/>
    <w:rsid w:val="00372C38"/>
    <w:rsid w:val="003730DE"/>
    <w:rsid w:val="003731A0"/>
    <w:rsid w:val="003738EF"/>
    <w:rsid w:val="00373B0D"/>
    <w:rsid w:val="00374EB4"/>
    <w:rsid w:val="00374F0D"/>
    <w:rsid w:val="0037556C"/>
    <w:rsid w:val="003755B9"/>
    <w:rsid w:val="003760BD"/>
    <w:rsid w:val="0037610A"/>
    <w:rsid w:val="00376257"/>
    <w:rsid w:val="0037664C"/>
    <w:rsid w:val="003769DA"/>
    <w:rsid w:val="00376C6A"/>
    <w:rsid w:val="00377C11"/>
    <w:rsid w:val="0038011D"/>
    <w:rsid w:val="00380774"/>
    <w:rsid w:val="003815C4"/>
    <w:rsid w:val="0038182D"/>
    <w:rsid w:val="00381ACE"/>
    <w:rsid w:val="0038200E"/>
    <w:rsid w:val="00382C8E"/>
    <w:rsid w:val="00382F93"/>
    <w:rsid w:val="00383131"/>
    <w:rsid w:val="003832D3"/>
    <w:rsid w:val="003844D3"/>
    <w:rsid w:val="00385DA3"/>
    <w:rsid w:val="00386092"/>
    <w:rsid w:val="00386373"/>
    <w:rsid w:val="00386617"/>
    <w:rsid w:val="0038767C"/>
    <w:rsid w:val="003909F5"/>
    <w:rsid w:val="003923FC"/>
    <w:rsid w:val="00392519"/>
    <w:rsid w:val="00392601"/>
    <w:rsid w:val="003927BB"/>
    <w:rsid w:val="003947A0"/>
    <w:rsid w:val="003956D0"/>
    <w:rsid w:val="00396262"/>
    <w:rsid w:val="003966FF"/>
    <w:rsid w:val="0039732C"/>
    <w:rsid w:val="003976D2"/>
    <w:rsid w:val="003A02BC"/>
    <w:rsid w:val="003A0689"/>
    <w:rsid w:val="003A1171"/>
    <w:rsid w:val="003A159E"/>
    <w:rsid w:val="003A1F57"/>
    <w:rsid w:val="003A2930"/>
    <w:rsid w:val="003A3A4C"/>
    <w:rsid w:val="003A3BAF"/>
    <w:rsid w:val="003A3E27"/>
    <w:rsid w:val="003A446A"/>
    <w:rsid w:val="003A51CA"/>
    <w:rsid w:val="003A533C"/>
    <w:rsid w:val="003A546F"/>
    <w:rsid w:val="003A68B3"/>
    <w:rsid w:val="003B0361"/>
    <w:rsid w:val="003B04F0"/>
    <w:rsid w:val="003B08F8"/>
    <w:rsid w:val="003B161D"/>
    <w:rsid w:val="003B1620"/>
    <w:rsid w:val="003B2132"/>
    <w:rsid w:val="003B2264"/>
    <w:rsid w:val="003B2302"/>
    <w:rsid w:val="003B2657"/>
    <w:rsid w:val="003B2B03"/>
    <w:rsid w:val="003B2BAA"/>
    <w:rsid w:val="003B2DC0"/>
    <w:rsid w:val="003B40CB"/>
    <w:rsid w:val="003B4376"/>
    <w:rsid w:val="003B446C"/>
    <w:rsid w:val="003B467B"/>
    <w:rsid w:val="003B4852"/>
    <w:rsid w:val="003B4F4C"/>
    <w:rsid w:val="003B51E5"/>
    <w:rsid w:val="003C0327"/>
    <w:rsid w:val="003C0713"/>
    <w:rsid w:val="003C16A6"/>
    <w:rsid w:val="003C2469"/>
    <w:rsid w:val="003C297E"/>
    <w:rsid w:val="003C3024"/>
    <w:rsid w:val="003C3ED4"/>
    <w:rsid w:val="003C6C4F"/>
    <w:rsid w:val="003C7A23"/>
    <w:rsid w:val="003C7DB9"/>
    <w:rsid w:val="003D0E0E"/>
    <w:rsid w:val="003D11B0"/>
    <w:rsid w:val="003D1266"/>
    <w:rsid w:val="003D297E"/>
    <w:rsid w:val="003D365B"/>
    <w:rsid w:val="003D4710"/>
    <w:rsid w:val="003D4FDB"/>
    <w:rsid w:val="003D559E"/>
    <w:rsid w:val="003D651B"/>
    <w:rsid w:val="003D6E40"/>
    <w:rsid w:val="003D72E5"/>
    <w:rsid w:val="003D7512"/>
    <w:rsid w:val="003D7B05"/>
    <w:rsid w:val="003D7F5D"/>
    <w:rsid w:val="003E04E4"/>
    <w:rsid w:val="003E0824"/>
    <w:rsid w:val="003E202D"/>
    <w:rsid w:val="003E2AAD"/>
    <w:rsid w:val="003E31E8"/>
    <w:rsid w:val="003E406D"/>
    <w:rsid w:val="003E53A5"/>
    <w:rsid w:val="003E6ADA"/>
    <w:rsid w:val="003E7102"/>
    <w:rsid w:val="003F0248"/>
    <w:rsid w:val="003F1BB5"/>
    <w:rsid w:val="003F2B0C"/>
    <w:rsid w:val="003F2E89"/>
    <w:rsid w:val="003F389B"/>
    <w:rsid w:val="003F50F0"/>
    <w:rsid w:val="003F5161"/>
    <w:rsid w:val="003F5701"/>
    <w:rsid w:val="003F5B80"/>
    <w:rsid w:val="003F5EB6"/>
    <w:rsid w:val="003F7FF2"/>
    <w:rsid w:val="004007C2"/>
    <w:rsid w:val="00402335"/>
    <w:rsid w:val="00402805"/>
    <w:rsid w:val="004028CB"/>
    <w:rsid w:val="0040290E"/>
    <w:rsid w:val="004031EA"/>
    <w:rsid w:val="004035AD"/>
    <w:rsid w:val="00403E09"/>
    <w:rsid w:val="004041EC"/>
    <w:rsid w:val="00406558"/>
    <w:rsid w:val="00406868"/>
    <w:rsid w:val="0040686C"/>
    <w:rsid w:val="00406BBC"/>
    <w:rsid w:val="00410AF4"/>
    <w:rsid w:val="00410E12"/>
    <w:rsid w:val="00410F13"/>
    <w:rsid w:val="004110BC"/>
    <w:rsid w:val="004110E3"/>
    <w:rsid w:val="004117F2"/>
    <w:rsid w:val="00412900"/>
    <w:rsid w:val="00412B60"/>
    <w:rsid w:val="00413610"/>
    <w:rsid w:val="004137AA"/>
    <w:rsid w:val="00413881"/>
    <w:rsid w:val="00413A88"/>
    <w:rsid w:val="004144E4"/>
    <w:rsid w:val="00414BA8"/>
    <w:rsid w:val="00414ED4"/>
    <w:rsid w:val="004150ED"/>
    <w:rsid w:val="004154F0"/>
    <w:rsid w:val="004158DD"/>
    <w:rsid w:val="00415CB6"/>
    <w:rsid w:val="004163E3"/>
    <w:rsid w:val="004166F5"/>
    <w:rsid w:val="00416B29"/>
    <w:rsid w:val="004171D4"/>
    <w:rsid w:val="00417A8A"/>
    <w:rsid w:val="00417B44"/>
    <w:rsid w:val="00417DDA"/>
    <w:rsid w:val="00417EBA"/>
    <w:rsid w:val="00417ECC"/>
    <w:rsid w:val="004201CC"/>
    <w:rsid w:val="00420247"/>
    <w:rsid w:val="00420720"/>
    <w:rsid w:val="00420785"/>
    <w:rsid w:val="00421F85"/>
    <w:rsid w:val="0042380E"/>
    <w:rsid w:val="00423BB2"/>
    <w:rsid w:val="00424AC7"/>
    <w:rsid w:val="00424C36"/>
    <w:rsid w:val="004251B4"/>
    <w:rsid w:val="00425811"/>
    <w:rsid w:val="0042588F"/>
    <w:rsid w:val="004271DC"/>
    <w:rsid w:val="004273CA"/>
    <w:rsid w:val="004301AD"/>
    <w:rsid w:val="00430416"/>
    <w:rsid w:val="00430821"/>
    <w:rsid w:val="004327EC"/>
    <w:rsid w:val="00432DFF"/>
    <w:rsid w:val="00434854"/>
    <w:rsid w:val="004349B5"/>
    <w:rsid w:val="00435A40"/>
    <w:rsid w:val="00437756"/>
    <w:rsid w:val="00437A42"/>
    <w:rsid w:val="004404C3"/>
    <w:rsid w:val="004405B2"/>
    <w:rsid w:val="00440705"/>
    <w:rsid w:val="00440940"/>
    <w:rsid w:val="004410AC"/>
    <w:rsid w:val="004414C9"/>
    <w:rsid w:val="00441D44"/>
    <w:rsid w:val="004421B5"/>
    <w:rsid w:val="0044237E"/>
    <w:rsid w:val="00442CD1"/>
    <w:rsid w:val="004435CF"/>
    <w:rsid w:val="00443751"/>
    <w:rsid w:val="004437E0"/>
    <w:rsid w:val="00443BE4"/>
    <w:rsid w:val="00444630"/>
    <w:rsid w:val="0044487C"/>
    <w:rsid w:val="004449B2"/>
    <w:rsid w:val="004460D0"/>
    <w:rsid w:val="004462A8"/>
    <w:rsid w:val="00446EC6"/>
    <w:rsid w:val="00447542"/>
    <w:rsid w:val="004500C6"/>
    <w:rsid w:val="004501D3"/>
    <w:rsid w:val="004502E9"/>
    <w:rsid w:val="00450BB6"/>
    <w:rsid w:val="00450F86"/>
    <w:rsid w:val="004512DC"/>
    <w:rsid w:val="00452C35"/>
    <w:rsid w:val="00453951"/>
    <w:rsid w:val="00453C06"/>
    <w:rsid w:val="00454A17"/>
    <w:rsid w:val="00454D13"/>
    <w:rsid w:val="004550B1"/>
    <w:rsid w:val="00455E46"/>
    <w:rsid w:val="004576B3"/>
    <w:rsid w:val="00457783"/>
    <w:rsid w:val="0045784B"/>
    <w:rsid w:val="004607CB"/>
    <w:rsid w:val="00460F2E"/>
    <w:rsid w:val="004611FF"/>
    <w:rsid w:val="00461EC2"/>
    <w:rsid w:val="004638FE"/>
    <w:rsid w:val="00463D3E"/>
    <w:rsid w:val="00464485"/>
    <w:rsid w:val="00464BDF"/>
    <w:rsid w:val="00465346"/>
    <w:rsid w:val="00465C76"/>
    <w:rsid w:val="00465E23"/>
    <w:rsid w:val="00465FBE"/>
    <w:rsid w:val="00465FDE"/>
    <w:rsid w:val="00466BCC"/>
    <w:rsid w:val="00466FC8"/>
    <w:rsid w:val="00466FF7"/>
    <w:rsid w:val="00467153"/>
    <w:rsid w:val="0046718A"/>
    <w:rsid w:val="00467929"/>
    <w:rsid w:val="0047006E"/>
    <w:rsid w:val="004701DE"/>
    <w:rsid w:val="0047172A"/>
    <w:rsid w:val="004722C6"/>
    <w:rsid w:val="004733A5"/>
    <w:rsid w:val="00474233"/>
    <w:rsid w:val="00474D69"/>
    <w:rsid w:val="0047535E"/>
    <w:rsid w:val="004764CD"/>
    <w:rsid w:val="0047693A"/>
    <w:rsid w:val="004774C7"/>
    <w:rsid w:val="00477526"/>
    <w:rsid w:val="004776B6"/>
    <w:rsid w:val="004814BE"/>
    <w:rsid w:val="00481BF2"/>
    <w:rsid w:val="00481EAB"/>
    <w:rsid w:val="00482817"/>
    <w:rsid w:val="00482F08"/>
    <w:rsid w:val="0048395F"/>
    <w:rsid w:val="00483985"/>
    <w:rsid w:val="0048464D"/>
    <w:rsid w:val="004846FB"/>
    <w:rsid w:val="00484887"/>
    <w:rsid w:val="00484D02"/>
    <w:rsid w:val="00484D52"/>
    <w:rsid w:val="004854E7"/>
    <w:rsid w:val="00485A1D"/>
    <w:rsid w:val="00485C6B"/>
    <w:rsid w:val="00486290"/>
    <w:rsid w:val="00486AC5"/>
    <w:rsid w:val="0048711E"/>
    <w:rsid w:val="0049027C"/>
    <w:rsid w:val="00491114"/>
    <w:rsid w:val="00491C2E"/>
    <w:rsid w:val="00491CB7"/>
    <w:rsid w:val="00491E49"/>
    <w:rsid w:val="004926CF"/>
    <w:rsid w:val="004933A8"/>
    <w:rsid w:val="00493F2C"/>
    <w:rsid w:val="00494792"/>
    <w:rsid w:val="00494B71"/>
    <w:rsid w:val="00494B8B"/>
    <w:rsid w:val="00495D1A"/>
    <w:rsid w:val="00495DA9"/>
    <w:rsid w:val="00495DD2"/>
    <w:rsid w:val="00496E1E"/>
    <w:rsid w:val="0049751B"/>
    <w:rsid w:val="004977C5"/>
    <w:rsid w:val="004979B4"/>
    <w:rsid w:val="004A040C"/>
    <w:rsid w:val="004A0892"/>
    <w:rsid w:val="004A0BCC"/>
    <w:rsid w:val="004A1864"/>
    <w:rsid w:val="004A2104"/>
    <w:rsid w:val="004A307A"/>
    <w:rsid w:val="004A3C55"/>
    <w:rsid w:val="004A3DE8"/>
    <w:rsid w:val="004A4C3D"/>
    <w:rsid w:val="004A4D1B"/>
    <w:rsid w:val="004A53DE"/>
    <w:rsid w:val="004A5A82"/>
    <w:rsid w:val="004A6454"/>
    <w:rsid w:val="004A6978"/>
    <w:rsid w:val="004A7694"/>
    <w:rsid w:val="004A7E60"/>
    <w:rsid w:val="004B018C"/>
    <w:rsid w:val="004B0FC6"/>
    <w:rsid w:val="004B16ED"/>
    <w:rsid w:val="004B186C"/>
    <w:rsid w:val="004B1BFA"/>
    <w:rsid w:val="004B1C4A"/>
    <w:rsid w:val="004B1E95"/>
    <w:rsid w:val="004B2806"/>
    <w:rsid w:val="004B2D8D"/>
    <w:rsid w:val="004B37A2"/>
    <w:rsid w:val="004B3A33"/>
    <w:rsid w:val="004B3EA0"/>
    <w:rsid w:val="004B40AC"/>
    <w:rsid w:val="004B40B3"/>
    <w:rsid w:val="004B55C8"/>
    <w:rsid w:val="004B57A6"/>
    <w:rsid w:val="004B57B8"/>
    <w:rsid w:val="004B5D23"/>
    <w:rsid w:val="004B68CC"/>
    <w:rsid w:val="004B6EC4"/>
    <w:rsid w:val="004B6F73"/>
    <w:rsid w:val="004B72A7"/>
    <w:rsid w:val="004B7962"/>
    <w:rsid w:val="004B7AF0"/>
    <w:rsid w:val="004C386B"/>
    <w:rsid w:val="004C3F42"/>
    <w:rsid w:val="004C42ED"/>
    <w:rsid w:val="004C4300"/>
    <w:rsid w:val="004C47BF"/>
    <w:rsid w:val="004C4E95"/>
    <w:rsid w:val="004C5264"/>
    <w:rsid w:val="004C54F2"/>
    <w:rsid w:val="004C6876"/>
    <w:rsid w:val="004D027C"/>
    <w:rsid w:val="004D0580"/>
    <w:rsid w:val="004D127B"/>
    <w:rsid w:val="004D1D87"/>
    <w:rsid w:val="004D2B5C"/>
    <w:rsid w:val="004D2E4F"/>
    <w:rsid w:val="004D37C9"/>
    <w:rsid w:val="004D5FE5"/>
    <w:rsid w:val="004D6EA8"/>
    <w:rsid w:val="004D71CA"/>
    <w:rsid w:val="004D74C4"/>
    <w:rsid w:val="004D7A87"/>
    <w:rsid w:val="004D7A97"/>
    <w:rsid w:val="004D7D23"/>
    <w:rsid w:val="004E1377"/>
    <w:rsid w:val="004E1AC7"/>
    <w:rsid w:val="004E2599"/>
    <w:rsid w:val="004E2A7F"/>
    <w:rsid w:val="004E366F"/>
    <w:rsid w:val="004E392B"/>
    <w:rsid w:val="004E3AD1"/>
    <w:rsid w:val="004E3E69"/>
    <w:rsid w:val="004E5454"/>
    <w:rsid w:val="004E5A8C"/>
    <w:rsid w:val="004E5D1A"/>
    <w:rsid w:val="004E6B77"/>
    <w:rsid w:val="004E703E"/>
    <w:rsid w:val="004F05B0"/>
    <w:rsid w:val="004F09E7"/>
    <w:rsid w:val="004F18E1"/>
    <w:rsid w:val="004F3417"/>
    <w:rsid w:val="004F45E4"/>
    <w:rsid w:val="004F4AC3"/>
    <w:rsid w:val="004F5250"/>
    <w:rsid w:val="004F5AAA"/>
    <w:rsid w:val="004F6964"/>
    <w:rsid w:val="004F6CC4"/>
    <w:rsid w:val="004F7716"/>
    <w:rsid w:val="004F7773"/>
    <w:rsid w:val="004F7BDE"/>
    <w:rsid w:val="00501040"/>
    <w:rsid w:val="00501D8B"/>
    <w:rsid w:val="005020D9"/>
    <w:rsid w:val="00502616"/>
    <w:rsid w:val="00502B36"/>
    <w:rsid w:val="00507667"/>
    <w:rsid w:val="00507F40"/>
    <w:rsid w:val="00510DFB"/>
    <w:rsid w:val="005111CE"/>
    <w:rsid w:val="005115D6"/>
    <w:rsid w:val="00511776"/>
    <w:rsid w:val="00511A47"/>
    <w:rsid w:val="00511B44"/>
    <w:rsid w:val="00511C0A"/>
    <w:rsid w:val="005125D2"/>
    <w:rsid w:val="005143C5"/>
    <w:rsid w:val="00514849"/>
    <w:rsid w:val="00514A02"/>
    <w:rsid w:val="00514E0C"/>
    <w:rsid w:val="00514ED0"/>
    <w:rsid w:val="00516C21"/>
    <w:rsid w:val="005174BF"/>
    <w:rsid w:val="00517EC1"/>
    <w:rsid w:val="00520E92"/>
    <w:rsid w:val="0052147A"/>
    <w:rsid w:val="005219C2"/>
    <w:rsid w:val="00521B8E"/>
    <w:rsid w:val="00521BFF"/>
    <w:rsid w:val="005225B5"/>
    <w:rsid w:val="00522CD5"/>
    <w:rsid w:val="00523513"/>
    <w:rsid w:val="00524247"/>
    <w:rsid w:val="00524F20"/>
    <w:rsid w:val="00525DEA"/>
    <w:rsid w:val="00526125"/>
    <w:rsid w:val="005261FF"/>
    <w:rsid w:val="005262BC"/>
    <w:rsid w:val="005268E0"/>
    <w:rsid w:val="00526A44"/>
    <w:rsid w:val="005270AF"/>
    <w:rsid w:val="00527592"/>
    <w:rsid w:val="00530034"/>
    <w:rsid w:val="00531145"/>
    <w:rsid w:val="00532C34"/>
    <w:rsid w:val="00533E9D"/>
    <w:rsid w:val="005342F6"/>
    <w:rsid w:val="00534788"/>
    <w:rsid w:val="005347A2"/>
    <w:rsid w:val="00534E05"/>
    <w:rsid w:val="00534FA4"/>
    <w:rsid w:val="00535AD2"/>
    <w:rsid w:val="005361A8"/>
    <w:rsid w:val="0053704D"/>
    <w:rsid w:val="0053749D"/>
    <w:rsid w:val="00537AAB"/>
    <w:rsid w:val="00537CCE"/>
    <w:rsid w:val="00537D47"/>
    <w:rsid w:val="005406A2"/>
    <w:rsid w:val="0054171E"/>
    <w:rsid w:val="00541891"/>
    <w:rsid w:val="00542357"/>
    <w:rsid w:val="005436C7"/>
    <w:rsid w:val="00543814"/>
    <w:rsid w:val="005438F2"/>
    <w:rsid w:val="00544BCA"/>
    <w:rsid w:val="00544E14"/>
    <w:rsid w:val="00545037"/>
    <w:rsid w:val="00545D88"/>
    <w:rsid w:val="00546EE1"/>
    <w:rsid w:val="00547D54"/>
    <w:rsid w:val="005504E3"/>
    <w:rsid w:val="005515C0"/>
    <w:rsid w:val="00552199"/>
    <w:rsid w:val="00552586"/>
    <w:rsid w:val="00552D9C"/>
    <w:rsid w:val="005530CC"/>
    <w:rsid w:val="005537ED"/>
    <w:rsid w:val="005541DF"/>
    <w:rsid w:val="00554F55"/>
    <w:rsid w:val="0055537F"/>
    <w:rsid w:val="005576F7"/>
    <w:rsid w:val="005578C8"/>
    <w:rsid w:val="00557997"/>
    <w:rsid w:val="00557C22"/>
    <w:rsid w:val="00557DE1"/>
    <w:rsid w:val="00560651"/>
    <w:rsid w:val="0056088C"/>
    <w:rsid w:val="005615E0"/>
    <w:rsid w:val="00561C32"/>
    <w:rsid w:val="005623D7"/>
    <w:rsid w:val="00562460"/>
    <w:rsid w:val="0056272B"/>
    <w:rsid w:val="0056363B"/>
    <w:rsid w:val="0056419B"/>
    <w:rsid w:val="005663E3"/>
    <w:rsid w:val="005664E6"/>
    <w:rsid w:val="00566B03"/>
    <w:rsid w:val="00567A0B"/>
    <w:rsid w:val="00567CB5"/>
    <w:rsid w:val="00570650"/>
    <w:rsid w:val="00570978"/>
    <w:rsid w:val="00570D26"/>
    <w:rsid w:val="00571AC2"/>
    <w:rsid w:val="00571B40"/>
    <w:rsid w:val="00572668"/>
    <w:rsid w:val="00572C41"/>
    <w:rsid w:val="005730E9"/>
    <w:rsid w:val="00573657"/>
    <w:rsid w:val="005738B4"/>
    <w:rsid w:val="00573ABC"/>
    <w:rsid w:val="005746BA"/>
    <w:rsid w:val="005749E6"/>
    <w:rsid w:val="00575883"/>
    <w:rsid w:val="00575EB2"/>
    <w:rsid w:val="00576230"/>
    <w:rsid w:val="005779A8"/>
    <w:rsid w:val="00577DD0"/>
    <w:rsid w:val="00577F7F"/>
    <w:rsid w:val="00580EE9"/>
    <w:rsid w:val="00582480"/>
    <w:rsid w:val="00582901"/>
    <w:rsid w:val="005835F2"/>
    <w:rsid w:val="00583867"/>
    <w:rsid w:val="0058395A"/>
    <w:rsid w:val="00583CD2"/>
    <w:rsid w:val="00583E89"/>
    <w:rsid w:val="005840D1"/>
    <w:rsid w:val="00584637"/>
    <w:rsid w:val="00584AEE"/>
    <w:rsid w:val="00584C01"/>
    <w:rsid w:val="00585045"/>
    <w:rsid w:val="005850B3"/>
    <w:rsid w:val="0058641B"/>
    <w:rsid w:val="00586590"/>
    <w:rsid w:val="0058695C"/>
    <w:rsid w:val="005875CE"/>
    <w:rsid w:val="005878C8"/>
    <w:rsid w:val="00590669"/>
    <w:rsid w:val="0059121B"/>
    <w:rsid w:val="00591433"/>
    <w:rsid w:val="00591A5F"/>
    <w:rsid w:val="00592012"/>
    <w:rsid w:val="0059275B"/>
    <w:rsid w:val="00593091"/>
    <w:rsid w:val="005935A3"/>
    <w:rsid w:val="005939E0"/>
    <w:rsid w:val="00593F32"/>
    <w:rsid w:val="00594787"/>
    <w:rsid w:val="00594D86"/>
    <w:rsid w:val="0059510E"/>
    <w:rsid w:val="0059555B"/>
    <w:rsid w:val="00595BBE"/>
    <w:rsid w:val="005964F3"/>
    <w:rsid w:val="005966BE"/>
    <w:rsid w:val="00596CD2"/>
    <w:rsid w:val="00596DDE"/>
    <w:rsid w:val="00596F88"/>
    <w:rsid w:val="0059757E"/>
    <w:rsid w:val="00597BB1"/>
    <w:rsid w:val="005A0314"/>
    <w:rsid w:val="005A0900"/>
    <w:rsid w:val="005A09B7"/>
    <w:rsid w:val="005A0A28"/>
    <w:rsid w:val="005A1D7A"/>
    <w:rsid w:val="005A332F"/>
    <w:rsid w:val="005A389F"/>
    <w:rsid w:val="005A3CBA"/>
    <w:rsid w:val="005A458E"/>
    <w:rsid w:val="005A4636"/>
    <w:rsid w:val="005A46FC"/>
    <w:rsid w:val="005A4E42"/>
    <w:rsid w:val="005A58D2"/>
    <w:rsid w:val="005A5CEC"/>
    <w:rsid w:val="005A5E5A"/>
    <w:rsid w:val="005A66DC"/>
    <w:rsid w:val="005A6818"/>
    <w:rsid w:val="005A6859"/>
    <w:rsid w:val="005A6D0D"/>
    <w:rsid w:val="005A78AD"/>
    <w:rsid w:val="005A78C2"/>
    <w:rsid w:val="005B0BF0"/>
    <w:rsid w:val="005B1C32"/>
    <w:rsid w:val="005B1E8C"/>
    <w:rsid w:val="005B2A19"/>
    <w:rsid w:val="005B39F5"/>
    <w:rsid w:val="005B3EB6"/>
    <w:rsid w:val="005B4E16"/>
    <w:rsid w:val="005B5265"/>
    <w:rsid w:val="005B53A6"/>
    <w:rsid w:val="005B708D"/>
    <w:rsid w:val="005B718B"/>
    <w:rsid w:val="005C0464"/>
    <w:rsid w:val="005C1E1C"/>
    <w:rsid w:val="005C268B"/>
    <w:rsid w:val="005C2F73"/>
    <w:rsid w:val="005C3214"/>
    <w:rsid w:val="005C4009"/>
    <w:rsid w:val="005C47A4"/>
    <w:rsid w:val="005C4DF8"/>
    <w:rsid w:val="005C576F"/>
    <w:rsid w:val="005C589C"/>
    <w:rsid w:val="005C5B10"/>
    <w:rsid w:val="005C5BD8"/>
    <w:rsid w:val="005C6BB1"/>
    <w:rsid w:val="005C6D60"/>
    <w:rsid w:val="005C744F"/>
    <w:rsid w:val="005C762F"/>
    <w:rsid w:val="005C767D"/>
    <w:rsid w:val="005D12C7"/>
    <w:rsid w:val="005D1833"/>
    <w:rsid w:val="005D1918"/>
    <w:rsid w:val="005D1C6C"/>
    <w:rsid w:val="005D318D"/>
    <w:rsid w:val="005D3332"/>
    <w:rsid w:val="005D35AA"/>
    <w:rsid w:val="005D3D7B"/>
    <w:rsid w:val="005D4839"/>
    <w:rsid w:val="005D49BA"/>
    <w:rsid w:val="005D6197"/>
    <w:rsid w:val="005D65CD"/>
    <w:rsid w:val="005D6D2C"/>
    <w:rsid w:val="005D703A"/>
    <w:rsid w:val="005D7F16"/>
    <w:rsid w:val="005E0455"/>
    <w:rsid w:val="005E1349"/>
    <w:rsid w:val="005E18BC"/>
    <w:rsid w:val="005E262C"/>
    <w:rsid w:val="005E299F"/>
    <w:rsid w:val="005E4134"/>
    <w:rsid w:val="005E4291"/>
    <w:rsid w:val="005E4D3D"/>
    <w:rsid w:val="005E4F9D"/>
    <w:rsid w:val="005E5188"/>
    <w:rsid w:val="005E5E68"/>
    <w:rsid w:val="005E6AF7"/>
    <w:rsid w:val="005E7C1D"/>
    <w:rsid w:val="005E7CF9"/>
    <w:rsid w:val="005F025B"/>
    <w:rsid w:val="005F06A0"/>
    <w:rsid w:val="005F1F65"/>
    <w:rsid w:val="005F2096"/>
    <w:rsid w:val="005F2374"/>
    <w:rsid w:val="005F2520"/>
    <w:rsid w:val="005F2679"/>
    <w:rsid w:val="005F27B8"/>
    <w:rsid w:val="005F29E1"/>
    <w:rsid w:val="005F3D55"/>
    <w:rsid w:val="005F4B3A"/>
    <w:rsid w:val="005F5C63"/>
    <w:rsid w:val="005F6448"/>
    <w:rsid w:val="005F6EAD"/>
    <w:rsid w:val="005F7507"/>
    <w:rsid w:val="005F774C"/>
    <w:rsid w:val="005F7920"/>
    <w:rsid w:val="0060080B"/>
    <w:rsid w:val="00602AC6"/>
    <w:rsid w:val="00602C6C"/>
    <w:rsid w:val="00603DBC"/>
    <w:rsid w:val="0060544D"/>
    <w:rsid w:val="00605BCF"/>
    <w:rsid w:val="006063C8"/>
    <w:rsid w:val="00606440"/>
    <w:rsid w:val="00606ADE"/>
    <w:rsid w:val="0060747A"/>
    <w:rsid w:val="0061059E"/>
    <w:rsid w:val="006110C8"/>
    <w:rsid w:val="006118E4"/>
    <w:rsid w:val="00611949"/>
    <w:rsid w:val="006119F3"/>
    <w:rsid w:val="00611BE9"/>
    <w:rsid w:val="00611C60"/>
    <w:rsid w:val="006122BA"/>
    <w:rsid w:val="006128EC"/>
    <w:rsid w:val="00613342"/>
    <w:rsid w:val="006138B8"/>
    <w:rsid w:val="00613BAE"/>
    <w:rsid w:val="00613E44"/>
    <w:rsid w:val="006140B5"/>
    <w:rsid w:val="0061454B"/>
    <w:rsid w:val="00614696"/>
    <w:rsid w:val="006159B7"/>
    <w:rsid w:val="00615EAB"/>
    <w:rsid w:val="006161C5"/>
    <w:rsid w:val="00616ADE"/>
    <w:rsid w:val="0062048C"/>
    <w:rsid w:val="00620D19"/>
    <w:rsid w:val="00621212"/>
    <w:rsid w:val="00621288"/>
    <w:rsid w:val="006217B4"/>
    <w:rsid w:val="00621822"/>
    <w:rsid w:val="006218C4"/>
    <w:rsid w:val="00622765"/>
    <w:rsid w:val="0062322E"/>
    <w:rsid w:val="00623EEE"/>
    <w:rsid w:val="006263AB"/>
    <w:rsid w:val="00627D0D"/>
    <w:rsid w:val="00630434"/>
    <w:rsid w:val="00630B8B"/>
    <w:rsid w:val="00631ECE"/>
    <w:rsid w:val="0063280B"/>
    <w:rsid w:val="00632862"/>
    <w:rsid w:val="00633E14"/>
    <w:rsid w:val="00634B38"/>
    <w:rsid w:val="00634B50"/>
    <w:rsid w:val="00636585"/>
    <w:rsid w:val="0063718E"/>
    <w:rsid w:val="00637D01"/>
    <w:rsid w:val="00640453"/>
    <w:rsid w:val="00640CA7"/>
    <w:rsid w:val="00640ED2"/>
    <w:rsid w:val="00641489"/>
    <w:rsid w:val="00641A18"/>
    <w:rsid w:val="00642ED7"/>
    <w:rsid w:val="006438E1"/>
    <w:rsid w:val="00644620"/>
    <w:rsid w:val="00644B05"/>
    <w:rsid w:val="00645AB2"/>
    <w:rsid w:val="00645B00"/>
    <w:rsid w:val="0064633C"/>
    <w:rsid w:val="006469DD"/>
    <w:rsid w:val="00647E0D"/>
    <w:rsid w:val="00651641"/>
    <w:rsid w:val="006536A0"/>
    <w:rsid w:val="00655D14"/>
    <w:rsid w:val="00656A26"/>
    <w:rsid w:val="00656BB2"/>
    <w:rsid w:val="00656ED9"/>
    <w:rsid w:val="00657149"/>
    <w:rsid w:val="00657B11"/>
    <w:rsid w:val="006603A3"/>
    <w:rsid w:val="0066083D"/>
    <w:rsid w:val="00661ACC"/>
    <w:rsid w:val="00661B85"/>
    <w:rsid w:val="00662526"/>
    <w:rsid w:val="00662BE1"/>
    <w:rsid w:val="00662CB2"/>
    <w:rsid w:val="006634AA"/>
    <w:rsid w:val="00663C5D"/>
    <w:rsid w:val="006646B1"/>
    <w:rsid w:val="006648D0"/>
    <w:rsid w:val="006659D8"/>
    <w:rsid w:val="006666C9"/>
    <w:rsid w:val="00666903"/>
    <w:rsid w:val="0066766F"/>
    <w:rsid w:val="00667712"/>
    <w:rsid w:val="00667D8F"/>
    <w:rsid w:val="00670FC5"/>
    <w:rsid w:val="006712E5"/>
    <w:rsid w:val="00671F14"/>
    <w:rsid w:val="00672246"/>
    <w:rsid w:val="00672AAC"/>
    <w:rsid w:val="00673083"/>
    <w:rsid w:val="006749E6"/>
    <w:rsid w:val="00674F5F"/>
    <w:rsid w:val="00675538"/>
    <w:rsid w:val="00676123"/>
    <w:rsid w:val="0067663E"/>
    <w:rsid w:val="006766B9"/>
    <w:rsid w:val="00677093"/>
    <w:rsid w:val="0067719E"/>
    <w:rsid w:val="00677800"/>
    <w:rsid w:val="00681143"/>
    <w:rsid w:val="0068337B"/>
    <w:rsid w:val="00683454"/>
    <w:rsid w:val="00684C80"/>
    <w:rsid w:val="00685221"/>
    <w:rsid w:val="006853C4"/>
    <w:rsid w:val="00685C65"/>
    <w:rsid w:val="00685C8F"/>
    <w:rsid w:val="00686071"/>
    <w:rsid w:val="006860D0"/>
    <w:rsid w:val="00686C14"/>
    <w:rsid w:val="00687A68"/>
    <w:rsid w:val="00687D43"/>
    <w:rsid w:val="00690D7E"/>
    <w:rsid w:val="00690DA6"/>
    <w:rsid w:val="006910D8"/>
    <w:rsid w:val="00691478"/>
    <w:rsid w:val="00691484"/>
    <w:rsid w:val="00691E8A"/>
    <w:rsid w:val="00692F36"/>
    <w:rsid w:val="00693AFF"/>
    <w:rsid w:val="006945AD"/>
    <w:rsid w:val="006957A9"/>
    <w:rsid w:val="006960E1"/>
    <w:rsid w:val="00696EF9"/>
    <w:rsid w:val="00697F1C"/>
    <w:rsid w:val="006A0405"/>
    <w:rsid w:val="006A08B0"/>
    <w:rsid w:val="006A08EB"/>
    <w:rsid w:val="006A11A9"/>
    <w:rsid w:val="006A18E4"/>
    <w:rsid w:val="006A2F68"/>
    <w:rsid w:val="006A30F4"/>
    <w:rsid w:val="006A318D"/>
    <w:rsid w:val="006A3B54"/>
    <w:rsid w:val="006A4742"/>
    <w:rsid w:val="006A4DBF"/>
    <w:rsid w:val="006A5883"/>
    <w:rsid w:val="006A5B78"/>
    <w:rsid w:val="006A6534"/>
    <w:rsid w:val="006A7012"/>
    <w:rsid w:val="006A7F27"/>
    <w:rsid w:val="006B0339"/>
    <w:rsid w:val="006B142F"/>
    <w:rsid w:val="006B1620"/>
    <w:rsid w:val="006B1DF2"/>
    <w:rsid w:val="006B29BA"/>
    <w:rsid w:val="006B2ABC"/>
    <w:rsid w:val="006B4273"/>
    <w:rsid w:val="006B4A67"/>
    <w:rsid w:val="006B4DBD"/>
    <w:rsid w:val="006B5BA8"/>
    <w:rsid w:val="006B685A"/>
    <w:rsid w:val="006B68A7"/>
    <w:rsid w:val="006B6D15"/>
    <w:rsid w:val="006B6E6F"/>
    <w:rsid w:val="006B7CE7"/>
    <w:rsid w:val="006C0373"/>
    <w:rsid w:val="006C0516"/>
    <w:rsid w:val="006C1313"/>
    <w:rsid w:val="006C19B1"/>
    <w:rsid w:val="006C3575"/>
    <w:rsid w:val="006C3BFA"/>
    <w:rsid w:val="006C4250"/>
    <w:rsid w:val="006C51A3"/>
    <w:rsid w:val="006C5371"/>
    <w:rsid w:val="006C58B6"/>
    <w:rsid w:val="006C65ED"/>
    <w:rsid w:val="006C7995"/>
    <w:rsid w:val="006C79B8"/>
    <w:rsid w:val="006D04B7"/>
    <w:rsid w:val="006D04F3"/>
    <w:rsid w:val="006D056D"/>
    <w:rsid w:val="006D076F"/>
    <w:rsid w:val="006D2322"/>
    <w:rsid w:val="006D28AF"/>
    <w:rsid w:val="006D291E"/>
    <w:rsid w:val="006D33E6"/>
    <w:rsid w:val="006D4264"/>
    <w:rsid w:val="006D5752"/>
    <w:rsid w:val="006D59D4"/>
    <w:rsid w:val="006D6703"/>
    <w:rsid w:val="006D78F4"/>
    <w:rsid w:val="006D7BB3"/>
    <w:rsid w:val="006D7E44"/>
    <w:rsid w:val="006E0C97"/>
    <w:rsid w:val="006E0FA2"/>
    <w:rsid w:val="006E2053"/>
    <w:rsid w:val="006E20D0"/>
    <w:rsid w:val="006E2D62"/>
    <w:rsid w:val="006E2D65"/>
    <w:rsid w:val="006E3CB2"/>
    <w:rsid w:val="006E4360"/>
    <w:rsid w:val="006E4F45"/>
    <w:rsid w:val="006E52FA"/>
    <w:rsid w:val="006E6C76"/>
    <w:rsid w:val="006E78E5"/>
    <w:rsid w:val="006E7948"/>
    <w:rsid w:val="006E796B"/>
    <w:rsid w:val="006F0050"/>
    <w:rsid w:val="006F0407"/>
    <w:rsid w:val="006F2020"/>
    <w:rsid w:val="006F29BF"/>
    <w:rsid w:val="006F473B"/>
    <w:rsid w:val="006F4961"/>
    <w:rsid w:val="006F4A5E"/>
    <w:rsid w:val="006F60F5"/>
    <w:rsid w:val="006F631D"/>
    <w:rsid w:val="006F64F2"/>
    <w:rsid w:val="006F6783"/>
    <w:rsid w:val="006F6D2E"/>
    <w:rsid w:val="007004DD"/>
    <w:rsid w:val="0070163F"/>
    <w:rsid w:val="00701E26"/>
    <w:rsid w:val="00702387"/>
    <w:rsid w:val="007023F1"/>
    <w:rsid w:val="007029DD"/>
    <w:rsid w:val="00703A15"/>
    <w:rsid w:val="0070425E"/>
    <w:rsid w:val="00704A61"/>
    <w:rsid w:val="00704BCD"/>
    <w:rsid w:val="00706D89"/>
    <w:rsid w:val="00707C85"/>
    <w:rsid w:val="00710D83"/>
    <w:rsid w:val="00710DC1"/>
    <w:rsid w:val="00710E60"/>
    <w:rsid w:val="00714EC8"/>
    <w:rsid w:val="00715866"/>
    <w:rsid w:val="00716114"/>
    <w:rsid w:val="00716D61"/>
    <w:rsid w:val="00716EDE"/>
    <w:rsid w:val="007174E6"/>
    <w:rsid w:val="00717B38"/>
    <w:rsid w:val="00720025"/>
    <w:rsid w:val="007203F8"/>
    <w:rsid w:val="007218F4"/>
    <w:rsid w:val="00721B6C"/>
    <w:rsid w:val="00721D20"/>
    <w:rsid w:val="00722187"/>
    <w:rsid w:val="0072315A"/>
    <w:rsid w:val="007242C9"/>
    <w:rsid w:val="00724EFD"/>
    <w:rsid w:val="00725584"/>
    <w:rsid w:val="00726C37"/>
    <w:rsid w:val="00726F44"/>
    <w:rsid w:val="007272DD"/>
    <w:rsid w:val="00727630"/>
    <w:rsid w:val="007306CE"/>
    <w:rsid w:val="007308A7"/>
    <w:rsid w:val="007315A0"/>
    <w:rsid w:val="00731C55"/>
    <w:rsid w:val="00731C7E"/>
    <w:rsid w:val="00731DA9"/>
    <w:rsid w:val="00732B6F"/>
    <w:rsid w:val="00733DA0"/>
    <w:rsid w:val="007340D1"/>
    <w:rsid w:val="007343B5"/>
    <w:rsid w:val="007343D9"/>
    <w:rsid w:val="0073473C"/>
    <w:rsid w:val="00735329"/>
    <w:rsid w:val="007355FA"/>
    <w:rsid w:val="00735FBD"/>
    <w:rsid w:val="007360BB"/>
    <w:rsid w:val="0073642D"/>
    <w:rsid w:val="007367C0"/>
    <w:rsid w:val="007368C0"/>
    <w:rsid w:val="00736C4E"/>
    <w:rsid w:val="007373FD"/>
    <w:rsid w:val="007403D1"/>
    <w:rsid w:val="0074051F"/>
    <w:rsid w:val="007406F6"/>
    <w:rsid w:val="00740B43"/>
    <w:rsid w:val="00740E0D"/>
    <w:rsid w:val="00741B00"/>
    <w:rsid w:val="00741F7D"/>
    <w:rsid w:val="00741FA4"/>
    <w:rsid w:val="00742223"/>
    <w:rsid w:val="0074286D"/>
    <w:rsid w:val="007437DB"/>
    <w:rsid w:val="007449B8"/>
    <w:rsid w:val="00745EFB"/>
    <w:rsid w:val="007474D2"/>
    <w:rsid w:val="0074765D"/>
    <w:rsid w:val="00750A76"/>
    <w:rsid w:val="0075195A"/>
    <w:rsid w:val="00751F01"/>
    <w:rsid w:val="007524FF"/>
    <w:rsid w:val="00752D26"/>
    <w:rsid w:val="00753F00"/>
    <w:rsid w:val="00753F64"/>
    <w:rsid w:val="007541DD"/>
    <w:rsid w:val="00755236"/>
    <w:rsid w:val="0075566A"/>
    <w:rsid w:val="0075567E"/>
    <w:rsid w:val="007568CD"/>
    <w:rsid w:val="00756F4B"/>
    <w:rsid w:val="007571AF"/>
    <w:rsid w:val="007572F8"/>
    <w:rsid w:val="007600EC"/>
    <w:rsid w:val="00761C16"/>
    <w:rsid w:val="00761CF3"/>
    <w:rsid w:val="00761D77"/>
    <w:rsid w:val="0076266D"/>
    <w:rsid w:val="007627D5"/>
    <w:rsid w:val="007629E6"/>
    <w:rsid w:val="00762DE6"/>
    <w:rsid w:val="00762EB6"/>
    <w:rsid w:val="007635D6"/>
    <w:rsid w:val="00763DF5"/>
    <w:rsid w:val="0076453F"/>
    <w:rsid w:val="00764B36"/>
    <w:rsid w:val="00765810"/>
    <w:rsid w:val="007661EA"/>
    <w:rsid w:val="007663B3"/>
    <w:rsid w:val="0076669D"/>
    <w:rsid w:val="00766DB8"/>
    <w:rsid w:val="00767882"/>
    <w:rsid w:val="0076791D"/>
    <w:rsid w:val="00767C48"/>
    <w:rsid w:val="00767C4D"/>
    <w:rsid w:val="00771612"/>
    <w:rsid w:val="00771796"/>
    <w:rsid w:val="00771AC8"/>
    <w:rsid w:val="00771DD0"/>
    <w:rsid w:val="007720C9"/>
    <w:rsid w:val="00772549"/>
    <w:rsid w:val="007726D9"/>
    <w:rsid w:val="00772EE3"/>
    <w:rsid w:val="0077380E"/>
    <w:rsid w:val="00773D7D"/>
    <w:rsid w:val="00775688"/>
    <w:rsid w:val="00775D79"/>
    <w:rsid w:val="00775E97"/>
    <w:rsid w:val="00775ED0"/>
    <w:rsid w:val="007760F4"/>
    <w:rsid w:val="007762F8"/>
    <w:rsid w:val="00777A7E"/>
    <w:rsid w:val="00777D53"/>
    <w:rsid w:val="007804D3"/>
    <w:rsid w:val="00780AA8"/>
    <w:rsid w:val="00781421"/>
    <w:rsid w:val="007816A9"/>
    <w:rsid w:val="00781F77"/>
    <w:rsid w:val="007820FE"/>
    <w:rsid w:val="0078211A"/>
    <w:rsid w:val="00782318"/>
    <w:rsid w:val="007831CA"/>
    <w:rsid w:val="0078380A"/>
    <w:rsid w:val="007843B1"/>
    <w:rsid w:val="007845FB"/>
    <w:rsid w:val="00784D3E"/>
    <w:rsid w:val="00785856"/>
    <w:rsid w:val="00785D2C"/>
    <w:rsid w:val="0078621A"/>
    <w:rsid w:val="007878B9"/>
    <w:rsid w:val="00787CDA"/>
    <w:rsid w:val="00787DEA"/>
    <w:rsid w:val="0079031D"/>
    <w:rsid w:val="00790384"/>
    <w:rsid w:val="00790804"/>
    <w:rsid w:val="00791092"/>
    <w:rsid w:val="00791574"/>
    <w:rsid w:val="00792096"/>
    <w:rsid w:val="00792DA8"/>
    <w:rsid w:val="00792EE8"/>
    <w:rsid w:val="00792FD2"/>
    <w:rsid w:val="00793161"/>
    <w:rsid w:val="007940B7"/>
    <w:rsid w:val="00794626"/>
    <w:rsid w:val="0079528A"/>
    <w:rsid w:val="00795765"/>
    <w:rsid w:val="00795C9B"/>
    <w:rsid w:val="007963FD"/>
    <w:rsid w:val="00796C16"/>
    <w:rsid w:val="00797C8C"/>
    <w:rsid w:val="007A15DC"/>
    <w:rsid w:val="007A1D6F"/>
    <w:rsid w:val="007A274B"/>
    <w:rsid w:val="007A2C48"/>
    <w:rsid w:val="007A31EA"/>
    <w:rsid w:val="007A34C7"/>
    <w:rsid w:val="007A44DD"/>
    <w:rsid w:val="007A46E6"/>
    <w:rsid w:val="007A4D41"/>
    <w:rsid w:val="007A6647"/>
    <w:rsid w:val="007A6890"/>
    <w:rsid w:val="007A7BD6"/>
    <w:rsid w:val="007B0BE9"/>
    <w:rsid w:val="007B0FA6"/>
    <w:rsid w:val="007B11F6"/>
    <w:rsid w:val="007B12E6"/>
    <w:rsid w:val="007B2505"/>
    <w:rsid w:val="007B291E"/>
    <w:rsid w:val="007B2EF5"/>
    <w:rsid w:val="007B3A55"/>
    <w:rsid w:val="007B3E84"/>
    <w:rsid w:val="007B45F0"/>
    <w:rsid w:val="007B4B06"/>
    <w:rsid w:val="007B5147"/>
    <w:rsid w:val="007B58B3"/>
    <w:rsid w:val="007B6661"/>
    <w:rsid w:val="007B6DBE"/>
    <w:rsid w:val="007B75D9"/>
    <w:rsid w:val="007C0A1A"/>
    <w:rsid w:val="007C1202"/>
    <w:rsid w:val="007C24B0"/>
    <w:rsid w:val="007C25A1"/>
    <w:rsid w:val="007C29BA"/>
    <w:rsid w:val="007C2D9B"/>
    <w:rsid w:val="007C30CC"/>
    <w:rsid w:val="007C388C"/>
    <w:rsid w:val="007C4193"/>
    <w:rsid w:val="007C44E7"/>
    <w:rsid w:val="007C45E4"/>
    <w:rsid w:val="007C46A4"/>
    <w:rsid w:val="007C4B08"/>
    <w:rsid w:val="007C5ACF"/>
    <w:rsid w:val="007C643D"/>
    <w:rsid w:val="007C6555"/>
    <w:rsid w:val="007C69A3"/>
    <w:rsid w:val="007C72A3"/>
    <w:rsid w:val="007D03EE"/>
    <w:rsid w:val="007D04DD"/>
    <w:rsid w:val="007D12C9"/>
    <w:rsid w:val="007D1352"/>
    <w:rsid w:val="007D176C"/>
    <w:rsid w:val="007D1924"/>
    <w:rsid w:val="007D1948"/>
    <w:rsid w:val="007D1BB9"/>
    <w:rsid w:val="007D2536"/>
    <w:rsid w:val="007D27F5"/>
    <w:rsid w:val="007D4AB7"/>
    <w:rsid w:val="007D624A"/>
    <w:rsid w:val="007D7DFF"/>
    <w:rsid w:val="007E07A1"/>
    <w:rsid w:val="007E0C4F"/>
    <w:rsid w:val="007E0E87"/>
    <w:rsid w:val="007E18E5"/>
    <w:rsid w:val="007E23DD"/>
    <w:rsid w:val="007E2EB8"/>
    <w:rsid w:val="007E2F47"/>
    <w:rsid w:val="007E3CEF"/>
    <w:rsid w:val="007E3D56"/>
    <w:rsid w:val="007E5187"/>
    <w:rsid w:val="007E5451"/>
    <w:rsid w:val="007E5B95"/>
    <w:rsid w:val="007E5BB8"/>
    <w:rsid w:val="007E66A9"/>
    <w:rsid w:val="007E69AC"/>
    <w:rsid w:val="007E7AA1"/>
    <w:rsid w:val="007E7B3E"/>
    <w:rsid w:val="007F0FB5"/>
    <w:rsid w:val="007F1312"/>
    <w:rsid w:val="007F2450"/>
    <w:rsid w:val="007F2809"/>
    <w:rsid w:val="007F2913"/>
    <w:rsid w:val="007F3FB1"/>
    <w:rsid w:val="007F4977"/>
    <w:rsid w:val="007F61E5"/>
    <w:rsid w:val="007F7CF0"/>
    <w:rsid w:val="008003A0"/>
    <w:rsid w:val="0080167A"/>
    <w:rsid w:val="0080201C"/>
    <w:rsid w:val="008022F3"/>
    <w:rsid w:val="0080245C"/>
    <w:rsid w:val="00803663"/>
    <w:rsid w:val="00803999"/>
    <w:rsid w:val="00806087"/>
    <w:rsid w:val="008065A2"/>
    <w:rsid w:val="008072C3"/>
    <w:rsid w:val="0080740B"/>
    <w:rsid w:val="008078E7"/>
    <w:rsid w:val="00807E2A"/>
    <w:rsid w:val="008102F0"/>
    <w:rsid w:val="00810BE9"/>
    <w:rsid w:val="00810D28"/>
    <w:rsid w:val="00811153"/>
    <w:rsid w:val="0081155A"/>
    <w:rsid w:val="00811708"/>
    <w:rsid w:val="0081177B"/>
    <w:rsid w:val="00811A3D"/>
    <w:rsid w:val="008123CA"/>
    <w:rsid w:val="00812E8F"/>
    <w:rsid w:val="00813ED4"/>
    <w:rsid w:val="0081447D"/>
    <w:rsid w:val="008149CE"/>
    <w:rsid w:val="00814FFA"/>
    <w:rsid w:val="0081580D"/>
    <w:rsid w:val="00815DFD"/>
    <w:rsid w:val="0081606B"/>
    <w:rsid w:val="00816425"/>
    <w:rsid w:val="00816F9B"/>
    <w:rsid w:val="008170CA"/>
    <w:rsid w:val="0081723B"/>
    <w:rsid w:val="008173A9"/>
    <w:rsid w:val="00817A78"/>
    <w:rsid w:val="00817B49"/>
    <w:rsid w:val="008206E6"/>
    <w:rsid w:val="008212F7"/>
    <w:rsid w:val="008218DE"/>
    <w:rsid w:val="008232B5"/>
    <w:rsid w:val="00823770"/>
    <w:rsid w:val="008238AB"/>
    <w:rsid w:val="00823BAD"/>
    <w:rsid w:val="00823FA5"/>
    <w:rsid w:val="008240D6"/>
    <w:rsid w:val="008240E4"/>
    <w:rsid w:val="00824401"/>
    <w:rsid w:val="00824BF7"/>
    <w:rsid w:val="0082589E"/>
    <w:rsid w:val="00825AF0"/>
    <w:rsid w:val="008263DF"/>
    <w:rsid w:val="008275E2"/>
    <w:rsid w:val="008314B3"/>
    <w:rsid w:val="008316C9"/>
    <w:rsid w:val="00831890"/>
    <w:rsid w:val="0083259F"/>
    <w:rsid w:val="00832EB5"/>
    <w:rsid w:val="00833054"/>
    <w:rsid w:val="0083465F"/>
    <w:rsid w:val="0083789D"/>
    <w:rsid w:val="008379FB"/>
    <w:rsid w:val="00837DC1"/>
    <w:rsid w:val="008403BB"/>
    <w:rsid w:val="008410A6"/>
    <w:rsid w:val="008414BA"/>
    <w:rsid w:val="008417E8"/>
    <w:rsid w:val="008419DD"/>
    <w:rsid w:val="008428C6"/>
    <w:rsid w:val="00842A5F"/>
    <w:rsid w:val="00842CD4"/>
    <w:rsid w:val="0084346A"/>
    <w:rsid w:val="0084360E"/>
    <w:rsid w:val="008440BA"/>
    <w:rsid w:val="008444F6"/>
    <w:rsid w:val="00844BC1"/>
    <w:rsid w:val="00845BBF"/>
    <w:rsid w:val="00845CC1"/>
    <w:rsid w:val="00846853"/>
    <w:rsid w:val="00847456"/>
    <w:rsid w:val="0084755C"/>
    <w:rsid w:val="008478D6"/>
    <w:rsid w:val="0085038C"/>
    <w:rsid w:val="00850F82"/>
    <w:rsid w:val="00852592"/>
    <w:rsid w:val="00852F30"/>
    <w:rsid w:val="008537B0"/>
    <w:rsid w:val="008539AD"/>
    <w:rsid w:val="008544A4"/>
    <w:rsid w:val="00854743"/>
    <w:rsid w:val="008559D8"/>
    <w:rsid w:val="0085642D"/>
    <w:rsid w:val="00856639"/>
    <w:rsid w:val="00856B94"/>
    <w:rsid w:val="00857177"/>
    <w:rsid w:val="00857F89"/>
    <w:rsid w:val="00860150"/>
    <w:rsid w:val="00860E19"/>
    <w:rsid w:val="00861170"/>
    <w:rsid w:val="008618B3"/>
    <w:rsid w:val="008621A7"/>
    <w:rsid w:val="00862951"/>
    <w:rsid w:val="00863BA7"/>
    <w:rsid w:val="00863C55"/>
    <w:rsid w:val="00864A8C"/>
    <w:rsid w:val="00864E3C"/>
    <w:rsid w:val="008652D5"/>
    <w:rsid w:val="00865EEC"/>
    <w:rsid w:val="00866128"/>
    <w:rsid w:val="00866875"/>
    <w:rsid w:val="00871AF2"/>
    <w:rsid w:val="0087206D"/>
    <w:rsid w:val="00872139"/>
    <w:rsid w:val="00872ADE"/>
    <w:rsid w:val="0087310C"/>
    <w:rsid w:val="0087337E"/>
    <w:rsid w:val="00873953"/>
    <w:rsid w:val="00874FC6"/>
    <w:rsid w:val="0087535E"/>
    <w:rsid w:val="0087547D"/>
    <w:rsid w:val="008756B7"/>
    <w:rsid w:val="00875DFB"/>
    <w:rsid w:val="00876107"/>
    <w:rsid w:val="00876BE5"/>
    <w:rsid w:val="008775CA"/>
    <w:rsid w:val="008806DA"/>
    <w:rsid w:val="008808ED"/>
    <w:rsid w:val="00880A1C"/>
    <w:rsid w:val="00880DBE"/>
    <w:rsid w:val="00880F1E"/>
    <w:rsid w:val="00881627"/>
    <w:rsid w:val="00881A70"/>
    <w:rsid w:val="00881A9E"/>
    <w:rsid w:val="0088311A"/>
    <w:rsid w:val="00884414"/>
    <w:rsid w:val="008845C8"/>
    <w:rsid w:val="00885A8C"/>
    <w:rsid w:val="00886507"/>
    <w:rsid w:val="008866FB"/>
    <w:rsid w:val="00886AA6"/>
    <w:rsid w:val="00886D39"/>
    <w:rsid w:val="008871B9"/>
    <w:rsid w:val="00887305"/>
    <w:rsid w:val="008875E3"/>
    <w:rsid w:val="008876E8"/>
    <w:rsid w:val="00890784"/>
    <w:rsid w:val="00890A69"/>
    <w:rsid w:val="00890CAE"/>
    <w:rsid w:val="00890D09"/>
    <w:rsid w:val="008914F9"/>
    <w:rsid w:val="00891CFC"/>
    <w:rsid w:val="008921E5"/>
    <w:rsid w:val="00892240"/>
    <w:rsid w:val="0089245B"/>
    <w:rsid w:val="00892CDE"/>
    <w:rsid w:val="0089380C"/>
    <w:rsid w:val="00893D81"/>
    <w:rsid w:val="00894235"/>
    <w:rsid w:val="00894DA0"/>
    <w:rsid w:val="008955E8"/>
    <w:rsid w:val="00895AC8"/>
    <w:rsid w:val="00895D2E"/>
    <w:rsid w:val="00896291"/>
    <w:rsid w:val="008962E2"/>
    <w:rsid w:val="008971B4"/>
    <w:rsid w:val="008A0C5C"/>
    <w:rsid w:val="008A1796"/>
    <w:rsid w:val="008A2670"/>
    <w:rsid w:val="008A2744"/>
    <w:rsid w:val="008A2E33"/>
    <w:rsid w:val="008A3311"/>
    <w:rsid w:val="008A35CF"/>
    <w:rsid w:val="008A377D"/>
    <w:rsid w:val="008A3BCD"/>
    <w:rsid w:val="008A47FE"/>
    <w:rsid w:val="008A54CD"/>
    <w:rsid w:val="008A7EDB"/>
    <w:rsid w:val="008A7F44"/>
    <w:rsid w:val="008B0454"/>
    <w:rsid w:val="008B05E0"/>
    <w:rsid w:val="008B09B0"/>
    <w:rsid w:val="008B0A3D"/>
    <w:rsid w:val="008B0E1D"/>
    <w:rsid w:val="008B12F3"/>
    <w:rsid w:val="008B2765"/>
    <w:rsid w:val="008B2C55"/>
    <w:rsid w:val="008B2C5E"/>
    <w:rsid w:val="008B2D01"/>
    <w:rsid w:val="008B3801"/>
    <w:rsid w:val="008B3820"/>
    <w:rsid w:val="008B42BD"/>
    <w:rsid w:val="008B4864"/>
    <w:rsid w:val="008B4CA5"/>
    <w:rsid w:val="008B4FF6"/>
    <w:rsid w:val="008B513F"/>
    <w:rsid w:val="008B5402"/>
    <w:rsid w:val="008B5881"/>
    <w:rsid w:val="008B6199"/>
    <w:rsid w:val="008B6888"/>
    <w:rsid w:val="008B76FF"/>
    <w:rsid w:val="008C00F1"/>
    <w:rsid w:val="008C0795"/>
    <w:rsid w:val="008C1401"/>
    <w:rsid w:val="008C1692"/>
    <w:rsid w:val="008C171E"/>
    <w:rsid w:val="008C17F4"/>
    <w:rsid w:val="008C20AA"/>
    <w:rsid w:val="008C25D7"/>
    <w:rsid w:val="008C282D"/>
    <w:rsid w:val="008C47C3"/>
    <w:rsid w:val="008C4A65"/>
    <w:rsid w:val="008C4BDC"/>
    <w:rsid w:val="008C4FB9"/>
    <w:rsid w:val="008C504E"/>
    <w:rsid w:val="008C54AE"/>
    <w:rsid w:val="008C5FE4"/>
    <w:rsid w:val="008C6A70"/>
    <w:rsid w:val="008C6C78"/>
    <w:rsid w:val="008C6F92"/>
    <w:rsid w:val="008C76E8"/>
    <w:rsid w:val="008D040A"/>
    <w:rsid w:val="008D0F84"/>
    <w:rsid w:val="008D100E"/>
    <w:rsid w:val="008D15D1"/>
    <w:rsid w:val="008D163A"/>
    <w:rsid w:val="008D2055"/>
    <w:rsid w:val="008D2208"/>
    <w:rsid w:val="008D461B"/>
    <w:rsid w:val="008D4C7D"/>
    <w:rsid w:val="008D526B"/>
    <w:rsid w:val="008D529B"/>
    <w:rsid w:val="008D634F"/>
    <w:rsid w:val="008D63E9"/>
    <w:rsid w:val="008D64AC"/>
    <w:rsid w:val="008D6C49"/>
    <w:rsid w:val="008D6C92"/>
    <w:rsid w:val="008D6FF6"/>
    <w:rsid w:val="008D72AE"/>
    <w:rsid w:val="008D7404"/>
    <w:rsid w:val="008D7676"/>
    <w:rsid w:val="008D770A"/>
    <w:rsid w:val="008D7F62"/>
    <w:rsid w:val="008E007B"/>
    <w:rsid w:val="008E0195"/>
    <w:rsid w:val="008E0654"/>
    <w:rsid w:val="008E0C2C"/>
    <w:rsid w:val="008E2545"/>
    <w:rsid w:val="008E35C7"/>
    <w:rsid w:val="008E51FB"/>
    <w:rsid w:val="008E6603"/>
    <w:rsid w:val="008E75DA"/>
    <w:rsid w:val="008E7840"/>
    <w:rsid w:val="008F055A"/>
    <w:rsid w:val="008F070A"/>
    <w:rsid w:val="008F082A"/>
    <w:rsid w:val="008F101C"/>
    <w:rsid w:val="008F1707"/>
    <w:rsid w:val="008F20D0"/>
    <w:rsid w:val="008F22F7"/>
    <w:rsid w:val="008F23D8"/>
    <w:rsid w:val="008F41CE"/>
    <w:rsid w:val="008F4E4C"/>
    <w:rsid w:val="008F55D9"/>
    <w:rsid w:val="008F57DB"/>
    <w:rsid w:val="008F5928"/>
    <w:rsid w:val="008F5E77"/>
    <w:rsid w:val="008F60BC"/>
    <w:rsid w:val="008F64FF"/>
    <w:rsid w:val="008F6615"/>
    <w:rsid w:val="008F7649"/>
    <w:rsid w:val="008F773E"/>
    <w:rsid w:val="008F7A3C"/>
    <w:rsid w:val="008F7C54"/>
    <w:rsid w:val="008F7D29"/>
    <w:rsid w:val="008F7F33"/>
    <w:rsid w:val="009017CC"/>
    <w:rsid w:val="00902161"/>
    <w:rsid w:val="00902357"/>
    <w:rsid w:val="0090262E"/>
    <w:rsid w:val="009026A2"/>
    <w:rsid w:val="00903253"/>
    <w:rsid w:val="00903E1E"/>
    <w:rsid w:val="009044FA"/>
    <w:rsid w:val="009051E7"/>
    <w:rsid w:val="009052A7"/>
    <w:rsid w:val="00907DD4"/>
    <w:rsid w:val="00907EC3"/>
    <w:rsid w:val="009102D0"/>
    <w:rsid w:val="00910842"/>
    <w:rsid w:val="00911390"/>
    <w:rsid w:val="00911B67"/>
    <w:rsid w:val="00911EA8"/>
    <w:rsid w:val="00912876"/>
    <w:rsid w:val="009130C6"/>
    <w:rsid w:val="00914115"/>
    <w:rsid w:val="009149E0"/>
    <w:rsid w:val="00914F8E"/>
    <w:rsid w:val="00915D6E"/>
    <w:rsid w:val="0091650F"/>
    <w:rsid w:val="00917152"/>
    <w:rsid w:val="00917B24"/>
    <w:rsid w:val="00917FCC"/>
    <w:rsid w:val="009200BD"/>
    <w:rsid w:val="00920525"/>
    <w:rsid w:val="009206E7"/>
    <w:rsid w:val="00920AB8"/>
    <w:rsid w:val="009210C0"/>
    <w:rsid w:val="0092133B"/>
    <w:rsid w:val="009215F1"/>
    <w:rsid w:val="009218B2"/>
    <w:rsid w:val="00922266"/>
    <w:rsid w:val="00922AF6"/>
    <w:rsid w:val="0092310E"/>
    <w:rsid w:val="0092316F"/>
    <w:rsid w:val="00923623"/>
    <w:rsid w:val="00923B21"/>
    <w:rsid w:val="00923F9D"/>
    <w:rsid w:val="00924265"/>
    <w:rsid w:val="00924512"/>
    <w:rsid w:val="009245DA"/>
    <w:rsid w:val="00924BAC"/>
    <w:rsid w:val="00925391"/>
    <w:rsid w:val="00926351"/>
    <w:rsid w:val="0092637B"/>
    <w:rsid w:val="00927444"/>
    <w:rsid w:val="00927AC4"/>
    <w:rsid w:val="009316D7"/>
    <w:rsid w:val="00931D48"/>
    <w:rsid w:val="009321A5"/>
    <w:rsid w:val="00932474"/>
    <w:rsid w:val="0093256D"/>
    <w:rsid w:val="0093358E"/>
    <w:rsid w:val="009335A7"/>
    <w:rsid w:val="0093468E"/>
    <w:rsid w:val="009349F5"/>
    <w:rsid w:val="00934B19"/>
    <w:rsid w:val="00934DB1"/>
    <w:rsid w:val="00935787"/>
    <w:rsid w:val="00935C3D"/>
    <w:rsid w:val="00937057"/>
    <w:rsid w:val="00937C1B"/>
    <w:rsid w:val="0094017C"/>
    <w:rsid w:val="00940272"/>
    <w:rsid w:val="009407B3"/>
    <w:rsid w:val="00940933"/>
    <w:rsid w:val="00940A81"/>
    <w:rsid w:val="00940F7A"/>
    <w:rsid w:val="009413E7"/>
    <w:rsid w:val="00943C6F"/>
    <w:rsid w:val="00944F8C"/>
    <w:rsid w:val="009456B0"/>
    <w:rsid w:val="00945A10"/>
    <w:rsid w:val="009476BC"/>
    <w:rsid w:val="0094779D"/>
    <w:rsid w:val="00950CEC"/>
    <w:rsid w:val="00950D8F"/>
    <w:rsid w:val="009524D5"/>
    <w:rsid w:val="00952B5E"/>
    <w:rsid w:val="009531B4"/>
    <w:rsid w:val="009532A8"/>
    <w:rsid w:val="009535A2"/>
    <w:rsid w:val="00953B76"/>
    <w:rsid w:val="0095468F"/>
    <w:rsid w:val="009548B2"/>
    <w:rsid w:val="00954ECB"/>
    <w:rsid w:val="009550C0"/>
    <w:rsid w:val="009570FA"/>
    <w:rsid w:val="009602E5"/>
    <w:rsid w:val="009607B2"/>
    <w:rsid w:val="00960997"/>
    <w:rsid w:val="00961543"/>
    <w:rsid w:val="00961694"/>
    <w:rsid w:val="00961BBB"/>
    <w:rsid w:val="00962038"/>
    <w:rsid w:val="00963160"/>
    <w:rsid w:val="0096387D"/>
    <w:rsid w:val="00963A68"/>
    <w:rsid w:val="00963AA6"/>
    <w:rsid w:val="00963CEE"/>
    <w:rsid w:val="009645C3"/>
    <w:rsid w:val="00964CD5"/>
    <w:rsid w:val="009654E1"/>
    <w:rsid w:val="00965821"/>
    <w:rsid w:val="00966354"/>
    <w:rsid w:val="0096676F"/>
    <w:rsid w:val="009676D6"/>
    <w:rsid w:val="009676EA"/>
    <w:rsid w:val="0096773C"/>
    <w:rsid w:val="00967B40"/>
    <w:rsid w:val="00967EF6"/>
    <w:rsid w:val="00970CF2"/>
    <w:rsid w:val="0097105E"/>
    <w:rsid w:val="00971737"/>
    <w:rsid w:val="009717E4"/>
    <w:rsid w:val="00971C14"/>
    <w:rsid w:val="00971DEA"/>
    <w:rsid w:val="00971E32"/>
    <w:rsid w:val="009720A6"/>
    <w:rsid w:val="00972471"/>
    <w:rsid w:val="009725E6"/>
    <w:rsid w:val="009727C6"/>
    <w:rsid w:val="00972D40"/>
    <w:rsid w:val="00972F57"/>
    <w:rsid w:val="0097305D"/>
    <w:rsid w:val="00973087"/>
    <w:rsid w:val="00973564"/>
    <w:rsid w:val="00973B69"/>
    <w:rsid w:val="009750FF"/>
    <w:rsid w:val="009774D9"/>
    <w:rsid w:val="00977F12"/>
    <w:rsid w:val="00980224"/>
    <w:rsid w:val="0098083F"/>
    <w:rsid w:val="00980F34"/>
    <w:rsid w:val="0098294C"/>
    <w:rsid w:val="00982C70"/>
    <w:rsid w:val="00982E75"/>
    <w:rsid w:val="009837BD"/>
    <w:rsid w:val="0098647D"/>
    <w:rsid w:val="00986BAE"/>
    <w:rsid w:val="00986F5B"/>
    <w:rsid w:val="00987346"/>
    <w:rsid w:val="009903D9"/>
    <w:rsid w:val="0099080E"/>
    <w:rsid w:val="0099155F"/>
    <w:rsid w:val="00991F72"/>
    <w:rsid w:val="00992F01"/>
    <w:rsid w:val="009933AD"/>
    <w:rsid w:val="00994C1F"/>
    <w:rsid w:val="009969B5"/>
    <w:rsid w:val="00996AF1"/>
    <w:rsid w:val="00996EBA"/>
    <w:rsid w:val="00996F3F"/>
    <w:rsid w:val="00997009"/>
    <w:rsid w:val="009A0DE4"/>
    <w:rsid w:val="009A1C4B"/>
    <w:rsid w:val="009A252A"/>
    <w:rsid w:val="009A25BB"/>
    <w:rsid w:val="009A2BBB"/>
    <w:rsid w:val="009A30E7"/>
    <w:rsid w:val="009A3E34"/>
    <w:rsid w:val="009A4206"/>
    <w:rsid w:val="009A518B"/>
    <w:rsid w:val="009A519D"/>
    <w:rsid w:val="009A52E3"/>
    <w:rsid w:val="009A58B1"/>
    <w:rsid w:val="009A66C0"/>
    <w:rsid w:val="009A791C"/>
    <w:rsid w:val="009A7EA9"/>
    <w:rsid w:val="009B05C2"/>
    <w:rsid w:val="009B0A8E"/>
    <w:rsid w:val="009B0DC2"/>
    <w:rsid w:val="009B203D"/>
    <w:rsid w:val="009B2D58"/>
    <w:rsid w:val="009B3298"/>
    <w:rsid w:val="009B3648"/>
    <w:rsid w:val="009B3AF0"/>
    <w:rsid w:val="009B3C23"/>
    <w:rsid w:val="009B4159"/>
    <w:rsid w:val="009B4393"/>
    <w:rsid w:val="009B460C"/>
    <w:rsid w:val="009B48B3"/>
    <w:rsid w:val="009B4D91"/>
    <w:rsid w:val="009B4FEB"/>
    <w:rsid w:val="009B52BB"/>
    <w:rsid w:val="009B5896"/>
    <w:rsid w:val="009B5935"/>
    <w:rsid w:val="009B5C68"/>
    <w:rsid w:val="009B69D2"/>
    <w:rsid w:val="009B6FAE"/>
    <w:rsid w:val="009B7735"/>
    <w:rsid w:val="009B7ABE"/>
    <w:rsid w:val="009B7C8E"/>
    <w:rsid w:val="009C1195"/>
    <w:rsid w:val="009C22A2"/>
    <w:rsid w:val="009C3022"/>
    <w:rsid w:val="009C4669"/>
    <w:rsid w:val="009C4C7B"/>
    <w:rsid w:val="009C5376"/>
    <w:rsid w:val="009C54ED"/>
    <w:rsid w:val="009C5CD7"/>
    <w:rsid w:val="009C6051"/>
    <w:rsid w:val="009C6291"/>
    <w:rsid w:val="009C6573"/>
    <w:rsid w:val="009C6D9E"/>
    <w:rsid w:val="009C77AC"/>
    <w:rsid w:val="009C7FFE"/>
    <w:rsid w:val="009D0F9C"/>
    <w:rsid w:val="009D1F78"/>
    <w:rsid w:val="009D2686"/>
    <w:rsid w:val="009D2974"/>
    <w:rsid w:val="009D2B58"/>
    <w:rsid w:val="009D36F6"/>
    <w:rsid w:val="009D56E7"/>
    <w:rsid w:val="009D6009"/>
    <w:rsid w:val="009D6C56"/>
    <w:rsid w:val="009D7B94"/>
    <w:rsid w:val="009E0228"/>
    <w:rsid w:val="009E0924"/>
    <w:rsid w:val="009E12DC"/>
    <w:rsid w:val="009E13BC"/>
    <w:rsid w:val="009E3E19"/>
    <w:rsid w:val="009E3F78"/>
    <w:rsid w:val="009E4ADD"/>
    <w:rsid w:val="009E56EE"/>
    <w:rsid w:val="009E59A2"/>
    <w:rsid w:val="009E69F2"/>
    <w:rsid w:val="009E7293"/>
    <w:rsid w:val="009E7CE8"/>
    <w:rsid w:val="009E7D76"/>
    <w:rsid w:val="009F010A"/>
    <w:rsid w:val="009F1536"/>
    <w:rsid w:val="009F3150"/>
    <w:rsid w:val="009F36D9"/>
    <w:rsid w:val="009F4284"/>
    <w:rsid w:val="009F4EDF"/>
    <w:rsid w:val="009F5003"/>
    <w:rsid w:val="009F5855"/>
    <w:rsid w:val="00A00417"/>
    <w:rsid w:val="00A00C56"/>
    <w:rsid w:val="00A026F4"/>
    <w:rsid w:val="00A02E17"/>
    <w:rsid w:val="00A039C4"/>
    <w:rsid w:val="00A04733"/>
    <w:rsid w:val="00A04997"/>
    <w:rsid w:val="00A04C63"/>
    <w:rsid w:val="00A05367"/>
    <w:rsid w:val="00A0676B"/>
    <w:rsid w:val="00A06A4A"/>
    <w:rsid w:val="00A079F8"/>
    <w:rsid w:val="00A07A86"/>
    <w:rsid w:val="00A07EAC"/>
    <w:rsid w:val="00A10127"/>
    <w:rsid w:val="00A104E8"/>
    <w:rsid w:val="00A108A7"/>
    <w:rsid w:val="00A115FA"/>
    <w:rsid w:val="00A11AFD"/>
    <w:rsid w:val="00A11E05"/>
    <w:rsid w:val="00A11EAF"/>
    <w:rsid w:val="00A123DB"/>
    <w:rsid w:val="00A1428A"/>
    <w:rsid w:val="00A149D4"/>
    <w:rsid w:val="00A15470"/>
    <w:rsid w:val="00A154A1"/>
    <w:rsid w:val="00A157D2"/>
    <w:rsid w:val="00A1680E"/>
    <w:rsid w:val="00A177A3"/>
    <w:rsid w:val="00A17E63"/>
    <w:rsid w:val="00A202F0"/>
    <w:rsid w:val="00A209CA"/>
    <w:rsid w:val="00A20C22"/>
    <w:rsid w:val="00A2113C"/>
    <w:rsid w:val="00A2122C"/>
    <w:rsid w:val="00A21642"/>
    <w:rsid w:val="00A21DFF"/>
    <w:rsid w:val="00A21E88"/>
    <w:rsid w:val="00A21FAC"/>
    <w:rsid w:val="00A22447"/>
    <w:rsid w:val="00A23CB2"/>
    <w:rsid w:val="00A242ED"/>
    <w:rsid w:val="00A25926"/>
    <w:rsid w:val="00A25BEF"/>
    <w:rsid w:val="00A25D0F"/>
    <w:rsid w:val="00A26672"/>
    <w:rsid w:val="00A271B1"/>
    <w:rsid w:val="00A27D17"/>
    <w:rsid w:val="00A30C49"/>
    <w:rsid w:val="00A31356"/>
    <w:rsid w:val="00A31C02"/>
    <w:rsid w:val="00A32203"/>
    <w:rsid w:val="00A32A17"/>
    <w:rsid w:val="00A337A4"/>
    <w:rsid w:val="00A3383B"/>
    <w:rsid w:val="00A35F4C"/>
    <w:rsid w:val="00A37D1D"/>
    <w:rsid w:val="00A41275"/>
    <w:rsid w:val="00A41792"/>
    <w:rsid w:val="00A421F6"/>
    <w:rsid w:val="00A42C37"/>
    <w:rsid w:val="00A43436"/>
    <w:rsid w:val="00A439DE"/>
    <w:rsid w:val="00A43B05"/>
    <w:rsid w:val="00A441D5"/>
    <w:rsid w:val="00A444A5"/>
    <w:rsid w:val="00A447F4"/>
    <w:rsid w:val="00A44BC1"/>
    <w:rsid w:val="00A4517E"/>
    <w:rsid w:val="00A45A7A"/>
    <w:rsid w:val="00A46177"/>
    <w:rsid w:val="00A46A05"/>
    <w:rsid w:val="00A4703A"/>
    <w:rsid w:val="00A4727C"/>
    <w:rsid w:val="00A47992"/>
    <w:rsid w:val="00A500B9"/>
    <w:rsid w:val="00A509CB"/>
    <w:rsid w:val="00A51623"/>
    <w:rsid w:val="00A537FB"/>
    <w:rsid w:val="00A540CD"/>
    <w:rsid w:val="00A54239"/>
    <w:rsid w:val="00A546F7"/>
    <w:rsid w:val="00A54E42"/>
    <w:rsid w:val="00A5656C"/>
    <w:rsid w:val="00A56B68"/>
    <w:rsid w:val="00A56E5C"/>
    <w:rsid w:val="00A5781F"/>
    <w:rsid w:val="00A57875"/>
    <w:rsid w:val="00A57EB0"/>
    <w:rsid w:val="00A60039"/>
    <w:rsid w:val="00A60FFA"/>
    <w:rsid w:val="00A6144D"/>
    <w:rsid w:val="00A62668"/>
    <w:rsid w:val="00A63300"/>
    <w:rsid w:val="00A63785"/>
    <w:rsid w:val="00A63CBD"/>
    <w:rsid w:val="00A63E7D"/>
    <w:rsid w:val="00A6413F"/>
    <w:rsid w:val="00A6424D"/>
    <w:rsid w:val="00A64AAF"/>
    <w:rsid w:val="00A64AB9"/>
    <w:rsid w:val="00A6538D"/>
    <w:rsid w:val="00A662DE"/>
    <w:rsid w:val="00A6676E"/>
    <w:rsid w:val="00A709BC"/>
    <w:rsid w:val="00A71A34"/>
    <w:rsid w:val="00A71CFE"/>
    <w:rsid w:val="00A7244E"/>
    <w:rsid w:val="00A730C3"/>
    <w:rsid w:val="00A7351A"/>
    <w:rsid w:val="00A73E87"/>
    <w:rsid w:val="00A765C2"/>
    <w:rsid w:val="00A840DD"/>
    <w:rsid w:val="00A8423E"/>
    <w:rsid w:val="00A856E6"/>
    <w:rsid w:val="00A8655D"/>
    <w:rsid w:val="00A86DA1"/>
    <w:rsid w:val="00A9078A"/>
    <w:rsid w:val="00A91E9C"/>
    <w:rsid w:val="00A926CD"/>
    <w:rsid w:val="00A929D1"/>
    <w:rsid w:val="00A93C34"/>
    <w:rsid w:val="00A94893"/>
    <w:rsid w:val="00A9492C"/>
    <w:rsid w:val="00A94AD4"/>
    <w:rsid w:val="00A94AD8"/>
    <w:rsid w:val="00A952CB"/>
    <w:rsid w:val="00A958C3"/>
    <w:rsid w:val="00A95F00"/>
    <w:rsid w:val="00A96760"/>
    <w:rsid w:val="00A96F0A"/>
    <w:rsid w:val="00A976CB"/>
    <w:rsid w:val="00AA006A"/>
    <w:rsid w:val="00AA0513"/>
    <w:rsid w:val="00AA1474"/>
    <w:rsid w:val="00AA26ED"/>
    <w:rsid w:val="00AA28E6"/>
    <w:rsid w:val="00AA294F"/>
    <w:rsid w:val="00AA411D"/>
    <w:rsid w:val="00AA4ED6"/>
    <w:rsid w:val="00AA5227"/>
    <w:rsid w:val="00AA619F"/>
    <w:rsid w:val="00AA7EFF"/>
    <w:rsid w:val="00AB0064"/>
    <w:rsid w:val="00AB078A"/>
    <w:rsid w:val="00AB0FDC"/>
    <w:rsid w:val="00AB1A27"/>
    <w:rsid w:val="00AB3CB3"/>
    <w:rsid w:val="00AB43EC"/>
    <w:rsid w:val="00AB4760"/>
    <w:rsid w:val="00AB59FC"/>
    <w:rsid w:val="00AB5E85"/>
    <w:rsid w:val="00AB6910"/>
    <w:rsid w:val="00AB7C8B"/>
    <w:rsid w:val="00AB7E2D"/>
    <w:rsid w:val="00AC040A"/>
    <w:rsid w:val="00AC0AA1"/>
    <w:rsid w:val="00AC1239"/>
    <w:rsid w:val="00AC12CC"/>
    <w:rsid w:val="00AC17D0"/>
    <w:rsid w:val="00AC1F27"/>
    <w:rsid w:val="00AC1FA0"/>
    <w:rsid w:val="00AC273B"/>
    <w:rsid w:val="00AC279F"/>
    <w:rsid w:val="00AC28C6"/>
    <w:rsid w:val="00AC3677"/>
    <w:rsid w:val="00AC48CE"/>
    <w:rsid w:val="00AC51E2"/>
    <w:rsid w:val="00AC5898"/>
    <w:rsid w:val="00AC5BAC"/>
    <w:rsid w:val="00AC61A8"/>
    <w:rsid w:val="00AC6870"/>
    <w:rsid w:val="00AC70A1"/>
    <w:rsid w:val="00AC71A5"/>
    <w:rsid w:val="00AC7CC0"/>
    <w:rsid w:val="00AD01A7"/>
    <w:rsid w:val="00AD0F90"/>
    <w:rsid w:val="00AD167E"/>
    <w:rsid w:val="00AD28EE"/>
    <w:rsid w:val="00AD3F11"/>
    <w:rsid w:val="00AD46FF"/>
    <w:rsid w:val="00AD488B"/>
    <w:rsid w:val="00AD4FC0"/>
    <w:rsid w:val="00AD5432"/>
    <w:rsid w:val="00AD5864"/>
    <w:rsid w:val="00AD6008"/>
    <w:rsid w:val="00AD6497"/>
    <w:rsid w:val="00AD67F5"/>
    <w:rsid w:val="00AD6964"/>
    <w:rsid w:val="00AD6F9D"/>
    <w:rsid w:val="00AD6FD8"/>
    <w:rsid w:val="00AD702A"/>
    <w:rsid w:val="00AD757B"/>
    <w:rsid w:val="00AD795D"/>
    <w:rsid w:val="00AD7F8D"/>
    <w:rsid w:val="00AE0CE8"/>
    <w:rsid w:val="00AE1915"/>
    <w:rsid w:val="00AE19D3"/>
    <w:rsid w:val="00AE1D04"/>
    <w:rsid w:val="00AE2D34"/>
    <w:rsid w:val="00AE3976"/>
    <w:rsid w:val="00AE399A"/>
    <w:rsid w:val="00AE42A8"/>
    <w:rsid w:val="00AE4C10"/>
    <w:rsid w:val="00AE531F"/>
    <w:rsid w:val="00AE6353"/>
    <w:rsid w:val="00AE69A5"/>
    <w:rsid w:val="00AE6F59"/>
    <w:rsid w:val="00AE70FE"/>
    <w:rsid w:val="00AE721F"/>
    <w:rsid w:val="00AF0324"/>
    <w:rsid w:val="00AF1D66"/>
    <w:rsid w:val="00AF22F7"/>
    <w:rsid w:val="00AF2639"/>
    <w:rsid w:val="00AF3CE9"/>
    <w:rsid w:val="00AF459B"/>
    <w:rsid w:val="00AF5677"/>
    <w:rsid w:val="00AF59CB"/>
    <w:rsid w:val="00AF69CA"/>
    <w:rsid w:val="00B01B04"/>
    <w:rsid w:val="00B04168"/>
    <w:rsid w:val="00B04643"/>
    <w:rsid w:val="00B05AAA"/>
    <w:rsid w:val="00B0717B"/>
    <w:rsid w:val="00B07315"/>
    <w:rsid w:val="00B07877"/>
    <w:rsid w:val="00B07E4C"/>
    <w:rsid w:val="00B1001F"/>
    <w:rsid w:val="00B10343"/>
    <w:rsid w:val="00B105B1"/>
    <w:rsid w:val="00B10C3B"/>
    <w:rsid w:val="00B10ED9"/>
    <w:rsid w:val="00B1159C"/>
    <w:rsid w:val="00B117B4"/>
    <w:rsid w:val="00B11856"/>
    <w:rsid w:val="00B11EDD"/>
    <w:rsid w:val="00B12C52"/>
    <w:rsid w:val="00B12F74"/>
    <w:rsid w:val="00B13470"/>
    <w:rsid w:val="00B137B1"/>
    <w:rsid w:val="00B142A2"/>
    <w:rsid w:val="00B14325"/>
    <w:rsid w:val="00B148F4"/>
    <w:rsid w:val="00B14B6E"/>
    <w:rsid w:val="00B14D40"/>
    <w:rsid w:val="00B15640"/>
    <w:rsid w:val="00B15864"/>
    <w:rsid w:val="00B15A0D"/>
    <w:rsid w:val="00B15A67"/>
    <w:rsid w:val="00B20050"/>
    <w:rsid w:val="00B21EEA"/>
    <w:rsid w:val="00B22157"/>
    <w:rsid w:val="00B222D6"/>
    <w:rsid w:val="00B224F8"/>
    <w:rsid w:val="00B24114"/>
    <w:rsid w:val="00B24860"/>
    <w:rsid w:val="00B24B27"/>
    <w:rsid w:val="00B25AA1"/>
    <w:rsid w:val="00B279AB"/>
    <w:rsid w:val="00B30AD1"/>
    <w:rsid w:val="00B30BDE"/>
    <w:rsid w:val="00B31153"/>
    <w:rsid w:val="00B31426"/>
    <w:rsid w:val="00B314BA"/>
    <w:rsid w:val="00B318C8"/>
    <w:rsid w:val="00B31DC7"/>
    <w:rsid w:val="00B32161"/>
    <w:rsid w:val="00B3257D"/>
    <w:rsid w:val="00B33000"/>
    <w:rsid w:val="00B33358"/>
    <w:rsid w:val="00B34240"/>
    <w:rsid w:val="00B342C7"/>
    <w:rsid w:val="00B3436E"/>
    <w:rsid w:val="00B343C5"/>
    <w:rsid w:val="00B358F1"/>
    <w:rsid w:val="00B35A8B"/>
    <w:rsid w:val="00B36093"/>
    <w:rsid w:val="00B3635D"/>
    <w:rsid w:val="00B3754D"/>
    <w:rsid w:val="00B40189"/>
    <w:rsid w:val="00B40964"/>
    <w:rsid w:val="00B4139B"/>
    <w:rsid w:val="00B41AE3"/>
    <w:rsid w:val="00B41EB3"/>
    <w:rsid w:val="00B422FB"/>
    <w:rsid w:val="00B4336F"/>
    <w:rsid w:val="00B43496"/>
    <w:rsid w:val="00B43D45"/>
    <w:rsid w:val="00B44342"/>
    <w:rsid w:val="00B46733"/>
    <w:rsid w:val="00B46BAD"/>
    <w:rsid w:val="00B473BF"/>
    <w:rsid w:val="00B47C77"/>
    <w:rsid w:val="00B50E6E"/>
    <w:rsid w:val="00B51354"/>
    <w:rsid w:val="00B518A9"/>
    <w:rsid w:val="00B53593"/>
    <w:rsid w:val="00B537F6"/>
    <w:rsid w:val="00B53BAC"/>
    <w:rsid w:val="00B53D1B"/>
    <w:rsid w:val="00B54489"/>
    <w:rsid w:val="00B56B8A"/>
    <w:rsid w:val="00B56C00"/>
    <w:rsid w:val="00B5703E"/>
    <w:rsid w:val="00B60948"/>
    <w:rsid w:val="00B60970"/>
    <w:rsid w:val="00B60CB4"/>
    <w:rsid w:val="00B60ED2"/>
    <w:rsid w:val="00B61AEA"/>
    <w:rsid w:val="00B61D16"/>
    <w:rsid w:val="00B6446A"/>
    <w:rsid w:val="00B64E4C"/>
    <w:rsid w:val="00B64F9B"/>
    <w:rsid w:val="00B64FDF"/>
    <w:rsid w:val="00B67798"/>
    <w:rsid w:val="00B72F1A"/>
    <w:rsid w:val="00B7376A"/>
    <w:rsid w:val="00B73B6D"/>
    <w:rsid w:val="00B73E6A"/>
    <w:rsid w:val="00B743BE"/>
    <w:rsid w:val="00B74867"/>
    <w:rsid w:val="00B751F9"/>
    <w:rsid w:val="00B770C5"/>
    <w:rsid w:val="00B775D4"/>
    <w:rsid w:val="00B77794"/>
    <w:rsid w:val="00B801B3"/>
    <w:rsid w:val="00B803F3"/>
    <w:rsid w:val="00B805B5"/>
    <w:rsid w:val="00B80D4C"/>
    <w:rsid w:val="00B81411"/>
    <w:rsid w:val="00B81A1F"/>
    <w:rsid w:val="00B81EB9"/>
    <w:rsid w:val="00B830DF"/>
    <w:rsid w:val="00B8315F"/>
    <w:rsid w:val="00B83EDC"/>
    <w:rsid w:val="00B845C1"/>
    <w:rsid w:val="00B855E8"/>
    <w:rsid w:val="00B85637"/>
    <w:rsid w:val="00B85750"/>
    <w:rsid w:val="00B85A7B"/>
    <w:rsid w:val="00B85E9C"/>
    <w:rsid w:val="00B86284"/>
    <w:rsid w:val="00B86D6F"/>
    <w:rsid w:val="00B874DE"/>
    <w:rsid w:val="00B90EA7"/>
    <w:rsid w:val="00B91A8F"/>
    <w:rsid w:val="00B91DB8"/>
    <w:rsid w:val="00B91FE4"/>
    <w:rsid w:val="00B92262"/>
    <w:rsid w:val="00B92434"/>
    <w:rsid w:val="00B92A79"/>
    <w:rsid w:val="00B92BFE"/>
    <w:rsid w:val="00B92CEF"/>
    <w:rsid w:val="00B92E57"/>
    <w:rsid w:val="00B932DB"/>
    <w:rsid w:val="00B93EA5"/>
    <w:rsid w:val="00B93FC8"/>
    <w:rsid w:val="00B94753"/>
    <w:rsid w:val="00B948FC"/>
    <w:rsid w:val="00B95780"/>
    <w:rsid w:val="00B9589C"/>
    <w:rsid w:val="00B966E4"/>
    <w:rsid w:val="00B977CA"/>
    <w:rsid w:val="00B97E06"/>
    <w:rsid w:val="00BA0A2E"/>
    <w:rsid w:val="00BA119B"/>
    <w:rsid w:val="00BA131B"/>
    <w:rsid w:val="00BA1DD2"/>
    <w:rsid w:val="00BA1E16"/>
    <w:rsid w:val="00BA1EA7"/>
    <w:rsid w:val="00BA1F60"/>
    <w:rsid w:val="00BA2366"/>
    <w:rsid w:val="00BA2A83"/>
    <w:rsid w:val="00BA2C2A"/>
    <w:rsid w:val="00BA2DED"/>
    <w:rsid w:val="00BA3B8D"/>
    <w:rsid w:val="00BA3CA3"/>
    <w:rsid w:val="00BA3DE4"/>
    <w:rsid w:val="00BA42D9"/>
    <w:rsid w:val="00BA4FC8"/>
    <w:rsid w:val="00BA538A"/>
    <w:rsid w:val="00BA647E"/>
    <w:rsid w:val="00BA6999"/>
    <w:rsid w:val="00BA6BAA"/>
    <w:rsid w:val="00BA6F05"/>
    <w:rsid w:val="00BB1B54"/>
    <w:rsid w:val="00BB20C9"/>
    <w:rsid w:val="00BB2706"/>
    <w:rsid w:val="00BB2D88"/>
    <w:rsid w:val="00BB3661"/>
    <w:rsid w:val="00BB3A70"/>
    <w:rsid w:val="00BB4EA2"/>
    <w:rsid w:val="00BB5337"/>
    <w:rsid w:val="00BB6562"/>
    <w:rsid w:val="00BB6812"/>
    <w:rsid w:val="00BB720D"/>
    <w:rsid w:val="00BB77D7"/>
    <w:rsid w:val="00BB7998"/>
    <w:rsid w:val="00BC084C"/>
    <w:rsid w:val="00BC0E82"/>
    <w:rsid w:val="00BC18AD"/>
    <w:rsid w:val="00BC1D1D"/>
    <w:rsid w:val="00BC23D5"/>
    <w:rsid w:val="00BC3616"/>
    <w:rsid w:val="00BC492B"/>
    <w:rsid w:val="00BC5296"/>
    <w:rsid w:val="00BC53F3"/>
    <w:rsid w:val="00BC5933"/>
    <w:rsid w:val="00BC62B9"/>
    <w:rsid w:val="00BC66CB"/>
    <w:rsid w:val="00BC6AAB"/>
    <w:rsid w:val="00BC71D4"/>
    <w:rsid w:val="00BC733D"/>
    <w:rsid w:val="00BC738A"/>
    <w:rsid w:val="00BD01F0"/>
    <w:rsid w:val="00BD0DC6"/>
    <w:rsid w:val="00BD1961"/>
    <w:rsid w:val="00BD22EA"/>
    <w:rsid w:val="00BD3ED8"/>
    <w:rsid w:val="00BD4CDC"/>
    <w:rsid w:val="00BD52B8"/>
    <w:rsid w:val="00BD5A98"/>
    <w:rsid w:val="00BD669A"/>
    <w:rsid w:val="00BD6AB6"/>
    <w:rsid w:val="00BD726F"/>
    <w:rsid w:val="00BE06F7"/>
    <w:rsid w:val="00BE0A13"/>
    <w:rsid w:val="00BE12A9"/>
    <w:rsid w:val="00BE16BA"/>
    <w:rsid w:val="00BE195F"/>
    <w:rsid w:val="00BE20AF"/>
    <w:rsid w:val="00BE2645"/>
    <w:rsid w:val="00BE2672"/>
    <w:rsid w:val="00BE2B98"/>
    <w:rsid w:val="00BE3D68"/>
    <w:rsid w:val="00BE4031"/>
    <w:rsid w:val="00BE47CF"/>
    <w:rsid w:val="00BE7620"/>
    <w:rsid w:val="00BF06CC"/>
    <w:rsid w:val="00BF09E6"/>
    <w:rsid w:val="00BF1E16"/>
    <w:rsid w:val="00BF2253"/>
    <w:rsid w:val="00BF2267"/>
    <w:rsid w:val="00BF2C00"/>
    <w:rsid w:val="00BF38D4"/>
    <w:rsid w:val="00BF3C94"/>
    <w:rsid w:val="00BF3E2F"/>
    <w:rsid w:val="00BF40B6"/>
    <w:rsid w:val="00BF41D3"/>
    <w:rsid w:val="00BF57CE"/>
    <w:rsid w:val="00BF5FD2"/>
    <w:rsid w:val="00BF6276"/>
    <w:rsid w:val="00BF63DE"/>
    <w:rsid w:val="00BF64EB"/>
    <w:rsid w:val="00BF75E2"/>
    <w:rsid w:val="00BF7781"/>
    <w:rsid w:val="00C00898"/>
    <w:rsid w:val="00C00AF0"/>
    <w:rsid w:val="00C00E85"/>
    <w:rsid w:val="00C01DCE"/>
    <w:rsid w:val="00C01ED9"/>
    <w:rsid w:val="00C0217F"/>
    <w:rsid w:val="00C035A2"/>
    <w:rsid w:val="00C03629"/>
    <w:rsid w:val="00C0394E"/>
    <w:rsid w:val="00C04452"/>
    <w:rsid w:val="00C04620"/>
    <w:rsid w:val="00C05A32"/>
    <w:rsid w:val="00C05AB9"/>
    <w:rsid w:val="00C05C51"/>
    <w:rsid w:val="00C0619F"/>
    <w:rsid w:val="00C06D23"/>
    <w:rsid w:val="00C10683"/>
    <w:rsid w:val="00C10774"/>
    <w:rsid w:val="00C114CD"/>
    <w:rsid w:val="00C12235"/>
    <w:rsid w:val="00C125E0"/>
    <w:rsid w:val="00C1382F"/>
    <w:rsid w:val="00C139D9"/>
    <w:rsid w:val="00C13BF4"/>
    <w:rsid w:val="00C144F5"/>
    <w:rsid w:val="00C146C7"/>
    <w:rsid w:val="00C14CC6"/>
    <w:rsid w:val="00C1507C"/>
    <w:rsid w:val="00C15ACF"/>
    <w:rsid w:val="00C15D82"/>
    <w:rsid w:val="00C15FBB"/>
    <w:rsid w:val="00C1614F"/>
    <w:rsid w:val="00C161CB"/>
    <w:rsid w:val="00C16911"/>
    <w:rsid w:val="00C16C36"/>
    <w:rsid w:val="00C174E7"/>
    <w:rsid w:val="00C17762"/>
    <w:rsid w:val="00C17B6A"/>
    <w:rsid w:val="00C17BD2"/>
    <w:rsid w:val="00C20718"/>
    <w:rsid w:val="00C20BBA"/>
    <w:rsid w:val="00C2105E"/>
    <w:rsid w:val="00C216BC"/>
    <w:rsid w:val="00C22337"/>
    <w:rsid w:val="00C225A5"/>
    <w:rsid w:val="00C24E42"/>
    <w:rsid w:val="00C25867"/>
    <w:rsid w:val="00C25ED8"/>
    <w:rsid w:val="00C26302"/>
    <w:rsid w:val="00C31D3E"/>
    <w:rsid w:val="00C32A05"/>
    <w:rsid w:val="00C33062"/>
    <w:rsid w:val="00C335B9"/>
    <w:rsid w:val="00C33CDF"/>
    <w:rsid w:val="00C3418B"/>
    <w:rsid w:val="00C34DA2"/>
    <w:rsid w:val="00C35503"/>
    <w:rsid w:val="00C35886"/>
    <w:rsid w:val="00C365F0"/>
    <w:rsid w:val="00C36D18"/>
    <w:rsid w:val="00C401A6"/>
    <w:rsid w:val="00C40B95"/>
    <w:rsid w:val="00C40BA8"/>
    <w:rsid w:val="00C4137D"/>
    <w:rsid w:val="00C41B50"/>
    <w:rsid w:val="00C43157"/>
    <w:rsid w:val="00C43E1A"/>
    <w:rsid w:val="00C43F26"/>
    <w:rsid w:val="00C442C3"/>
    <w:rsid w:val="00C44E20"/>
    <w:rsid w:val="00C45B4F"/>
    <w:rsid w:val="00C460A3"/>
    <w:rsid w:val="00C465FF"/>
    <w:rsid w:val="00C46658"/>
    <w:rsid w:val="00C467A3"/>
    <w:rsid w:val="00C4684F"/>
    <w:rsid w:val="00C477AA"/>
    <w:rsid w:val="00C47B17"/>
    <w:rsid w:val="00C51299"/>
    <w:rsid w:val="00C51750"/>
    <w:rsid w:val="00C52B32"/>
    <w:rsid w:val="00C52ECF"/>
    <w:rsid w:val="00C52F00"/>
    <w:rsid w:val="00C53337"/>
    <w:rsid w:val="00C534D5"/>
    <w:rsid w:val="00C536A7"/>
    <w:rsid w:val="00C53CA4"/>
    <w:rsid w:val="00C555E3"/>
    <w:rsid w:val="00C560D8"/>
    <w:rsid w:val="00C560EA"/>
    <w:rsid w:val="00C5674A"/>
    <w:rsid w:val="00C56D7C"/>
    <w:rsid w:val="00C56DF5"/>
    <w:rsid w:val="00C577EF"/>
    <w:rsid w:val="00C57806"/>
    <w:rsid w:val="00C619EB"/>
    <w:rsid w:val="00C61D29"/>
    <w:rsid w:val="00C64035"/>
    <w:rsid w:val="00C652D4"/>
    <w:rsid w:val="00C653AA"/>
    <w:rsid w:val="00C6582B"/>
    <w:rsid w:val="00C65B66"/>
    <w:rsid w:val="00C65C2F"/>
    <w:rsid w:val="00C66022"/>
    <w:rsid w:val="00C66AC8"/>
    <w:rsid w:val="00C73F04"/>
    <w:rsid w:val="00C743FA"/>
    <w:rsid w:val="00C74B1D"/>
    <w:rsid w:val="00C74CBC"/>
    <w:rsid w:val="00C74EF8"/>
    <w:rsid w:val="00C7522B"/>
    <w:rsid w:val="00C7706F"/>
    <w:rsid w:val="00C770B1"/>
    <w:rsid w:val="00C77C4D"/>
    <w:rsid w:val="00C77E36"/>
    <w:rsid w:val="00C77F78"/>
    <w:rsid w:val="00C801F3"/>
    <w:rsid w:val="00C80646"/>
    <w:rsid w:val="00C80914"/>
    <w:rsid w:val="00C80F64"/>
    <w:rsid w:val="00C8125C"/>
    <w:rsid w:val="00C82310"/>
    <w:rsid w:val="00C83C09"/>
    <w:rsid w:val="00C83E23"/>
    <w:rsid w:val="00C83FE7"/>
    <w:rsid w:val="00C84302"/>
    <w:rsid w:val="00C8550D"/>
    <w:rsid w:val="00C85E1C"/>
    <w:rsid w:val="00C863D1"/>
    <w:rsid w:val="00C86E71"/>
    <w:rsid w:val="00C87D2F"/>
    <w:rsid w:val="00C87DF9"/>
    <w:rsid w:val="00C910D2"/>
    <w:rsid w:val="00C9234D"/>
    <w:rsid w:val="00C9280B"/>
    <w:rsid w:val="00C92C1C"/>
    <w:rsid w:val="00C93538"/>
    <w:rsid w:val="00C938FB"/>
    <w:rsid w:val="00C93C6C"/>
    <w:rsid w:val="00C94A39"/>
    <w:rsid w:val="00C94E5C"/>
    <w:rsid w:val="00C94F1C"/>
    <w:rsid w:val="00C96A38"/>
    <w:rsid w:val="00C96DAB"/>
    <w:rsid w:val="00C97BEE"/>
    <w:rsid w:val="00C97F69"/>
    <w:rsid w:val="00CA0F05"/>
    <w:rsid w:val="00CA128E"/>
    <w:rsid w:val="00CA1D22"/>
    <w:rsid w:val="00CA239E"/>
    <w:rsid w:val="00CA24B7"/>
    <w:rsid w:val="00CA2D06"/>
    <w:rsid w:val="00CA318F"/>
    <w:rsid w:val="00CA4036"/>
    <w:rsid w:val="00CA44BA"/>
    <w:rsid w:val="00CA4A2B"/>
    <w:rsid w:val="00CA56CA"/>
    <w:rsid w:val="00CA59CE"/>
    <w:rsid w:val="00CA624D"/>
    <w:rsid w:val="00CA636C"/>
    <w:rsid w:val="00CA67D4"/>
    <w:rsid w:val="00CA6B6F"/>
    <w:rsid w:val="00CA6C18"/>
    <w:rsid w:val="00CB0201"/>
    <w:rsid w:val="00CB0B6B"/>
    <w:rsid w:val="00CB0D74"/>
    <w:rsid w:val="00CB10FD"/>
    <w:rsid w:val="00CB36BA"/>
    <w:rsid w:val="00CB44BA"/>
    <w:rsid w:val="00CB4730"/>
    <w:rsid w:val="00CB480E"/>
    <w:rsid w:val="00CB4E1E"/>
    <w:rsid w:val="00CB4FB0"/>
    <w:rsid w:val="00CB5D01"/>
    <w:rsid w:val="00CB5F69"/>
    <w:rsid w:val="00CB631A"/>
    <w:rsid w:val="00CB6B50"/>
    <w:rsid w:val="00CB6E93"/>
    <w:rsid w:val="00CB71C5"/>
    <w:rsid w:val="00CB71D6"/>
    <w:rsid w:val="00CB74E0"/>
    <w:rsid w:val="00CB754C"/>
    <w:rsid w:val="00CB7CA4"/>
    <w:rsid w:val="00CC0617"/>
    <w:rsid w:val="00CC07DD"/>
    <w:rsid w:val="00CC1A32"/>
    <w:rsid w:val="00CC1FCA"/>
    <w:rsid w:val="00CC2023"/>
    <w:rsid w:val="00CC2529"/>
    <w:rsid w:val="00CC2AB1"/>
    <w:rsid w:val="00CC2F63"/>
    <w:rsid w:val="00CC3D18"/>
    <w:rsid w:val="00CC43A7"/>
    <w:rsid w:val="00CC4580"/>
    <w:rsid w:val="00CC4755"/>
    <w:rsid w:val="00CC47E0"/>
    <w:rsid w:val="00CC486A"/>
    <w:rsid w:val="00CC5199"/>
    <w:rsid w:val="00CC66E9"/>
    <w:rsid w:val="00CC6BE4"/>
    <w:rsid w:val="00CC7D21"/>
    <w:rsid w:val="00CD05DE"/>
    <w:rsid w:val="00CD06DA"/>
    <w:rsid w:val="00CD3BC9"/>
    <w:rsid w:val="00CD4495"/>
    <w:rsid w:val="00CD4D66"/>
    <w:rsid w:val="00CD577E"/>
    <w:rsid w:val="00CD5787"/>
    <w:rsid w:val="00CD5DFE"/>
    <w:rsid w:val="00CD63FA"/>
    <w:rsid w:val="00CD66D2"/>
    <w:rsid w:val="00CD6FA4"/>
    <w:rsid w:val="00CD7136"/>
    <w:rsid w:val="00CD73EE"/>
    <w:rsid w:val="00CD770A"/>
    <w:rsid w:val="00CD7BBF"/>
    <w:rsid w:val="00CE0155"/>
    <w:rsid w:val="00CE124F"/>
    <w:rsid w:val="00CE2897"/>
    <w:rsid w:val="00CE359A"/>
    <w:rsid w:val="00CE35BB"/>
    <w:rsid w:val="00CE4F8E"/>
    <w:rsid w:val="00CE5367"/>
    <w:rsid w:val="00CE62F8"/>
    <w:rsid w:val="00CE67E6"/>
    <w:rsid w:val="00CE6E39"/>
    <w:rsid w:val="00CE761F"/>
    <w:rsid w:val="00CE763D"/>
    <w:rsid w:val="00CF1AE4"/>
    <w:rsid w:val="00CF2202"/>
    <w:rsid w:val="00CF24CA"/>
    <w:rsid w:val="00CF500D"/>
    <w:rsid w:val="00CF528D"/>
    <w:rsid w:val="00CF58B6"/>
    <w:rsid w:val="00CF5937"/>
    <w:rsid w:val="00CF622C"/>
    <w:rsid w:val="00CF650E"/>
    <w:rsid w:val="00CF6AC6"/>
    <w:rsid w:val="00CF7772"/>
    <w:rsid w:val="00CF789D"/>
    <w:rsid w:val="00CF7B07"/>
    <w:rsid w:val="00CF7CC4"/>
    <w:rsid w:val="00D0048B"/>
    <w:rsid w:val="00D00B84"/>
    <w:rsid w:val="00D02D98"/>
    <w:rsid w:val="00D03B5D"/>
    <w:rsid w:val="00D040F7"/>
    <w:rsid w:val="00D04D26"/>
    <w:rsid w:val="00D04DE7"/>
    <w:rsid w:val="00D05195"/>
    <w:rsid w:val="00D057B0"/>
    <w:rsid w:val="00D068E5"/>
    <w:rsid w:val="00D06B2E"/>
    <w:rsid w:val="00D0709B"/>
    <w:rsid w:val="00D105D8"/>
    <w:rsid w:val="00D106E9"/>
    <w:rsid w:val="00D10954"/>
    <w:rsid w:val="00D1101B"/>
    <w:rsid w:val="00D11172"/>
    <w:rsid w:val="00D1149A"/>
    <w:rsid w:val="00D11769"/>
    <w:rsid w:val="00D11947"/>
    <w:rsid w:val="00D11A17"/>
    <w:rsid w:val="00D1261B"/>
    <w:rsid w:val="00D12B74"/>
    <w:rsid w:val="00D13A02"/>
    <w:rsid w:val="00D14232"/>
    <w:rsid w:val="00D151B3"/>
    <w:rsid w:val="00D15F4E"/>
    <w:rsid w:val="00D1613F"/>
    <w:rsid w:val="00D17B5C"/>
    <w:rsid w:val="00D20708"/>
    <w:rsid w:val="00D20891"/>
    <w:rsid w:val="00D213C4"/>
    <w:rsid w:val="00D22C01"/>
    <w:rsid w:val="00D22D3A"/>
    <w:rsid w:val="00D22FC1"/>
    <w:rsid w:val="00D236CB"/>
    <w:rsid w:val="00D23D7B"/>
    <w:rsid w:val="00D23DC4"/>
    <w:rsid w:val="00D2412D"/>
    <w:rsid w:val="00D24464"/>
    <w:rsid w:val="00D2453F"/>
    <w:rsid w:val="00D24A95"/>
    <w:rsid w:val="00D251F0"/>
    <w:rsid w:val="00D25332"/>
    <w:rsid w:val="00D25A56"/>
    <w:rsid w:val="00D26269"/>
    <w:rsid w:val="00D26DFC"/>
    <w:rsid w:val="00D27373"/>
    <w:rsid w:val="00D274CA"/>
    <w:rsid w:val="00D27C10"/>
    <w:rsid w:val="00D32B4B"/>
    <w:rsid w:val="00D32BDC"/>
    <w:rsid w:val="00D32E10"/>
    <w:rsid w:val="00D330A6"/>
    <w:rsid w:val="00D3360A"/>
    <w:rsid w:val="00D34225"/>
    <w:rsid w:val="00D34267"/>
    <w:rsid w:val="00D34447"/>
    <w:rsid w:val="00D35066"/>
    <w:rsid w:val="00D35422"/>
    <w:rsid w:val="00D355F3"/>
    <w:rsid w:val="00D35950"/>
    <w:rsid w:val="00D35DF6"/>
    <w:rsid w:val="00D36CE0"/>
    <w:rsid w:val="00D36D71"/>
    <w:rsid w:val="00D37296"/>
    <w:rsid w:val="00D37365"/>
    <w:rsid w:val="00D3747C"/>
    <w:rsid w:val="00D377E5"/>
    <w:rsid w:val="00D37F01"/>
    <w:rsid w:val="00D4030C"/>
    <w:rsid w:val="00D403B4"/>
    <w:rsid w:val="00D40412"/>
    <w:rsid w:val="00D40D3D"/>
    <w:rsid w:val="00D4146E"/>
    <w:rsid w:val="00D415EC"/>
    <w:rsid w:val="00D41D8D"/>
    <w:rsid w:val="00D422D2"/>
    <w:rsid w:val="00D425CA"/>
    <w:rsid w:val="00D42D4E"/>
    <w:rsid w:val="00D4305A"/>
    <w:rsid w:val="00D432C7"/>
    <w:rsid w:val="00D43421"/>
    <w:rsid w:val="00D43919"/>
    <w:rsid w:val="00D43AD4"/>
    <w:rsid w:val="00D44092"/>
    <w:rsid w:val="00D4414D"/>
    <w:rsid w:val="00D458FA"/>
    <w:rsid w:val="00D4675C"/>
    <w:rsid w:val="00D46F1F"/>
    <w:rsid w:val="00D47326"/>
    <w:rsid w:val="00D50128"/>
    <w:rsid w:val="00D5047F"/>
    <w:rsid w:val="00D50659"/>
    <w:rsid w:val="00D51A5A"/>
    <w:rsid w:val="00D5382D"/>
    <w:rsid w:val="00D53D92"/>
    <w:rsid w:val="00D54977"/>
    <w:rsid w:val="00D558A8"/>
    <w:rsid w:val="00D55F90"/>
    <w:rsid w:val="00D56055"/>
    <w:rsid w:val="00D57279"/>
    <w:rsid w:val="00D57BAB"/>
    <w:rsid w:val="00D60189"/>
    <w:rsid w:val="00D60C60"/>
    <w:rsid w:val="00D61201"/>
    <w:rsid w:val="00D6179D"/>
    <w:rsid w:val="00D62814"/>
    <w:rsid w:val="00D62CD9"/>
    <w:rsid w:val="00D62D40"/>
    <w:rsid w:val="00D62F99"/>
    <w:rsid w:val="00D63007"/>
    <w:rsid w:val="00D6351E"/>
    <w:rsid w:val="00D63F86"/>
    <w:rsid w:val="00D644AF"/>
    <w:rsid w:val="00D646FF"/>
    <w:rsid w:val="00D65768"/>
    <w:rsid w:val="00D65F2E"/>
    <w:rsid w:val="00D662EB"/>
    <w:rsid w:val="00D66933"/>
    <w:rsid w:val="00D66E96"/>
    <w:rsid w:val="00D7025C"/>
    <w:rsid w:val="00D7067A"/>
    <w:rsid w:val="00D70B9B"/>
    <w:rsid w:val="00D71064"/>
    <w:rsid w:val="00D724F9"/>
    <w:rsid w:val="00D72753"/>
    <w:rsid w:val="00D7288F"/>
    <w:rsid w:val="00D735FB"/>
    <w:rsid w:val="00D7398E"/>
    <w:rsid w:val="00D7405A"/>
    <w:rsid w:val="00D7419C"/>
    <w:rsid w:val="00D748CD"/>
    <w:rsid w:val="00D74A67"/>
    <w:rsid w:val="00D7506D"/>
    <w:rsid w:val="00D75085"/>
    <w:rsid w:val="00D75B66"/>
    <w:rsid w:val="00D75BD6"/>
    <w:rsid w:val="00D75D85"/>
    <w:rsid w:val="00D76A3F"/>
    <w:rsid w:val="00D7706A"/>
    <w:rsid w:val="00D770BA"/>
    <w:rsid w:val="00D773A0"/>
    <w:rsid w:val="00D77FBC"/>
    <w:rsid w:val="00D81249"/>
    <w:rsid w:val="00D81BD7"/>
    <w:rsid w:val="00D81C34"/>
    <w:rsid w:val="00D81D36"/>
    <w:rsid w:val="00D82960"/>
    <w:rsid w:val="00D829E7"/>
    <w:rsid w:val="00D836C6"/>
    <w:rsid w:val="00D85763"/>
    <w:rsid w:val="00D858F7"/>
    <w:rsid w:val="00D85BFE"/>
    <w:rsid w:val="00D8623B"/>
    <w:rsid w:val="00D863FD"/>
    <w:rsid w:val="00D8709C"/>
    <w:rsid w:val="00D90290"/>
    <w:rsid w:val="00D914A8"/>
    <w:rsid w:val="00D91B18"/>
    <w:rsid w:val="00D91B86"/>
    <w:rsid w:val="00D923FF"/>
    <w:rsid w:val="00D9379D"/>
    <w:rsid w:val="00D93EB5"/>
    <w:rsid w:val="00D941A1"/>
    <w:rsid w:val="00D94E93"/>
    <w:rsid w:val="00D94FA7"/>
    <w:rsid w:val="00D95F87"/>
    <w:rsid w:val="00D97449"/>
    <w:rsid w:val="00D97C56"/>
    <w:rsid w:val="00DA092E"/>
    <w:rsid w:val="00DA0E36"/>
    <w:rsid w:val="00DA1814"/>
    <w:rsid w:val="00DA21ED"/>
    <w:rsid w:val="00DA293A"/>
    <w:rsid w:val="00DA2BF5"/>
    <w:rsid w:val="00DA460B"/>
    <w:rsid w:val="00DA4F6E"/>
    <w:rsid w:val="00DA51AA"/>
    <w:rsid w:val="00DA630E"/>
    <w:rsid w:val="00DA6F8E"/>
    <w:rsid w:val="00DA7603"/>
    <w:rsid w:val="00DB04BE"/>
    <w:rsid w:val="00DB06C4"/>
    <w:rsid w:val="00DB0B95"/>
    <w:rsid w:val="00DB0C81"/>
    <w:rsid w:val="00DB10CD"/>
    <w:rsid w:val="00DB1C4B"/>
    <w:rsid w:val="00DB2C78"/>
    <w:rsid w:val="00DB3223"/>
    <w:rsid w:val="00DB368C"/>
    <w:rsid w:val="00DB3A92"/>
    <w:rsid w:val="00DB3AFA"/>
    <w:rsid w:val="00DB42DD"/>
    <w:rsid w:val="00DB430C"/>
    <w:rsid w:val="00DB4A06"/>
    <w:rsid w:val="00DB54A3"/>
    <w:rsid w:val="00DB5CD6"/>
    <w:rsid w:val="00DB6410"/>
    <w:rsid w:val="00DC00BA"/>
    <w:rsid w:val="00DC04C4"/>
    <w:rsid w:val="00DC10F6"/>
    <w:rsid w:val="00DC1812"/>
    <w:rsid w:val="00DC264D"/>
    <w:rsid w:val="00DC3298"/>
    <w:rsid w:val="00DC3450"/>
    <w:rsid w:val="00DC3A67"/>
    <w:rsid w:val="00DC4AB7"/>
    <w:rsid w:val="00DC4F43"/>
    <w:rsid w:val="00DC5A50"/>
    <w:rsid w:val="00DC6322"/>
    <w:rsid w:val="00DC6E6B"/>
    <w:rsid w:val="00DC7D81"/>
    <w:rsid w:val="00DD0247"/>
    <w:rsid w:val="00DD08FB"/>
    <w:rsid w:val="00DD1062"/>
    <w:rsid w:val="00DD11A1"/>
    <w:rsid w:val="00DD1401"/>
    <w:rsid w:val="00DD306B"/>
    <w:rsid w:val="00DD30D0"/>
    <w:rsid w:val="00DD3146"/>
    <w:rsid w:val="00DD41A7"/>
    <w:rsid w:val="00DD51D3"/>
    <w:rsid w:val="00DD5797"/>
    <w:rsid w:val="00DD5D00"/>
    <w:rsid w:val="00DD5EFB"/>
    <w:rsid w:val="00DD6280"/>
    <w:rsid w:val="00DD6DF1"/>
    <w:rsid w:val="00DD6E09"/>
    <w:rsid w:val="00DD7447"/>
    <w:rsid w:val="00DE0023"/>
    <w:rsid w:val="00DE04FD"/>
    <w:rsid w:val="00DE083F"/>
    <w:rsid w:val="00DE0CA2"/>
    <w:rsid w:val="00DE18CD"/>
    <w:rsid w:val="00DE20D1"/>
    <w:rsid w:val="00DE221F"/>
    <w:rsid w:val="00DE22B6"/>
    <w:rsid w:val="00DE2929"/>
    <w:rsid w:val="00DE315B"/>
    <w:rsid w:val="00DE3435"/>
    <w:rsid w:val="00DE489F"/>
    <w:rsid w:val="00DE4C73"/>
    <w:rsid w:val="00DE4E40"/>
    <w:rsid w:val="00DE5292"/>
    <w:rsid w:val="00DE570D"/>
    <w:rsid w:val="00DE5FDF"/>
    <w:rsid w:val="00DE6573"/>
    <w:rsid w:val="00DE6AE9"/>
    <w:rsid w:val="00DE75AC"/>
    <w:rsid w:val="00DE7805"/>
    <w:rsid w:val="00DF0002"/>
    <w:rsid w:val="00DF0863"/>
    <w:rsid w:val="00DF1575"/>
    <w:rsid w:val="00DF1A8D"/>
    <w:rsid w:val="00DF1A99"/>
    <w:rsid w:val="00DF24EF"/>
    <w:rsid w:val="00DF44B2"/>
    <w:rsid w:val="00DF49F4"/>
    <w:rsid w:val="00DF52E8"/>
    <w:rsid w:val="00DF556A"/>
    <w:rsid w:val="00DF5581"/>
    <w:rsid w:val="00DF6B32"/>
    <w:rsid w:val="00DF6C6B"/>
    <w:rsid w:val="00DF6DAF"/>
    <w:rsid w:val="00DF74C6"/>
    <w:rsid w:val="00DF7793"/>
    <w:rsid w:val="00E00B76"/>
    <w:rsid w:val="00E00BD0"/>
    <w:rsid w:val="00E00F3F"/>
    <w:rsid w:val="00E01406"/>
    <w:rsid w:val="00E01B94"/>
    <w:rsid w:val="00E02120"/>
    <w:rsid w:val="00E03E14"/>
    <w:rsid w:val="00E04D22"/>
    <w:rsid w:val="00E04FA4"/>
    <w:rsid w:val="00E058BC"/>
    <w:rsid w:val="00E10736"/>
    <w:rsid w:val="00E10A39"/>
    <w:rsid w:val="00E10C66"/>
    <w:rsid w:val="00E1161D"/>
    <w:rsid w:val="00E14B06"/>
    <w:rsid w:val="00E15857"/>
    <w:rsid w:val="00E16719"/>
    <w:rsid w:val="00E1675D"/>
    <w:rsid w:val="00E16EB1"/>
    <w:rsid w:val="00E17466"/>
    <w:rsid w:val="00E17956"/>
    <w:rsid w:val="00E20052"/>
    <w:rsid w:val="00E2095B"/>
    <w:rsid w:val="00E2255F"/>
    <w:rsid w:val="00E22BA4"/>
    <w:rsid w:val="00E22FAF"/>
    <w:rsid w:val="00E23554"/>
    <w:rsid w:val="00E2385A"/>
    <w:rsid w:val="00E2500D"/>
    <w:rsid w:val="00E254BF"/>
    <w:rsid w:val="00E258F2"/>
    <w:rsid w:val="00E25914"/>
    <w:rsid w:val="00E25980"/>
    <w:rsid w:val="00E26885"/>
    <w:rsid w:val="00E26A9E"/>
    <w:rsid w:val="00E26F76"/>
    <w:rsid w:val="00E27737"/>
    <w:rsid w:val="00E27B1C"/>
    <w:rsid w:val="00E27EA1"/>
    <w:rsid w:val="00E301C0"/>
    <w:rsid w:val="00E30BF8"/>
    <w:rsid w:val="00E314BD"/>
    <w:rsid w:val="00E31594"/>
    <w:rsid w:val="00E31FCA"/>
    <w:rsid w:val="00E3241D"/>
    <w:rsid w:val="00E3273A"/>
    <w:rsid w:val="00E3364E"/>
    <w:rsid w:val="00E33823"/>
    <w:rsid w:val="00E349F2"/>
    <w:rsid w:val="00E34A59"/>
    <w:rsid w:val="00E34B45"/>
    <w:rsid w:val="00E34F58"/>
    <w:rsid w:val="00E350F9"/>
    <w:rsid w:val="00E36E90"/>
    <w:rsid w:val="00E37183"/>
    <w:rsid w:val="00E371BA"/>
    <w:rsid w:val="00E37445"/>
    <w:rsid w:val="00E37823"/>
    <w:rsid w:val="00E37974"/>
    <w:rsid w:val="00E404AA"/>
    <w:rsid w:val="00E408FB"/>
    <w:rsid w:val="00E40DC4"/>
    <w:rsid w:val="00E41A9B"/>
    <w:rsid w:val="00E41BF2"/>
    <w:rsid w:val="00E42187"/>
    <w:rsid w:val="00E430B6"/>
    <w:rsid w:val="00E43ABA"/>
    <w:rsid w:val="00E43E33"/>
    <w:rsid w:val="00E44303"/>
    <w:rsid w:val="00E4554A"/>
    <w:rsid w:val="00E46739"/>
    <w:rsid w:val="00E46B31"/>
    <w:rsid w:val="00E511AD"/>
    <w:rsid w:val="00E51D01"/>
    <w:rsid w:val="00E52153"/>
    <w:rsid w:val="00E528F3"/>
    <w:rsid w:val="00E52A79"/>
    <w:rsid w:val="00E52C15"/>
    <w:rsid w:val="00E532FA"/>
    <w:rsid w:val="00E53849"/>
    <w:rsid w:val="00E540D2"/>
    <w:rsid w:val="00E54E27"/>
    <w:rsid w:val="00E550BD"/>
    <w:rsid w:val="00E55D99"/>
    <w:rsid w:val="00E563C9"/>
    <w:rsid w:val="00E57E9E"/>
    <w:rsid w:val="00E60AF8"/>
    <w:rsid w:val="00E624F7"/>
    <w:rsid w:val="00E63079"/>
    <w:rsid w:val="00E633CE"/>
    <w:rsid w:val="00E63F09"/>
    <w:rsid w:val="00E647E9"/>
    <w:rsid w:val="00E64E33"/>
    <w:rsid w:val="00E65A0F"/>
    <w:rsid w:val="00E66116"/>
    <w:rsid w:val="00E66532"/>
    <w:rsid w:val="00E66D6C"/>
    <w:rsid w:val="00E704CC"/>
    <w:rsid w:val="00E708E1"/>
    <w:rsid w:val="00E7142A"/>
    <w:rsid w:val="00E71A6C"/>
    <w:rsid w:val="00E71E0A"/>
    <w:rsid w:val="00E72688"/>
    <w:rsid w:val="00E72874"/>
    <w:rsid w:val="00E73239"/>
    <w:rsid w:val="00E7338A"/>
    <w:rsid w:val="00E74392"/>
    <w:rsid w:val="00E745D1"/>
    <w:rsid w:val="00E74B05"/>
    <w:rsid w:val="00E74F6B"/>
    <w:rsid w:val="00E75E85"/>
    <w:rsid w:val="00E76017"/>
    <w:rsid w:val="00E76033"/>
    <w:rsid w:val="00E761E1"/>
    <w:rsid w:val="00E7621B"/>
    <w:rsid w:val="00E80F39"/>
    <w:rsid w:val="00E8106F"/>
    <w:rsid w:val="00E817A2"/>
    <w:rsid w:val="00E81E13"/>
    <w:rsid w:val="00E81F72"/>
    <w:rsid w:val="00E829C6"/>
    <w:rsid w:val="00E8371F"/>
    <w:rsid w:val="00E84375"/>
    <w:rsid w:val="00E84CF2"/>
    <w:rsid w:val="00E85000"/>
    <w:rsid w:val="00E86532"/>
    <w:rsid w:val="00E86A2C"/>
    <w:rsid w:val="00E86D04"/>
    <w:rsid w:val="00E87399"/>
    <w:rsid w:val="00E87D51"/>
    <w:rsid w:val="00E9089A"/>
    <w:rsid w:val="00E93D49"/>
    <w:rsid w:val="00E94EA2"/>
    <w:rsid w:val="00E94EC0"/>
    <w:rsid w:val="00E95D8C"/>
    <w:rsid w:val="00E95EE9"/>
    <w:rsid w:val="00E97448"/>
    <w:rsid w:val="00E97747"/>
    <w:rsid w:val="00E97A07"/>
    <w:rsid w:val="00E97BC6"/>
    <w:rsid w:val="00EA025E"/>
    <w:rsid w:val="00EA0A48"/>
    <w:rsid w:val="00EA29D0"/>
    <w:rsid w:val="00EA4250"/>
    <w:rsid w:val="00EA4430"/>
    <w:rsid w:val="00EA5A6C"/>
    <w:rsid w:val="00EA6650"/>
    <w:rsid w:val="00EA6704"/>
    <w:rsid w:val="00EA68FB"/>
    <w:rsid w:val="00EA6B53"/>
    <w:rsid w:val="00EA748E"/>
    <w:rsid w:val="00EA78A4"/>
    <w:rsid w:val="00EA7937"/>
    <w:rsid w:val="00EA7950"/>
    <w:rsid w:val="00EB0573"/>
    <w:rsid w:val="00EB0CA5"/>
    <w:rsid w:val="00EB1C23"/>
    <w:rsid w:val="00EB203F"/>
    <w:rsid w:val="00EB24BC"/>
    <w:rsid w:val="00EB352D"/>
    <w:rsid w:val="00EB3DC9"/>
    <w:rsid w:val="00EB3F99"/>
    <w:rsid w:val="00EB42BC"/>
    <w:rsid w:val="00EB4C08"/>
    <w:rsid w:val="00EB4C6B"/>
    <w:rsid w:val="00EB52E2"/>
    <w:rsid w:val="00EB5811"/>
    <w:rsid w:val="00EB5E46"/>
    <w:rsid w:val="00EB64D8"/>
    <w:rsid w:val="00EB6A54"/>
    <w:rsid w:val="00EB753F"/>
    <w:rsid w:val="00EB7D53"/>
    <w:rsid w:val="00EC0385"/>
    <w:rsid w:val="00EC03B2"/>
    <w:rsid w:val="00EC11FE"/>
    <w:rsid w:val="00EC1F1D"/>
    <w:rsid w:val="00EC212D"/>
    <w:rsid w:val="00EC2733"/>
    <w:rsid w:val="00EC2C67"/>
    <w:rsid w:val="00EC2CFC"/>
    <w:rsid w:val="00EC3354"/>
    <w:rsid w:val="00EC3921"/>
    <w:rsid w:val="00EC3F9A"/>
    <w:rsid w:val="00EC4A11"/>
    <w:rsid w:val="00EC4A37"/>
    <w:rsid w:val="00EC678B"/>
    <w:rsid w:val="00EC7C5D"/>
    <w:rsid w:val="00ED0004"/>
    <w:rsid w:val="00ED0D8A"/>
    <w:rsid w:val="00ED1414"/>
    <w:rsid w:val="00ED2D19"/>
    <w:rsid w:val="00ED3920"/>
    <w:rsid w:val="00ED39F8"/>
    <w:rsid w:val="00ED4ED7"/>
    <w:rsid w:val="00ED4FAE"/>
    <w:rsid w:val="00ED65DE"/>
    <w:rsid w:val="00ED6BED"/>
    <w:rsid w:val="00ED6F74"/>
    <w:rsid w:val="00ED7A17"/>
    <w:rsid w:val="00EE0698"/>
    <w:rsid w:val="00EE0783"/>
    <w:rsid w:val="00EE205C"/>
    <w:rsid w:val="00EE2387"/>
    <w:rsid w:val="00EE2AC0"/>
    <w:rsid w:val="00EE2D71"/>
    <w:rsid w:val="00EE33AB"/>
    <w:rsid w:val="00EE4597"/>
    <w:rsid w:val="00EE4C8F"/>
    <w:rsid w:val="00EE534F"/>
    <w:rsid w:val="00EE5E64"/>
    <w:rsid w:val="00EF01D8"/>
    <w:rsid w:val="00EF0ADC"/>
    <w:rsid w:val="00EF0DF0"/>
    <w:rsid w:val="00EF1B14"/>
    <w:rsid w:val="00EF1DFE"/>
    <w:rsid w:val="00EF38C6"/>
    <w:rsid w:val="00EF3B6F"/>
    <w:rsid w:val="00EF3BA2"/>
    <w:rsid w:val="00EF4C05"/>
    <w:rsid w:val="00EF55B9"/>
    <w:rsid w:val="00EF59B2"/>
    <w:rsid w:val="00EF68A0"/>
    <w:rsid w:val="00EF6C73"/>
    <w:rsid w:val="00EF7402"/>
    <w:rsid w:val="00EF76C3"/>
    <w:rsid w:val="00F00C4D"/>
    <w:rsid w:val="00F00EED"/>
    <w:rsid w:val="00F01195"/>
    <w:rsid w:val="00F040AE"/>
    <w:rsid w:val="00F04370"/>
    <w:rsid w:val="00F0466A"/>
    <w:rsid w:val="00F05528"/>
    <w:rsid w:val="00F055E2"/>
    <w:rsid w:val="00F0562F"/>
    <w:rsid w:val="00F06731"/>
    <w:rsid w:val="00F06929"/>
    <w:rsid w:val="00F07705"/>
    <w:rsid w:val="00F07CF7"/>
    <w:rsid w:val="00F07E73"/>
    <w:rsid w:val="00F1104D"/>
    <w:rsid w:val="00F12186"/>
    <w:rsid w:val="00F12CA9"/>
    <w:rsid w:val="00F136AE"/>
    <w:rsid w:val="00F139C8"/>
    <w:rsid w:val="00F13BAF"/>
    <w:rsid w:val="00F1407C"/>
    <w:rsid w:val="00F142AF"/>
    <w:rsid w:val="00F14F11"/>
    <w:rsid w:val="00F15059"/>
    <w:rsid w:val="00F151AF"/>
    <w:rsid w:val="00F152C3"/>
    <w:rsid w:val="00F15F5C"/>
    <w:rsid w:val="00F17045"/>
    <w:rsid w:val="00F201D9"/>
    <w:rsid w:val="00F207C0"/>
    <w:rsid w:val="00F20BD2"/>
    <w:rsid w:val="00F20DAE"/>
    <w:rsid w:val="00F211EB"/>
    <w:rsid w:val="00F21307"/>
    <w:rsid w:val="00F21381"/>
    <w:rsid w:val="00F21E96"/>
    <w:rsid w:val="00F229AB"/>
    <w:rsid w:val="00F2362F"/>
    <w:rsid w:val="00F2446C"/>
    <w:rsid w:val="00F2481B"/>
    <w:rsid w:val="00F25E10"/>
    <w:rsid w:val="00F26554"/>
    <w:rsid w:val="00F26A68"/>
    <w:rsid w:val="00F3004B"/>
    <w:rsid w:val="00F30A3D"/>
    <w:rsid w:val="00F318B0"/>
    <w:rsid w:val="00F31C32"/>
    <w:rsid w:val="00F32D1B"/>
    <w:rsid w:val="00F3447E"/>
    <w:rsid w:val="00F34702"/>
    <w:rsid w:val="00F34CB4"/>
    <w:rsid w:val="00F35271"/>
    <w:rsid w:val="00F35C30"/>
    <w:rsid w:val="00F37211"/>
    <w:rsid w:val="00F3743A"/>
    <w:rsid w:val="00F4016A"/>
    <w:rsid w:val="00F40B97"/>
    <w:rsid w:val="00F413C3"/>
    <w:rsid w:val="00F414AD"/>
    <w:rsid w:val="00F42E93"/>
    <w:rsid w:val="00F431FC"/>
    <w:rsid w:val="00F43225"/>
    <w:rsid w:val="00F43EF6"/>
    <w:rsid w:val="00F44565"/>
    <w:rsid w:val="00F44B74"/>
    <w:rsid w:val="00F451B0"/>
    <w:rsid w:val="00F46483"/>
    <w:rsid w:val="00F469B2"/>
    <w:rsid w:val="00F47275"/>
    <w:rsid w:val="00F47E0B"/>
    <w:rsid w:val="00F47F70"/>
    <w:rsid w:val="00F50D43"/>
    <w:rsid w:val="00F510B3"/>
    <w:rsid w:val="00F51749"/>
    <w:rsid w:val="00F51E3C"/>
    <w:rsid w:val="00F51F75"/>
    <w:rsid w:val="00F52133"/>
    <w:rsid w:val="00F521D1"/>
    <w:rsid w:val="00F54F54"/>
    <w:rsid w:val="00F550FE"/>
    <w:rsid w:val="00F55CE7"/>
    <w:rsid w:val="00F56007"/>
    <w:rsid w:val="00F56769"/>
    <w:rsid w:val="00F56C53"/>
    <w:rsid w:val="00F56E59"/>
    <w:rsid w:val="00F5765C"/>
    <w:rsid w:val="00F578D3"/>
    <w:rsid w:val="00F57D93"/>
    <w:rsid w:val="00F6070E"/>
    <w:rsid w:val="00F61114"/>
    <w:rsid w:val="00F61198"/>
    <w:rsid w:val="00F61CCE"/>
    <w:rsid w:val="00F61FC1"/>
    <w:rsid w:val="00F62096"/>
    <w:rsid w:val="00F62ACB"/>
    <w:rsid w:val="00F62DC0"/>
    <w:rsid w:val="00F63050"/>
    <w:rsid w:val="00F6307B"/>
    <w:rsid w:val="00F632BE"/>
    <w:rsid w:val="00F6331F"/>
    <w:rsid w:val="00F638AE"/>
    <w:rsid w:val="00F64421"/>
    <w:rsid w:val="00F64662"/>
    <w:rsid w:val="00F657A4"/>
    <w:rsid w:val="00F65ACC"/>
    <w:rsid w:val="00F65DB5"/>
    <w:rsid w:val="00F65EE2"/>
    <w:rsid w:val="00F660AA"/>
    <w:rsid w:val="00F66B1C"/>
    <w:rsid w:val="00F66CD0"/>
    <w:rsid w:val="00F676A5"/>
    <w:rsid w:val="00F70762"/>
    <w:rsid w:val="00F70A2E"/>
    <w:rsid w:val="00F7110E"/>
    <w:rsid w:val="00F71E93"/>
    <w:rsid w:val="00F71EB7"/>
    <w:rsid w:val="00F73B80"/>
    <w:rsid w:val="00F7413F"/>
    <w:rsid w:val="00F74446"/>
    <w:rsid w:val="00F74A40"/>
    <w:rsid w:val="00F756DF"/>
    <w:rsid w:val="00F75785"/>
    <w:rsid w:val="00F75A5C"/>
    <w:rsid w:val="00F75BE8"/>
    <w:rsid w:val="00F76440"/>
    <w:rsid w:val="00F7699C"/>
    <w:rsid w:val="00F76C76"/>
    <w:rsid w:val="00F77E88"/>
    <w:rsid w:val="00F8017A"/>
    <w:rsid w:val="00F80BDB"/>
    <w:rsid w:val="00F8118E"/>
    <w:rsid w:val="00F81461"/>
    <w:rsid w:val="00F82363"/>
    <w:rsid w:val="00F82C5B"/>
    <w:rsid w:val="00F82DB6"/>
    <w:rsid w:val="00F82ED1"/>
    <w:rsid w:val="00F83092"/>
    <w:rsid w:val="00F832F6"/>
    <w:rsid w:val="00F838D4"/>
    <w:rsid w:val="00F84B3D"/>
    <w:rsid w:val="00F85444"/>
    <w:rsid w:val="00F858E4"/>
    <w:rsid w:val="00F85C9E"/>
    <w:rsid w:val="00F86F7D"/>
    <w:rsid w:val="00F87585"/>
    <w:rsid w:val="00F87607"/>
    <w:rsid w:val="00F87BA4"/>
    <w:rsid w:val="00F9011C"/>
    <w:rsid w:val="00F907C4"/>
    <w:rsid w:val="00F908DD"/>
    <w:rsid w:val="00F90A90"/>
    <w:rsid w:val="00F91730"/>
    <w:rsid w:val="00F91FB8"/>
    <w:rsid w:val="00F928F0"/>
    <w:rsid w:val="00F92917"/>
    <w:rsid w:val="00F92E16"/>
    <w:rsid w:val="00F93B6E"/>
    <w:rsid w:val="00F93C63"/>
    <w:rsid w:val="00F942EF"/>
    <w:rsid w:val="00F94842"/>
    <w:rsid w:val="00F94B38"/>
    <w:rsid w:val="00F952F7"/>
    <w:rsid w:val="00F95478"/>
    <w:rsid w:val="00F9575A"/>
    <w:rsid w:val="00F9668B"/>
    <w:rsid w:val="00F96AA1"/>
    <w:rsid w:val="00F973DE"/>
    <w:rsid w:val="00FA00A3"/>
    <w:rsid w:val="00FA03CA"/>
    <w:rsid w:val="00FA098A"/>
    <w:rsid w:val="00FA0BD3"/>
    <w:rsid w:val="00FA1468"/>
    <w:rsid w:val="00FA1A71"/>
    <w:rsid w:val="00FA22C6"/>
    <w:rsid w:val="00FA2F2D"/>
    <w:rsid w:val="00FA38DF"/>
    <w:rsid w:val="00FA446D"/>
    <w:rsid w:val="00FA50FF"/>
    <w:rsid w:val="00FA5766"/>
    <w:rsid w:val="00FA6D7F"/>
    <w:rsid w:val="00FA7325"/>
    <w:rsid w:val="00FA7A4F"/>
    <w:rsid w:val="00FA7D29"/>
    <w:rsid w:val="00FA7FF5"/>
    <w:rsid w:val="00FB04F2"/>
    <w:rsid w:val="00FB0DA3"/>
    <w:rsid w:val="00FB110F"/>
    <w:rsid w:val="00FB1221"/>
    <w:rsid w:val="00FB1A72"/>
    <w:rsid w:val="00FB2874"/>
    <w:rsid w:val="00FB2B47"/>
    <w:rsid w:val="00FB2F52"/>
    <w:rsid w:val="00FB34BA"/>
    <w:rsid w:val="00FB5253"/>
    <w:rsid w:val="00FB6038"/>
    <w:rsid w:val="00FB6711"/>
    <w:rsid w:val="00FB6922"/>
    <w:rsid w:val="00FB6ACB"/>
    <w:rsid w:val="00FB7370"/>
    <w:rsid w:val="00FB74BA"/>
    <w:rsid w:val="00FB7ACD"/>
    <w:rsid w:val="00FC0520"/>
    <w:rsid w:val="00FC1945"/>
    <w:rsid w:val="00FC2464"/>
    <w:rsid w:val="00FC28F8"/>
    <w:rsid w:val="00FC2D46"/>
    <w:rsid w:val="00FC3491"/>
    <w:rsid w:val="00FC4CD2"/>
    <w:rsid w:val="00FC5366"/>
    <w:rsid w:val="00FC57D2"/>
    <w:rsid w:val="00FC5D38"/>
    <w:rsid w:val="00FC6D5E"/>
    <w:rsid w:val="00FC7419"/>
    <w:rsid w:val="00FD1741"/>
    <w:rsid w:val="00FD27DB"/>
    <w:rsid w:val="00FD45E9"/>
    <w:rsid w:val="00FD499A"/>
    <w:rsid w:val="00FD4FDD"/>
    <w:rsid w:val="00FD526B"/>
    <w:rsid w:val="00FD57C0"/>
    <w:rsid w:val="00FD5F7D"/>
    <w:rsid w:val="00FD5FD3"/>
    <w:rsid w:val="00FD756D"/>
    <w:rsid w:val="00FD7635"/>
    <w:rsid w:val="00FD7658"/>
    <w:rsid w:val="00FE0398"/>
    <w:rsid w:val="00FE0D0F"/>
    <w:rsid w:val="00FE123A"/>
    <w:rsid w:val="00FE1C64"/>
    <w:rsid w:val="00FE200C"/>
    <w:rsid w:val="00FE2517"/>
    <w:rsid w:val="00FE26CE"/>
    <w:rsid w:val="00FE3596"/>
    <w:rsid w:val="00FE3C19"/>
    <w:rsid w:val="00FE418F"/>
    <w:rsid w:val="00FE55BB"/>
    <w:rsid w:val="00FE5C9F"/>
    <w:rsid w:val="00FE7225"/>
    <w:rsid w:val="00FE75A7"/>
    <w:rsid w:val="00FE7955"/>
    <w:rsid w:val="00FE79EC"/>
    <w:rsid w:val="00FF06A7"/>
    <w:rsid w:val="00FF09BD"/>
    <w:rsid w:val="00FF0DEB"/>
    <w:rsid w:val="00FF0E2F"/>
    <w:rsid w:val="00FF0F3D"/>
    <w:rsid w:val="00FF0F73"/>
    <w:rsid w:val="00FF1B98"/>
    <w:rsid w:val="00FF2058"/>
    <w:rsid w:val="00FF2AF3"/>
    <w:rsid w:val="00FF2E36"/>
    <w:rsid w:val="00FF410C"/>
    <w:rsid w:val="00FF489F"/>
    <w:rsid w:val="00FF491B"/>
    <w:rsid w:val="00FF49A5"/>
    <w:rsid w:val="00FF4B7C"/>
    <w:rsid w:val="00FF4D30"/>
    <w:rsid w:val="00FF5323"/>
    <w:rsid w:val="00FF536A"/>
    <w:rsid w:val="00FF58EF"/>
    <w:rsid w:val="00FF5B59"/>
    <w:rsid w:val="00FF6902"/>
    <w:rsid w:val="00FF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 fill="f" fillcolor="white">
      <v:fill color="white" on="f"/>
      <v:textbox inset="5.85pt,.7pt,5.85pt,.7pt"/>
    </o:shapedefaults>
    <o:shapelayout v:ext="edit">
      <o:idmap v:ext="edit" data="1"/>
    </o:shapelayout>
  </w:shapeDefaults>
  <w:decimalSymbol w:val="."/>
  <w:listSeparator w:val=","/>
  <w14:docId w14:val="17A1080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" w:eastAsia="MS Mincho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D7447"/>
    <w:pPr>
      <w:widowControl w:val="0"/>
      <w:spacing w:line="300" w:lineRule="atLeast"/>
    </w:pPr>
    <w:rPr>
      <w:rFonts w:ascii="Arial" w:eastAsia="MS Gothic" w:hAnsi="Arial"/>
      <w:kern w:val="2"/>
      <w:sz w:val="24"/>
    </w:rPr>
  </w:style>
  <w:style w:type="paragraph" w:styleId="Heading1">
    <w:name w:val="heading 1"/>
    <w:basedOn w:val="Normal"/>
    <w:next w:val="Normal"/>
    <w:qFormat/>
    <w:rsid w:val="00A25BEF"/>
    <w:pPr>
      <w:keepNext/>
      <w:numPr>
        <w:numId w:val="1"/>
      </w:numPr>
      <w:spacing w:after="120" w:line="240" w:lineRule="auto"/>
      <w:ind w:left="432" w:hanging="432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qFormat/>
    <w:rsid w:val="00A25BEF"/>
    <w:pPr>
      <w:keepNext/>
      <w:numPr>
        <w:ilvl w:val="1"/>
        <w:numId w:val="1"/>
      </w:numPr>
      <w:spacing w:after="120" w:line="240" w:lineRule="auto"/>
      <w:ind w:left="562" w:hanging="562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A25BEF"/>
    <w:pPr>
      <w:keepNext/>
      <w:numPr>
        <w:ilvl w:val="2"/>
        <w:numId w:val="1"/>
      </w:numPr>
      <w:spacing w:after="120" w:line="240" w:lineRule="auto"/>
      <w:ind w:left="706" w:hanging="706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A25BEF"/>
    <w:pPr>
      <w:keepNext/>
      <w:adjustRightInd w:val="0"/>
      <w:snapToGrid w:val="0"/>
      <w:spacing w:before="120"/>
      <w:ind w:left="403" w:hanging="403"/>
      <w:jc w:val="both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表題1"/>
    <w:basedOn w:val="Normal"/>
    <w:rsid w:val="00C743FA"/>
    <w:pPr>
      <w:jc w:val="center"/>
    </w:pPr>
    <w:rPr>
      <w:b/>
      <w:sz w:val="48"/>
    </w:rPr>
  </w:style>
  <w:style w:type="paragraph" w:styleId="Header">
    <w:name w:val="header"/>
    <w:basedOn w:val="Normal"/>
    <w:rsid w:val="00E64E33"/>
    <w:pPr>
      <w:tabs>
        <w:tab w:val="center" w:pos="4252"/>
        <w:tab w:val="right" w:pos="8504"/>
      </w:tabs>
      <w:snapToGrid w:val="0"/>
    </w:pPr>
    <w:rPr>
      <w:i/>
    </w:rPr>
  </w:style>
  <w:style w:type="paragraph" w:styleId="Footer">
    <w:name w:val="footer"/>
    <w:basedOn w:val="Normal"/>
    <w:rsid w:val="00833054"/>
    <w:pPr>
      <w:tabs>
        <w:tab w:val="center" w:pos="4252"/>
        <w:tab w:val="right" w:pos="8504"/>
      </w:tabs>
      <w:snapToGrid w:val="0"/>
    </w:pPr>
  </w:style>
  <w:style w:type="character" w:customStyle="1" w:styleId="a">
    <w:name w:val="表"/>
    <w:rsid w:val="00E64E33"/>
    <w:rPr>
      <w:rFonts w:ascii="MS Gothic" w:eastAsia="MS Gothic"/>
      <w:kern w:val="0"/>
      <w:sz w:val="20"/>
      <w:szCs w:val="20"/>
    </w:rPr>
  </w:style>
  <w:style w:type="paragraph" w:customStyle="1" w:styleId="a0">
    <w:name w:val="目次"/>
    <w:basedOn w:val="Normal"/>
    <w:rsid w:val="005C1E1C"/>
    <w:rPr>
      <w:b/>
    </w:rPr>
  </w:style>
  <w:style w:type="table" w:styleId="TableGrid">
    <w:name w:val="Table Grid"/>
    <w:basedOn w:val="TableNormal"/>
    <w:rsid w:val="00466BCC"/>
    <w:pPr>
      <w:widowControl w:val="0"/>
      <w:spacing w:line="300" w:lineRule="exact"/>
      <w:jc w:val="both"/>
    </w:pPr>
    <w:rPr>
      <w:rFonts w:ascii="MS Gothic" w:eastAsia="MS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</w:trPr>
    <w:tblStylePr w:type="firstRow">
      <w:rPr>
        <w:rFonts w:eastAsia="MS Gothic"/>
        <w:sz w:val="20"/>
      </w:rPr>
      <w:tblPr/>
      <w:trPr>
        <w:tblHeader/>
      </w:trPr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styleId="Caption">
    <w:name w:val="caption"/>
    <w:basedOn w:val="Normal"/>
    <w:next w:val="Normal"/>
    <w:link w:val="CaptionChar"/>
    <w:qFormat/>
    <w:rsid w:val="00466BCC"/>
    <w:rPr>
      <w:bCs/>
      <w:szCs w:val="21"/>
    </w:rPr>
  </w:style>
  <w:style w:type="character" w:customStyle="1" w:styleId="CaptionChar">
    <w:name w:val="Caption Char"/>
    <w:link w:val="Caption"/>
    <w:rsid w:val="006C7995"/>
    <w:rPr>
      <w:rFonts w:ascii="MS Gothic" w:eastAsia="MS Gothic" w:hAnsi="MS Gothic"/>
      <w:bCs/>
      <w:kern w:val="2"/>
      <w:szCs w:val="21"/>
      <w:lang w:val="en-US" w:eastAsia="ja-JP" w:bidi="ar-SA"/>
    </w:rPr>
  </w:style>
  <w:style w:type="paragraph" w:customStyle="1" w:styleId="a1">
    <w:name w:val="標準１字下げ"/>
    <w:basedOn w:val="Normal"/>
    <w:rsid w:val="00EB3F99"/>
    <w:pPr>
      <w:ind w:firstLineChars="100" w:firstLine="200"/>
    </w:pPr>
    <w:rPr>
      <w:rFonts w:cs="MS Mincho"/>
    </w:rPr>
  </w:style>
  <w:style w:type="paragraph" w:styleId="TOC3">
    <w:name w:val="toc 3"/>
    <w:basedOn w:val="Normal"/>
    <w:next w:val="Normal"/>
    <w:autoRedefine/>
    <w:uiPriority w:val="39"/>
    <w:rsid w:val="00E647E9"/>
    <w:pPr>
      <w:ind w:leftChars="200" w:left="400"/>
    </w:pPr>
    <w:rPr>
      <w:rFonts w:hAnsi="Century"/>
    </w:rPr>
  </w:style>
  <w:style w:type="character" w:styleId="PageNumber">
    <w:name w:val="page number"/>
    <w:basedOn w:val="DefaultParagraphFont"/>
    <w:rsid w:val="004C4300"/>
  </w:style>
  <w:style w:type="paragraph" w:styleId="TOC1">
    <w:name w:val="toc 1"/>
    <w:basedOn w:val="Normal"/>
    <w:next w:val="Normal"/>
    <w:autoRedefine/>
    <w:uiPriority w:val="39"/>
    <w:rsid w:val="00DA630E"/>
    <w:pPr>
      <w:keepNext/>
      <w:tabs>
        <w:tab w:val="left" w:pos="660"/>
        <w:tab w:val="right" w:leader="dot" w:pos="10194"/>
      </w:tabs>
      <w:spacing w:beforeLines="50"/>
    </w:pPr>
    <w:rPr>
      <w:b/>
    </w:rPr>
  </w:style>
  <w:style w:type="paragraph" w:styleId="TOC2">
    <w:name w:val="toc 2"/>
    <w:basedOn w:val="Normal"/>
    <w:next w:val="Normal"/>
    <w:autoRedefine/>
    <w:uiPriority w:val="39"/>
    <w:rsid w:val="00AA4ED6"/>
    <w:pPr>
      <w:ind w:leftChars="100" w:left="200"/>
    </w:pPr>
  </w:style>
  <w:style w:type="character" w:styleId="Hyperlink">
    <w:name w:val="Hyperlink"/>
    <w:uiPriority w:val="99"/>
    <w:rsid w:val="00AA4ED6"/>
    <w:rPr>
      <w:color w:val="0000FF"/>
      <w:u w:val="single"/>
    </w:rPr>
  </w:style>
  <w:style w:type="character" w:customStyle="1" w:styleId="a2">
    <w:name w:val="(文字) (文字)"/>
    <w:rsid w:val="00E95EE9"/>
    <w:rPr>
      <w:rFonts w:ascii="MS Gothic" w:eastAsia="MS Gothic" w:hAnsi="Century"/>
      <w:bCs/>
      <w:kern w:val="2"/>
      <w:lang w:val="en-US" w:eastAsia="ja-JP" w:bidi="ar-SA"/>
    </w:rPr>
  </w:style>
  <w:style w:type="paragraph" w:styleId="DocumentMap">
    <w:name w:val="Document Map"/>
    <w:basedOn w:val="Normal"/>
    <w:semiHidden/>
    <w:rsid w:val="00527592"/>
    <w:pPr>
      <w:shd w:val="clear" w:color="auto" w:fill="000080"/>
    </w:pPr>
  </w:style>
  <w:style w:type="character" w:customStyle="1" w:styleId="105pt">
    <w:name w:val="スタイル (コンプレックス) 10.5 pt 太字 赤"/>
    <w:rsid w:val="000C6420"/>
    <w:rPr>
      <w:rFonts w:ascii="MS Gothic" w:eastAsia="MS Gothic" w:cs="Arial"/>
      <w:b/>
      <w:bCs/>
      <w:color w:val="FF0000"/>
      <w:szCs w:val="21"/>
    </w:rPr>
  </w:style>
  <w:style w:type="paragraph" w:customStyle="1" w:styleId="a3">
    <w:name w:val="スタイル 図表番号 + (コンプレックス) 太字 (なし)"/>
    <w:basedOn w:val="Caption"/>
    <w:link w:val="a4"/>
    <w:rsid w:val="000C6420"/>
    <w:rPr>
      <w:rFonts w:cs="Arial"/>
    </w:rPr>
  </w:style>
  <w:style w:type="character" w:customStyle="1" w:styleId="a4">
    <w:name w:val="スタイル 図表番号 + (コンプレックス) 太字 (なし) (文字)"/>
    <w:link w:val="a3"/>
    <w:rsid w:val="000C6420"/>
    <w:rPr>
      <w:rFonts w:ascii="MS Gothic" w:eastAsia="MS Gothic" w:hAnsi="MS Gothic" w:cs="Arial"/>
      <w:bCs/>
      <w:kern w:val="2"/>
      <w:szCs w:val="21"/>
      <w:lang w:val="en-US" w:eastAsia="ja-JP" w:bidi="ar-SA"/>
    </w:rPr>
  </w:style>
  <w:style w:type="paragraph" w:customStyle="1" w:styleId="10">
    <w:name w:val="スタイル 図表番号 + (コンプレックス) 太字 (なし)1"/>
    <w:basedOn w:val="Caption"/>
    <w:link w:val="11"/>
    <w:rsid w:val="000C6420"/>
    <w:rPr>
      <w:rFonts w:cs="Arial"/>
    </w:rPr>
  </w:style>
  <w:style w:type="character" w:customStyle="1" w:styleId="11">
    <w:name w:val="スタイル 図表番号 + (コンプレックス) 太字 (なし)1 (文字)"/>
    <w:link w:val="10"/>
    <w:rsid w:val="000C6420"/>
    <w:rPr>
      <w:rFonts w:ascii="MS Gothic" w:eastAsia="MS Gothic" w:hAnsi="MS Gothic" w:cs="Arial"/>
      <w:bCs/>
      <w:kern w:val="2"/>
      <w:szCs w:val="21"/>
      <w:lang w:val="en-US" w:eastAsia="ja-JP" w:bidi="ar-SA"/>
    </w:rPr>
  </w:style>
  <w:style w:type="character" w:customStyle="1" w:styleId="9pt">
    <w:name w:val="スタイル 9 pt (英数字) 太字 赤"/>
    <w:rsid w:val="000C6420"/>
    <w:rPr>
      <w:rFonts w:ascii="MS Gothic" w:eastAsia="MS Gothic" w:cs="Arial"/>
      <w:b/>
      <w:color w:val="FF0000"/>
      <w:sz w:val="18"/>
      <w:szCs w:val="18"/>
    </w:rPr>
  </w:style>
  <w:style w:type="paragraph" w:customStyle="1" w:styleId="05">
    <w:name w:val="スタイル 最初の行 :  0.5 字"/>
    <w:basedOn w:val="Normal"/>
    <w:rsid w:val="000C6420"/>
    <w:pPr>
      <w:ind w:firstLineChars="50" w:firstLine="100"/>
    </w:pPr>
    <w:rPr>
      <w:rFonts w:cs="Arial"/>
    </w:rPr>
  </w:style>
  <w:style w:type="paragraph" w:customStyle="1" w:styleId="12">
    <w:name w:val="スタイル 最初の行 :  1 字"/>
    <w:basedOn w:val="Normal"/>
    <w:rsid w:val="000C6420"/>
    <w:pPr>
      <w:ind w:firstLineChars="100" w:firstLine="200"/>
    </w:pPr>
    <w:rPr>
      <w:rFonts w:cs="Arial"/>
    </w:rPr>
  </w:style>
  <w:style w:type="paragraph" w:customStyle="1" w:styleId="110">
    <w:name w:val="スタイル 最初の行 :  1 字1"/>
    <w:basedOn w:val="Normal"/>
    <w:rsid w:val="000C6420"/>
    <w:pPr>
      <w:ind w:firstLineChars="100" w:firstLine="200"/>
    </w:pPr>
    <w:rPr>
      <w:rFonts w:cs="Arial"/>
    </w:rPr>
  </w:style>
  <w:style w:type="character" w:customStyle="1" w:styleId="105pt0">
    <w:name w:val="スタイル 10.5 pt (コンプレックス) 太字"/>
    <w:rsid w:val="00645B00"/>
    <w:rPr>
      <w:rFonts w:ascii="MS Gothic" w:eastAsia="MS Gothic" w:cs="Arial"/>
      <w:bCs/>
      <w:sz w:val="20"/>
      <w:szCs w:val="20"/>
    </w:rPr>
  </w:style>
  <w:style w:type="character" w:customStyle="1" w:styleId="TimesNewRoman">
    <w:name w:val="スタイル (記号と特殊文字) Times New Roman"/>
    <w:rsid w:val="00AD0F90"/>
    <w:rPr>
      <w:rFonts w:ascii="MS Gothic" w:eastAsia="MS Gothic"/>
      <w:kern w:val="0"/>
      <w:sz w:val="20"/>
      <w:szCs w:val="20"/>
    </w:rPr>
  </w:style>
  <w:style w:type="paragraph" w:styleId="TableofFigures">
    <w:name w:val="table of figures"/>
    <w:basedOn w:val="Normal"/>
    <w:next w:val="Normal"/>
    <w:uiPriority w:val="99"/>
    <w:rsid w:val="00B22157"/>
    <w:pPr>
      <w:ind w:left="480" w:hanging="480"/>
    </w:pPr>
    <w:rPr>
      <w:bCs/>
    </w:rPr>
  </w:style>
  <w:style w:type="paragraph" w:styleId="BalloonText">
    <w:name w:val="Balloon Text"/>
    <w:basedOn w:val="Normal"/>
    <w:semiHidden/>
    <w:rsid w:val="007C2D9B"/>
    <w:rPr>
      <w:sz w:val="18"/>
      <w:szCs w:val="18"/>
    </w:rPr>
  </w:style>
  <w:style w:type="paragraph" w:styleId="HTMLPreformatted">
    <w:name w:val="HTML Preformatted"/>
    <w:basedOn w:val="Normal"/>
    <w:rsid w:val="009A519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cs="MS Gothic"/>
      <w:kern w:val="0"/>
      <w:szCs w:val="24"/>
    </w:rPr>
  </w:style>
  <w:style w:type="paragraph" w:customStyle="1" w:styleId="a5">
    <w:name w:val="スタイル 図表番号 + (記号と特殊文字) ＭＳ ゴシック 太字"/>
    <w:basedOn w:val="Caption"/>
    <w:link w:val="a6"/>
    <w:rsid w:val="0034178B"/>
    <w:pPr>
      <w:jc w:val="both"/>
    </w:pPr>
    <w:rPr>
      <w:rFonts w:hAnsi="Century"/>
    </w:rPr>
  </w:style>
  <w:style w:type="character" w:customStyle="1" w:styleId="a6">
    <w:name w:val="スタイル 図表番号 + (記号と特殊文字) ＭＳ ゴシック 太字 (文字)"/>
    <w:basedOn w:val="CaptionChar"/>
    <w:link w:val="a5"/>
    <w:rsid w:val="0034178B"/>
    <w:rPr>
      <w:rFonts w:ascii="MS Gothic" w:eastAsia="MS Gothic" w:hAnsi="MS Gothic"/>
      <w:bCs/>
      <w:kern w:val="2"/>
      <w:szCs w:val="21"/>
      <w:lang w:val="en-US" w:eastAsia="ja-JP" w:bidi="ar-SA"/>
    </w:rPr>
  </w:style>
  <w:style w:type="paragraph" w:styleId="Date">
    <w:name w:val="Date"/>
    <w:basedOn w:val="Normal"/>
    <w:next w:val="Normal"/>
    <w:link w:val="DateChar"/>
    <w:rsid w:val="006B1DF2"/>
  </w:style>
  <w:style w:type="character" w:customStyle="1" w:styleId="DateChar">
    <w:name w:val="Date Char"/>
    <w:link w:val="Date"/>
    <w:rsid w:val="006B1DF2"/>
    <w:rPr>
      <w:rFonts w:ascii="MS Gothic" w:eastAsia="MS Gothic" w:hAnsi="MS Gothic"/>
      <w:kern w:val="2"/>
    </w:rPr>
  </w:style>
  <w:style w:type="character" w:styleId="CommentReference">
    <w:name w:val="annotation reference"/>
    <w:rsid w:val="00A96F0A"/>
    <w:rPr>
      <w:sz w:val="18"/>
      <w:szCs w:val="18"/>
    </w:rPr>
  </w:style>
  <w:style w:type="paragraph" w:styleId="CommentText">
    <w:name w:val="annotation text"/>
    <w:basedOn w:val="Normal"/>
    <w:link w:val="CommentTextChar"/>
    <w:rsid w:val="00A96F0A"/>
  </w:style>
  <w:style w:type="character" w:customStyle="1" w:styleId="CommentTextChar">
    <w:name w:val="Comment Text Char"/>
    <w:link w:val="CommentText"/>
    <w:rsid w:val="00A96F0A"/>
    <w:rPr>
      <w:rFonts w:ascii="MS Gothic" w:eastAsia="MS Gothic" w:hAnsi="MS Gothic"/>
      <w:kern w:val="2"/>
    </w:rPr>
  </w:style>
  <w:style w:type="paragraph" w:styleId="CommentSubject">
    <w:name w:val="annotation subject"/>
    <w:basedOn w:val="CommentText"/>
    <w:next w:val="CommentText"/>
    <w:link w:val="CommentSubjectChar"/>
    <w:rsid w:val="00A96F0A"/>
    <w:rPr>
      <w:b/>
      <w:bCs/>
    </w:rPr>
  </w:style>
  <w:style w:type="character" w:customStyle="1" w:styleId="CommentSubjectChar">
    <w:name w:val="Comment Subject Char"/>
    <w:link w:val="CommentSubject"/>
    <w:rsid w:val="00A96F0A"/>
    <w:rPr>
      <w:rFonts w:ascii="MS Gothic" w:eastAsia="MS Gothic" w:hAnsi="MS Gothic"/>
      <w:b/>
      <w:bCs/>
      <w:kern w:val="2"/>
    </w:rPr>
  </w:style>
  <w:style w:type="paragraph" w:styleId="Revision">
    <w:name w:val="Revision"/>
    <w:hidden/>
    <w:uiPriority w:val="99"/>
    <w:semiHidden/>
    <w:rsid w:val="002E14BA"/>
    <w:rPr>
      <w:rFonts w:ascii="MS Gothic" w:eastAsia="MS Gothic" w:hAnsi="MS Gothic"/>
      <w:kern w:val="2"/>
    </w:rPr>
  </w:style>
  <w:style w:type="character" w:styleId="FollowedHyperlink">
    <w:name w:val="FollowedHyperlink"/>
    <w:rsid w:val="003D4710"/>
    <w:rPr>
      <w:color w:val="800080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AA26ED"/>
    <w:pPr>
      <w:spacing w:line="240" w:lineRule="auto"/>
    </w:pPr>
    <w:rPr>
      <w:rFonts w:hAnsi="Courier New" w:cs="Courier New"/>
      <w:szCs w:val="21"/>
    </w:rPr>
  </w:style>
  <w:style w:type="character" w:customStyle="1" w:styleId="PlainTextChar">
    <w:name w:val="Plain Text Char"/>
    <w:link w:val="PlainText"/>
    <w:uiPriority w:val="99"/>
    <w:rsid w:val="00AA26ED"/>
    <w:rPr>
      <w:rFonts w:ascii="MS Gothic" w:eastAsia="MS Gothic" w:hAnsi="Courier New" w:cs="Courier New"/>
      <w:kern w:val="2"/>
      <w:szCs w:val="21"/>
    </w:rPr>
  </w:style>
  <w:style w:type="paragraph" w:styleId="NormalWeb">
    <w:name w:val="Normal (Web)"/>
    <w:basedOn w:val="Normal"/>
    <w:uiPriority w:val="99"/>
    <w:unhideWhenUsed/>
    <w:rsid w:val="005850B3"/>
    <w:pPr>
      <w:widowControl/>
      <w:spacing w:before="100" w:beforeAutospacing="1" w:after="100" w:afterAutospacing="1" w:line="240" w:lineRule="auto"/>
    </w:pPr>
    <w:rPr>
      <w:rFonts w:ascii="MS PGothic" w:eastAsia="MS PGothic" w:hAnsi="MS PGothic" w:cs="MS PGothic"/>
      <w:kern w:val="0"/>
      <w:szCs w:val="24"/>
    </w:rPr>
  </w:style>
  <w:style w:type="character" w:customStyle="1" w:styleId="Heading2Char">
    <w:name w:val="Heading 2 Char"/>
    <w:link w:val="Heading2"/>
    <w:rsid w:val="00A25BEF"/>
    <w:rPr>
      <w:rFonts w:ascii="Arial" w:eastAsia="MS Gothic" w:hAnsi="Arial"/>
      <w:b/>
      <w:kern w:val="2"/>
      <w:sz w:val="24"/>
    </w:rPr>
  </w:style>
  <w:style w:type="character" w:customStyle="1" w:styleId="Heading3Char">
    <w:name w:val="Heading 3 Char"/>
    <w:link w:val="Heading3"/>
    <w:rsid w:val="00A25BEF"/>
    <w:rPr>
      <w:rFonts w:ascii="Arial" w:eastAsia="MS Gothic" w:hAnsi="Arial"/>
      <w:b/>
      <w:kern w:val="2"/>
      <w:sz w:val="24"/>
    </w:rPr>
  </w:style>
  <w:style w:type="character" w:styleId="Emphasis">
    <w:name w:val="Emphasis"/>
    <w:qFormat/>
    <w:rsid w:val="001D6C6D"/>
    <w:rPr>
      <w:i/>
      <w:iCs/>
    </w:rPr>
  </w:style>
  <w:style w:type="paragraph" w:styleId="ListParagraph">
    <w:name w:val="List Paragraph"/>
    <w:basedOn w:val="Normal"/>
    <w:uiPriority w:val="34"/>
    <w:qFormat/>
    <w:rsid w:val="00AD01A7"/>
    <w:pPr>
      <w:ind w:left="720"/>
    </w:pPr>
  </w:style>
  <w:style w:type="paragraph" w:styleId="TOC4">
    <w:name w:val="toc 4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660"/>
    </w:pPr>
    <w:rPr>
      <w:rFonts w:ascii="Calibri" w:eastAsia="Times New Roman" w:hAnsi="Calibri"/>
      <w:kern w:val="0"/>
      <w:sz w:val="22"/>
      <w:szCs w:val="22"/>
      <w:lang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880"/>
    </w:pPr>
    <w:rPr>
      <w:rFonts w:ascii="Calibri" w:eastAsia="Times New Roman" w:hAnsi="Calibri"/>
      <w:kern w:val="0"/>
      <w:sz w:val="22"/>
      <w:szCs w:val="22"/>
      <w:lang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1100"/>
    </w:pPr>
    <w:rPr>
      <w:rFonts w:ascii="Calibri" w:eastAsia="Times New Roman" w:hAnsi="Calibri"/>
      <w:kern w:val="0"/>
      <w:sz w:val="22"/>
      <w:szCs w:val="22"/>
      <w:lang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1320"/>
    </w:pPr>
    <w:rPr>
      <w:rFonts w:ascii="Calibri" w:eastAsia="Times New Roman" w:hAnsi="Calibri"/>
      <w:kern w:val="0"/>
      <w:sz w:val="22"/>
      <w:szCs w:val="22"/>
      <w:lang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1540"/>
    </w:pPr>
    <w:rPr>
      <w:rFonts w:ascii="Calibri" w:eastAsia="Times New Roman" w:hAnsi="Calibri"/>
      <w:kern w:val="0"/>
      <w:sz w:val="22"/>
      <w:szCs w:val="22"/>
      <w:lang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8845C8"/>
    <w:pPr>
      <w:widowControl/>
      <w:spacing w:after="100" w:line="259" w:lineRule="auto"/>
      <w:ind w:left="1760"/>
    </w:pPr>
    <w:rPr>
      <w:rFonts w:ascii="Calibri" w:eastAsia="Times New Roman" w:hAnsi="Calibri"/>
      <w:kern w:val="0"/>
      <w:sz w:val="22"/>
      <w:szCs w:val="22"/>
      <w:lang w:eastAsia="en-US"/>
    </w:rPr>
  </w:style>
  <w:style w:type="table" w:customStyle="1" w:styleId="TableGridLight1">
    <w:name w:val="Table Grid Light1"/>
    <w:basedOn w:val="TableNormal"/>
    <w:uiPriority w:val="40"/>
    <w:rsid w:val="00B358F1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a7">
    <w:name w:val="(文字) (文字)"/>
    <w:rsid w:val="008F55D9"/>
    <w:rPr>
      <w:rFonts w:ascii="MS Gothic" w:eastAsia="MS Gothic" w:hAnsi="Century"/>
      <w:bCs/>
      <w:kern w:val="2"/>
      <w:lang w:val="en-US" w:eastAsia="ja-JP" w:bidi="ar-SA"/>
    </w:rPr>
  </w:style>
  <w:style w:type="paragraph" w:styleId="BodyText">
    <w:name w:val="Body Text"/>
    <w:basedOn w:val="Normal"/>
    <w:link w:val="BodyTextChar"/>
    <w:uiPriority w:val="1"/>
    <w:qFormat/>
    <w:rsid w:val="008F55D9"/>
    <w:pPr>
      <w:spacing w:line="240" w:lineRule="auto"/>
      <w:ind w:left="237"/>
    </w:pPr>
    <w:rPr>
      <w:rFonts w:ascii="MS Mincho" w:eastAsia="MS Mincho" w:hAnsi="MS Mincho"/>
      <w:kern w:val="0"/>
      <w:sz w:val="20"/>
      <w:lang w:eastAsia="en-US"/>
    </w:rPr>
  </w:style>
  <w:style w:type="character" w:customStyle="1" w:styleId="BodyTextChar">
    <w:name w:val="Body Text Char"/>
    <w:link w:val="BodyText"/>
    <w:uiPriority w:val="1"/>
    <w:rsid w:val="008F55D9"/>
    <w:rPr>
      <w:rFonts w:ascii="MS Mincho" w:hAnsi="MS Mincho"/>
    </w:rPr>
  </w:style>
  <w:style w:type="table" w:customStyle="1" w:styleId="TableNormal1">
    <w:name w:val="Table Normal1"/>
    <w:uiPriority w:val="2"/>
    <w:semiHidden/>
    <w:unhideWhenUsed/>
    <w:qFormat/>
    <w:rsid w:val="008F55D9"/>
    <w:pPr>
      <w:widowControl w:val="0"/>
    </w:pPr>
    <w:rPr>
      <w:rFonts w:ascii="Calibri" w:hAnsi="Calibri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8F55D9"/>
    <w:pPr>
      <w:spacing w:line="240" w:lineRule="auto"/>
    </w:pPr>
    <w:rPr>
      <w:rFonts w:ascii="Calibri" w:eastAsia="MS Mincho" w:hAnsi="Calibri"/>
      <w:kern w:val="0"/>
      <w:sz w:val="22"/>
      <w:szCs w:val="22"/>
      <w:lang w:eastAsia="en-US"/>
    </w:rPr>
  </w:style>
  <w:style w:type="paragraph" w:styleId="ListBullet">
    <w:name w:val="List Bullet"/>
    <w:basedOn w:val="Normal"/>
    <w:rsid w:val="009D0F9C"/>
    <w:pPr>
      <w:numPr>
        <w:numId w:val="2"/>
      </w:numPr>
      <w:contextualSpacing/>
    </w:pPr>
  </w:style>
  <w:style w:type="paragraph" w:styleId="Index1">
    <w:name w:val="index 1"/>
    <w:basedOn w:val="Normal"/>
    <w:next w:val="Normal"/>
    <w:autoRedefine/>
    <w:semiHidden/>
    <w:unhideWhenUsed/>
    <w:rsid w:val="00AD702A"/>
    <w:pPr>
      <w:spacing w:line="240" w:lineRule="auto"/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63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4360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9401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979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0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89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45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63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1610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096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898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24503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940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07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0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3411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133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704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97807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8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533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96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242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337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7568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71480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54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6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8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965301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0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37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6250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216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1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7981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3571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33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0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383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369677">
          <w:marLeft w:val="152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944828">
          <w:marLeft w:val="152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261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0648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7304">
          <w:marLeft w:val="152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886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39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847">
          <w:marLeft w:val="152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7573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319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91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167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095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0684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087018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17597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428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0467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81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4571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417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2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4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9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89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0996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04707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7948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25084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8271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4712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8836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4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3891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02423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7656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6418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55566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3570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7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3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65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1367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0000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58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17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78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7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441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445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658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466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4133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498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3560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15203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45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762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920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53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723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3111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5261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1296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84651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4665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19664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1521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682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8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089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128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7927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5309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09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61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90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84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20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819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093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11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065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33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401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1392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780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439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747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8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62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4905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6987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6772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3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03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13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823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38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8966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83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9798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3176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12847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803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05588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4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302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3702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296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2918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0684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8924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963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488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087223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7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513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562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12978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2290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4564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989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6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318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18721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01623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7378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330643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0318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1350">
          <w:marLeft w:val="1800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1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4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4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996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44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649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50367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921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04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3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72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09275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7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1282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8696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8280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3753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509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58981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7678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339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6848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0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789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1734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34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30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3866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1257</Words>
  <Characters>7171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8412</CharactersWithSpaces>
  <SharedDoc>false</SharedDoc>
  <HLinks>
    <vt:vector size="894" baseType="variant">
      <vt:variant>
        <vt:i4>852042</vt:i4>
      </vt:variant>
      <vt:variant>
        <vt:i4>1092</vt:i4>
      </vt:variant>
      <vt:variant>
        <vt:i4>0</vt:i4>
      </vt:variant>
      <vt:variant>
        <vt:i4>5</vt:i4>
      </vt:variant>
      <vt:variant>
        <vt:lpwstr/>
      </vt:variant>
      <vt:variant>
        <vt:lpwstr>item_6_1_3_chk_result_auto</vt:lpwstr>
      </vt:variant>
      <vt:variant>
        <vt:i4>852042</vt:i4>
      </vt:variant>
      <vt:variant>
        <vt:i4>1080</vt:i4>
      </vt:variant>
      <vt:variant>
        <vt:i4>0</vt:i4>
      </vt:variant>
      <vt:variant>
        <vt:i4>5</vt:i4>
      </vt:variant>
      <vt:variant>
        <vt:lpwstr/>
      </vt:variant>
      <vt:variant>
        <vt:lpwstr>item_6_1_3_chk_result_auto</vt:lpwstr>
      </vt:variant>
      <vt:variant>
        <vt:i4>852042</vt:i4>
      </vt:variant>
      <vt:variant>
        <vt:i4>1068</vt:i4>
      </vt:variant>
      <vt:variant>
        <vt:i4>0</vt:i4>
      </vt:variant>
      <vt:variant>
        <vt:i4>5</vt:i4>
      </vt:variant>
      <vt:variant>
        <vt:lpwstr/>
      </vt:variant>
      <vt:variant>
        <vt:lpwstr>item_6_1_3_chk_result_auto</vt:lpwstr>
      </vt:variant>
      <vt:variant>
        <vt:i4>4849707</vt:i4>
      </vt:variant>
      <vt:variant>
        <vt:i4>1056</vt:i4>
      </vt:variant>
      <vt:variant>
        <vt:i4>0</vt:i4>
      </vt:variant>
      <vt:variant>
        <vt:i4>5</vt:i4>
      </vt:variant>
      <vt:variant>
        <vt:lpwstr/>
      </vt:variant>
      <vt:variant>
        <vt:lpwstr>item_6_1_1_chk_result</vt:lpwstr>
      </vt:variant>
      <vt:variant>
        <vt:i4>4849707</vt:i4>
      </vt:variant>
      <vt:variant>
        <vt:i4>1029</vt:i4>
      </vt:variant>
      <vt:variant>
        <vt:i4>0</vt:i4>
      </vt:variant>
      <vt:variant>
        <vt:i4>5</vt:i4>
      </vt:variant>
      <vt:variant>
        <vt:lpwstr/>
      </vt:variant>
      <vt:variant>
        <vt:lpwstr>item_6_1_1_chk_result</vt:lpwstr>
      </vt:variant>
      <vt:variant>
        <vt:i4>4259946</vt:i4>
      </vt:variant>
      <vt:variant>
        <vt:i4>1002</vt:i4>
      </vt:variant>
      <vt:variant>
        <vt:i4>0</vt:i4>
      </vt:variant>
      <vt:variant>
        <vt:i4>5</vt:i4>
      </vt:variant>
      <vt:variant>
        <vt:lpwstr/>
      </vt:variant>
      <vt:variant>
        <vt:lpwstr>_Definition_of_latency</vt:lpwstr>
      </vt:variant>
      <vt:variant>
        <vt:i4>4259946</vt:i4>
      </vt:variant>
      <vt:variant>
        <vt:i4>993</vt:i4>
      </vt:variant>
      <vt:variant>
        <vt:i4>0</vt:i4>
      </vt:variant>
      <vt:variant>
        <vt:i4>5</vt:i4>
      </vt:variant>
      <vt:variant>
        <vt:lpwstr/>
      </vt:variant>
      <vt:variant>
        <vt:lpwstr>_Definition_of_latency</vt:lpwstr>
      </vt:variant>
      <vt:variant>
        <vt:i4>1179697</vt:i4>
      </vt:variant>
      <vt:variant>
        <vt:i4>857</vt:i4>
      </vt:variant>
      <vt:variant>
        <vt:i4>0</vt:i4>
      </vt:variant>
      <vt:variant>
        <vt:i4>5</vt:i4>
      </vt:variant>
      <vt:variant>
        <vt:lpwstr/>
      </vt:variant>
      <vt:variant>
        <vt:lpwstr>_Toc434240543</vt:lpwstr>
      </vt:variant>
      <vt:variant>
        <vt:i4>1179697</vt:i4>
      </vt:variant>
      <vt:variant>
        <vt:i4>851</vt:i4>
      </vt:variant>
      <vt:variant>
        <vt:i4>0</vt:i4>
      </vt:variant>
      <vt:variant>
        <vt:i4>5</vt:i4>
      </vt:variant>
      <vt:variant>
        <vt:lpwstr/>
      </vt:variant>
      <vt:variant>
        <vt:lpwstr>_Toc434240542</vt:lpwstr>
      </vt:variant>
      <vt:variant>
        <vt:i4>1179697</vt:i4>
      </vt:variant>
      <vt:variant>
        <vt:i4>845</vt:i4>
      </vt:variant>
      <vt:variant>
        <vt:i4>0</vt:i4>
      </vt:variant>
      <vt:variant>
        <vt:i4>5</vt:i4>
      </vt:variant>
      <vt:variant>
        <vt:lpwstr/>
      </vt:variant>
      <vt:variant>
        <vt:lpwstr>_Toc434240541</vt:lpwstr>
      </vt:variant>
      <vt:variant>
        <vt:i4>1179697</vt:i4>
      </vt:variant>
      <vt:variant>
        <vt:i4>839</vt:i4>
      </vt:variant>
      <vt:variant>
        <vt:i4>0</vt:i4>
      </vt:variant>
      <vt:variant>
        <vt:i4>5</vt:i4>
      </vt:variant>
      <vt:variant>
        <vt:lpwstr/>
      </vt:variant>
      <vt:variant>
        <vt:lpwstr>_Toc434240540</vt:lpwstr>
      </vt:variant>
      <vt:variant>
        <vt:i4>1376305</vt:i4>
      </vt:variant>
      <vt:variant>
        <vt:i4>833</vt:i4>
      </vt:variant>
      <vt:variant>
        <vt:i4>0</vt:i4>
      </vt:variant>
      <vt:variant>
        <vt:i4>5</vt:i4>
      </vt:variant>
      <vt:variant>
        <vt:lpwstr/>
      </vt:variant>
      <vt:variant>
        <vt:lpwstr>_Toc434240539</vt:lpwstr>
      </vt:variant>
      <vt:variant>
        <vt:i4>1376305</vt:i4>
      </vt:variant>
      <vt:variant>
        <vt:i4>827</vt:i4>
      </vt:variant>
      <vt:variant>
        <vt:i4>0</vt:i4>
      </vt:variant>
      <vt:variant>
        <vt:i4>5</vt:i4>
      </vt:variant>
      <vt:variant>
        <vt:lpwstr/>
      </vt:variant>
      <vt:variant>
        <vt:lpwstr>_Toc434240538</vt:lpwstr>
      </vt:variant>
      <vt:variant>
        <vt:i4>1376305</vt:i4>
      </vt:variant>
      <vt:variant>
        <vt:i4>821</vt:i4>
      </vt:variant>
      <vt:variant>
        <vt:i4>0</vt:i4>
      </vt:variant>
      <vt:variant>
        <vt:i4>5</vt:i4>
      </vt:variant>
      <vt:variant>
        <vt:lpwstr/>
      </vt:variant>
      <vt:variant>
        <vt:lpwstr>_Toc434240537</vt:lpwstr>
      </vt:variant>
      <vt:variant>
        <vt:i4>1376305</vt:i4>
      </vt:variant>
      <vt:variant>
        <vt:i4>815</vt:i4>
      </vt:variant>
      <vt:variant>
        <vt:i4>0</vt:i4>
      </vt:variant>
      <vt:variant>
        <vt:i4>5</vt:i4>
      </vt:variant>
      <vt:variant>
        <vt:lpwstr/>
      </vt:variant>
      <vt:variant>
        <vt:lpwstr>_Toc434240536</vt:lpwstr>
      </vt:variant>
      <vt:variant>
        <vt:i4>1376305</vt:i4>
      </vt:variant>
      <vt:variant>
        <vt:i4>809</vt:i4>
      </vt:variant>
      <vt:variant>
        <vt:i4>0</vt:i4>
      </vt:variant>
      <vt:variant>
        <vt:i4>5</vt:i4>
      </vt:variant>
      <vt:variant>
        <vt:lpwstr/>
      </vt:variant>
      <vt:variant>
        <vt:lpwstr>_Toc434240535</vt:lpwstr>
      </vt:variant>
      <vt:variant>
        <vt:i4>1376305</vt:i4>
      </vt:variant>
      <vt:variant>
        <vt:i4>803</vt:i4>
      </vt:variant>
      <vt:variant>
        <vt:i4>0</vt:i4>
      </vt:variant>
      <vt:variant>
        <vt:i4>5</vt:i4>
      </vt:variant>
      <vt:variant>
        <vt:lpwstr/>
      </vt:variant>
      <vt:variant>
        <vt:lpwstr>_Toc434240534</vt:lpwstr>
      </vt:variant>
      <vt:variant>
        <vt:i4>1376305</vt:i4>
      </vt:variant>
      <vt:variant>
        <vt:i4>797</vt:i4>
      </vt:variant>
      <vt:variant>
        <vt:i4>0</vt:i4>
      </vt:variant>
      <vt:variant>
        <vt:i4>5</vt:i4>
      </vt:variant>
      <vt:variant>
        <vt:lpwstr/>
      </vt:variant>
      <vt:variant>
        <vt:lpwstr>_Toc434240533</vt:lpwstr>
      </vt:variant>
      <vt:variant>
        <vt:i4>1376305</vt:i4>
      </vt:variant>
      <vt:variant>
        <vt:i4>791</vt:i4>
      </vt:variant>
      <vt:variant>
        <vt:i4>0</vt:i4>
      </vt:variant>
      <vt:variant>
        <vt:i4>5</vt:i4>
      </vt:variant>
      <vt:variant>
        <vt:lpwstr/>
      </vt:variant>
      <vt:variant>
        <vt:lpwstr>_Toc434240532</vt:lpwstr>
      </vt:variant>
      <vt:variant>
        <vt:i4>1376305</vt:i4>
      </vt:variant>
      <vt:variant>
        <vt:i4>785</vt:i4>
      </vt:variant>
      <vt:variant>
        <vt:i4>0</vt:i4>
      </vt:variant>
      <vt:variant>
        <vt:i4>5</vt:i4>
      </vt:variant>
      <vt:variant>
        <vt:lpwstr/>
      </vt:variant>
      <vt:variant>
        <vt:lpwstr>_Toc434240531</vt:lpwstr>
      </vt:variant>
      <vt:variant>
        <vt:i4>1376305</vt:i4>
      </vt:variant>
      <vt:variant>
        <vt:i4>779</vt:i4>
      </vt:variant>
      <vt:variant>
        <vt:i4>0</vt:i4>
      </vt:variant>
      <vt:variant>
        <vt:i4>5</vt:i4>
      </vt:variant>
      <vt:variant>
        <vt:lpwstr/>
      </vt:variant>
      <vt:variant>
        <vt:lpwstr>_Toc434240530</vt:lpwstr>
      </vt:variant>
      <vt:variant>
        <vt:i4>1310769</vt:i4>
      </vt:variant>
      <vt:variant>
        <vt:i4>773</vt:i4>
      </vt:variant>
      <vt:variant>
        <vt:i4>0</vt:i4>
      </vt:variant>
      <vt:variant>
        <vt:i4>5</vt:i4>
      </vt:variant>
      <vt:variant>
        <vt:lpwstr/>
      </vt:variant>
      <vt:variant>
        <vt:lpwstr>_Toc434240529</vt:lpwstr>
      </vt:variant>
      <vt:variant>
        <vt:i4>1310769</vt:i4>
      </vt:variant>
      <vt:variant>
        <vt:i4>767</vt:i4>
      </vt:variant>
      <vt:variant>
        <vt:i4>0</vt:i4>
      </vt:variant>
      <vt:variant>
        <vt:i4>5</vt:i4>
      </vt:variant>
      <vt:variant>
        <vt:lpwstr/>
      </vt:variant>
      <vt:variant>
        <vt:lpwstr>_Toc434240528</vt:lpwstr>
      </vt:variant>
      <vt:variant>
        <vt:i4>1310769</vt:i4>
      </vt:variant>
      <vt:variant>
        <vt:i4>761</vt:i4>
      </vt:variant>
      <vt:variant>
        <vt:i4>0</vt:i4>
      </vt:variant>
      <vt:variant>
        <vt:i4>5</vt:i4>
      </vt:variant>
      <vt:variant>
        <vt:lpwstr/>
      </vt:variant>
      <vt:variant>
        <vt:lpwstr>_Toc434240527</vt:lpwstr>
      </vt:variant>
      <vt:variant>
        <vt:i4>1310769</vt:i4>
      </vt:variant>
      <vt:variant>
        <vt:i4>749</vt:i4>
      </vt:variant>
      <vt:variant>
        <vt:i4>0</vt:i4>
      </vt:variant>
      <vt:variant>
        <vt:i4>5</vt:i4>
      </vt:variant>
      <vt:variant>
        <vt:lpwstr/>
      </vt:variant>
      <vt:variant>
        <vt:lpwstr>_Toc434240526</vt:lpwstr>
      </vt:variant>
      <vt:variant>
        <vt:i4>1310769</vt:i4>
      </vt:variant>
      <vt:variant>
        <vt:i4>743</vt:i4>
      </vt:variant>
      <vt:variant>
        <vt:i4>0</vt:i4>
      </vt:variant>
      <vt:variant>
        <vt:i4>5</vt:i4>
      </vt:variant>
      <vt:variant>
        <vt:lpwstr/>
      </vt:variant>
      <vt:variant>
        <vt:lpwstr>_Toc434240525</vt:lpwstr>
      </vt:variant>
      <vt:variant>
        <vt:i4>1310769</vt:i4>
      </vt:variant>
      <vt:variant>
        <vt:i4>737</vt:i4>
      </vt:variant>
      <vt:variant>
        <vt:i4>0</vt:i4>
      </vt:variant>
      <vt:variant>
        <vt:i4>5</vt:i4>
      </vt:variant>
      <vt:variant>
        <vt:lpwstr/>
      </vt:variant>
      <vt:variant>
        <vt:lpwstr>_Toc434240524</vt:lpwstr>
      </vt:variant>
      <vt:variant>
        <vt:i4>1310769</vt:i4>
      </vt:variant>
      <vt:variant>
        <vt:i4>731</vt:i4>
      </vt:variant>
      <vt:variant>
        <vt:i4>0</vt:i4>
      </vt:variant>
      <vt:variant>
        <vt:i4>5</vt:i4>
      </vt:variant>
      <vt:variant>
        <vt:lpwstr/>
      </vt:variant>
      <vt:variant>
        <vt:lpwstr>_Toc434240523</vt:lpwstr>
      </vt:variant>
      <vt:variant>
        <vt:i4>1310769</vt:i4>
      </vt:variant>
      <vt:variant>
        <vt:i4>725</vt:i4>
      </vt:variant>
      <vt:variant>
        <vt:i4>0</vt:i4>
      </vt:variant>
      <vt:variant>
        <vt:i4>5</vt:i4>
      </vt:variant>
      <vt:variant>
        <vt:lpwstr/>
      </vt:variant>
      <vt:variant>
        <vt:lpwstr>_Toc434240522</vt:lpwstr>
      </vt:variant>
      <vt:variant>
        <vt:i4>1310769</vt:i4>
      </vt:variant>
      <vt:variant>
        <vt:i4>719</vt:i4>
      </vt:variant>
      <vt:variant>
        <vt:i4>0</vt:i4>
      </vt:variant>
      <vt:variant>
        <vt:i4>5</vt:i4>
      </vt:variant>
      <vt:variant>
        <vt:lpwstr/>
      </vt:variant>
      <vt:variant>
        <vt:lpwstr>_Toc434240521</vt:lpwstr>
      </vt:variant>
      <vt:variant>
        <vt:i4>1310769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_Toc434240520</vt:lpwstr>
      </vt:variant>
      <vt:variant>
        <vt:i4>1507377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_Toc434240519</vt:lpwstr>
      </vt:variant>
      <vt:variant>
        <vt:i4>1507377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_Toc434240518</vt:lpwstr>
      </vt:variant>
      <vt:variant>
        <vt:i4>1507377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_Toc434240517</vt:lpwstr>
      </vt:variant>
      <vt:variant>
        <vt:i4>1507377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_Toc434240516</vt:lpwstr>
      </vt:variant>
      <vt:variant>
        <vt:i4>1507377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_Toc434240515</vt:lpwstr>
      </vt:variant>
      <vt:variant>
        <vt:i4>1507377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_Toc434240514</vt:lpwstr>
      </vt:variant>
      <vt:variant>
        <vt:i4>1507377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_Toc434240513</vt:lpwstr>
      </vt:variant>
      <vt:variant>
        <vt:i4>1507377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_Toc434240512</vt:lpwstr>
      </vt:variant>
      <vt:variant>
        <vt:i4>1507377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_Toc434240511</vt:lpwstr>
      </vt:variant>
      <vt:variant>
        <vt:i4>1507377</vt:i4>
      </vt:variant>
      <vt:variant>
        <vt:i4>650</vt:i4>
      </vt:variant>
      <vt:variant>
        <vt:i4>0</vt:i4>
      </vt:variant>
      <vt:variant>
        <vt:i4>5</vt:i4>
      </vt:variant>
      <vt:variant>
        <vt:lpwstr/>
      </vt:variant>
      <vt:variant>
        <vt:lpwstr>_Toc434240510</vt:lpwstr>
      </vt:variant>
      <vt:variant>
        <vt:i4>1441841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_Toc434240509</vt:lpwstr>
      </vt:variant>
      <vt:variant>
        <vt:i4>1441841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_Toc434240508</vt:lpwstr>
      </vt:variant>
      <vt:variant>
        <vt:i4>1441841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_Toc434240507</vt:lpwstr>
      </vt:variant>
      <vt:variant>
        <vt:i4>1441841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_Toc434240506</vt:lpwstr>
      </vt:variant>
      <vt:variant>
        <vt:i4>1441841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_Toc434240505</vt:lpwstr>
      </vt:variant>
      <vt:variant>
        <vt:i4>1441841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_Toc434240504</vt:lpwstr>
      </vt:variant>
      <vt:variant>
        <vt:i4>1441841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_Toc434240503</vt:lpwstr>
      </vt:variant>
      <vt:variant>
        <vt:i4>1441841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_Toc434240502</vt:lpwstr>
      </vt:variant>
      <vt:variant>
        <vt:i4>1441841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_Toc434240501</vt:lpwstr>
      </vt:variant>
      <vt:variant>
        <vt:i4>1441841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_Toc434240500</vt:lpwstr>
      </vt:variant>
      <vt:variant>
        <vt:i4>2031664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_Toc434240499</vt:lpwstr>
      </vt:variant>
      <vt:variant>
        <vt:i4>2031664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_Toc434240498</vt:lpwstr>
      </vt:variant>
      <vt:variant>
        <vt:i4>2031664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_Toc434240497</vt:lpwstr>
      </vt:variant>
      <vt:variant>
        <vt:i4>2031664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_Toc434240496</vt:lpwstr>
      </vt:variant>
      <vt:variant>
        <vt:i4>2031664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_Toc434240495</vt:lpwstr>
      </vt:variant>
      <vt:variant>
        <vt:i4>2031664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_Toc434240494</vt:lpwstr>
      </vt:variant>
      <vt:variant>
        <vt:i4>2031664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_Toc434240493</vt:lpwstr>
      </vt:variant>
      <vt:variant>
        <vt:i4>2031664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_Toc434240492</vt:lpwstr>
      </vt:variant>
      <vt:variant>
        <vt:i4>2031664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_Toc434240491</vt:lpwstr>
      </vt:variant>
      <vt:variant>
        <vt:i4>2031664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_Toc434240490</vt:lpwstr>
      </vt:variant>
      <vt:variant>
        <vt:i4>1966128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_Toc434240489</vt:lpwstr>
      </vt:variant>
      <vt:variant>
        <vt:i4>1966128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_Toc434240488</vt:lpwstr>
      </vt:variant>
      <vt:variant>
        <vt:i4>1966128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_Toc434240487</vt:lpwstr>
      </vt:variant>
      <vt:variant>
        <vt:i4>1966128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_Toc434240486</vt:lpwstr>
      </vt:variant>
      <vt:variant>
        <vt:i4>1966128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_Toc434240485</vt:lpwstr>
      </vt:variant>
      <vt:variant>
        <vt:i4>1966128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_Toc434240484</vt:lpwstr>
      </vt:variant>
      <vt:variant>
        <vt:i4>1966128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_Toc434240483</vt:lpwstr>
      </vt:variant>
      <vt:variant>
        <vt:i4>1966128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_Toc434240482</vt:lpwstr>
      </vt:variant>
      <vt:variant>
        <vt:i4>1966128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_Toc434240481</vt:lpwstr>
      </vt:variant>
      <vt:variant>
        <vt:i4>1966128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_Toc434240480</vt:lpwstr>
      </vt:variant>
      <vt:variant>
        <vt:i4>1114160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_Toc434240479</vt:lpwstr>
      </vt:variant>
      <vt:variant>
        <vt:i4>1114160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_Toc434240478</vt:lpwstr>
      </vt:variant>
      <vt:variant>
        <vt:i4>1114160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_Toc434240477</vt:lpwstr>
      </vt:variant>
      <vt:variant>
        <vt:i4>1114160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_Toc434240476</vt:lpwstr>
      </vt:variant>
      <vt:variant>
        <vt:i4>1114160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_Toc434240475</vt:lpwstr>
      </vt:variant>
      <vt:variant>
        <vt:i4>1114160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_Toc434240474</vt:lpwstr>
      </vt:variant>
      <vt:variant>
        <vt:i4>1114160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_Toc434240473</vt:lpwstr>
      </vt:variant>
      <vt:variant>
        <vt:i4>1114160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_Toc434240472</vt:lpwstr>
      </vt:variant>
      <vt:variant>
        <vt:i4>1114160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_Toc434240471</vt:lpwstr>
      </vt:variant>
      <vt:variant>
        <vt:i4>1114160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_Toc434240470</vt:lpwstr>
      </vt:variant>
      <vt:variant>
        <vt:i4>1048624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_Toc434240469</vt:lpwstr>
      </vt:variant>
      <vt:variant>
        <vt:i4>1048624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_Toc434240468</vt:lpwstr>
      </vt:variant>
      <vt:variant>
        <vt:i4>1048624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_Toc434240467</vt:lpwstr>
      </vt:variant>
      <vt:variant>
        <vt:i4>1048624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_Toc434240466</vt:lpwstr>
      </vt:variant>
      <vt:variant>
        <vt:i4>1048624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_Toc434240465</vt:lpwstr>
      </vt:variant>
      <vt:variant>
        <vt:i4>1048624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_Toc434240464</vt:lpwstr>
      </vt:variant>
      <vt:variant>
        <vt:i4>1048624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_Toc434240463</vt:lpwstr>
      </vt:variant>
      <vt:variant>
        <vt:i4>1048624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_Toc434240462</vt:lpwstr>
      </vt:variant>
      <vt:variant>
        <vt:i4>1048624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_Toc434240461</vt:lpwstr>
      </vt:variant>
      <vt:variant>
        <vt:i4>1048624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_Toc434240460</vt:lpwstr>
      </vt:variant>
      <vt:variant>
        <vt:i4>1245232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_Toc434240459</vt:lpwstr>
      </vt:variant>
      <vt:variant>
        <vt:i4>1245232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_Toc434240458</vt:lpwstr>
      </vt:variant>
      <vt:variant>
        <vt:i4>1245232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_Toc434240457</vt:lpwstr>
      </vt:variant>
      <vt:variant>
        <vt:i4>1245232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_Toc434240456</vt:lpwstr>
      </vt:variant>
      <vt:variant>
        <vt:i4>1245232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_Toc434240455</vt:lpwstr>
      </vt:variant>
      <vt:variant>
        <vt:i4>1245232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_Toc434240454</vt:lpwstr>
      </vt:variant>
      <vt:variant>
        <vt:i4>1245232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_Toc434240453</vt:lpwstr>
      </vt:variant>
      <vt:variant>
        <vt:i4>1245232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_Toc434240452</vt:lpwstr>
      </vt:variant>
      <vt:variant>
        <vt:i4>1245232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_Toc434240451</vt:lpwstr>
      </vt:variant>
      <vt:variant>
        <vt:i4>1245232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_Toc434240450</vt:lpwstr>
      </vt:variant>
      <vt:variant>
        <vt:i4>1179696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_Toc434240449</vt:lpwstr>
      </vt:variant>
      <vt:variant>
        <vt:i4>1179696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_Toc434240448</vt:lpwstr>
      </vt:variant>
      <vt:variant>
        <vt:i4>1179696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_Toc434240447</vt:lpwstr>
      </vt:variant>
      <vt:variant>
        <vt:i4>1179696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_Toc434240446</vt:lpwstr>
      </vt:variant>
      <vt:variant>
        <vt:i4>1179696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_Toc434240445</vt:lpwstr>
      </vt:variant>
      <vt:variant>
        <vt:i4>1179696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_Toc434240444</vt:lpwstr>
      </vt:variant>
      <vt:variant>
        <vt:i4>1179696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_Toc434240443</vt:lpwstr>
      </vt:variant>
      <vt:variant>
        <vt:i4>1179696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_Toc434240442</vt:lpwstr>
      </vt:variant>
      <vt:variant>
        <vt:i4>1179696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_Toc434240441</vt:lpwstr>
      </vt:variant>
      <vt:variant>
        <vt:i4>1179696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_Toc434240440</vt:lpwstr>
      </vt:variant>
      <vt:variant>
        <vt:i4>1376304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_Toc434240439</vt:lpwstr>
      </vt:variant>
      <vt:variant>
        <vt:i4>1376304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_Toc434240438</vt:lpwstr>
      </vt:variant>
      <vt:variant>
        <vt:i4>1376304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_Toc434240437</vt:lpwstr>
      </vt:variant>
      <vt:variant>
        <vt:i4>1376304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_Toc434240436</vt:lpwstr>
      </vt:variant>
      <vt:variant>
        <vt:i4>1376304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_Toc434240435</vt:lpwstr>
      </vt:variant>
      <vt:variant>
        <vt:i4>1376304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_Toc434240434</vt:lpwstr>
      </vt:variant>
      <vt:variant>
        <vt:i4>1376304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_Toc434240433</vt:lpwstr>
      </vt:variant>
      <vt:variant>
        <vt:i4>1376304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_Toc434240432</vt:lpwstr>
      </vt:variant>
      <vt:variant>
        <vt:i4>1376304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_Toc434240431</vt:lpwstr>
      </vt:variant>
      <vt:variant>
        <vt:i4>1376304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_Toc434240430</vt:lpwstr>
      </vt:variant>
      <vt:variant>
        <vt:i4>1310768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_Toc434240429</vt:lpwstr>
      </vt:variant>
      <vt:variant>
        <vt:i4>1310768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_Toc434240428</vt:lpwstr>
      </vt:variant>
      <vt:variant>
        <vt:i4>1310768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_Toc434240427</vt:lpwstr>
      </vt:variant>
      <vt:variant>
        <vt:i4>1310768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_Toc434240426</vt:lpwstr>
      </vt:variant>
      <vt:variant>
        <vt:i4>1310768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_Toc434240425</vt:lpwstr>
      </vt:variant>
      <vt:variant>
        <vt:i4>1310768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_Toc434240424</vt:lpwstr>
      </vt:variant>
      <vt:variant>
        <vt:i4>1310768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_Toc434240423</vt:lpwstr>
      </vt:variant>
      <vt:variant>
        <vt:i4>1310768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_Toc434240422</vt:lpwstr>
      </vt:variant>
      <vt:variant>
        <vt:i4>1310768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_Toc434240421</vt:lpwstr>
      </vt:variant>
      <vt:variant>
        <vt:i4>1310768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_Toc434240420</vt:lpwstr>
      </vt:variant>
      <vt:variant>
        <vt:i4>1507376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_Toc434240419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_Toc434240418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_Toc434240417</vt:lpwstr>
      </vt:variant>
      <vt:variant>
        <vt:i4>1507376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_Toc434240416</vt:lpwstr>
      </vt:variant>
      <vt:variant>
        <vt:i4>1507376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_Toc434240415</vt:lpwstr>
      </vt:variant>
      <vt:variant>
        <vt:i4>1507376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_Toc434240414</vt:lpwstr>
      </vt:variant>
      <vt:variant>
        <vt:i4>1507376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_Toc434240413</vt:lpwstr>
      </vt:variant>
      <vt:variant>
        <vt:i4>1507376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_Toc434240412</vt:lpwstr>
      </vt:variant>
      <vt:variant>
        <vt:i4>1507376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_Toc434240411</vt:lpwstr>
      </vt:variant>
      <vt:variant>
        <vt:i4>1507376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_Toc434240410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_Toc434240409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_Toc434240408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_Toc434240407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_Toc434240406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_Toc434240405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_Toc434240404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_Toc434240403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_Toc434240402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2016-09-10T06:27:00Z</dcterms:created>
  <dcterms:modified xsi:type="dcterms:W3CDTF">2026-10-23T09:36:00Z</dcterms:modified>
</cp:coreProperties>
</file>