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100" w:before="400"/>
        <w:jc w:val="center"/>
      </w:pPr>
      <w:r>
        <w:rPr>
          <w:sz w:val="72"/>
          <w:szCs w:val="72"/>
        </w:rPr>
        <w:t xml:space="preserve">📋</w:t>
      </w:r>
    </w:p>
    <w:p>
      <w:pPr>
        <w:spacing w:after="80" w:before="100"/>
        <w:jc w:val="center"/>
      </w:pPr>
      <w:r>
        <w:rPr>
          <w:rFonts w:ascii="Arial" w:cs="Arial" w:eastAsia="Arial" w:hAnsi="Arial"/>
          <w:b/>
          <w:bCs/>
          <w:color w:val="2E75B6"/>
          <w:sz w:val="48"/>
          <w:szCs w:val="48"/>
        </w:rPr>
        <w:t xml:space="preserve">SỔ TAY HƯỚNG DẪN</w:t>
      </w:r>
    </w:p>
    <w:p>
      <w:pPr>
        <w:spacing w:after="80" w:before="0"/>
        <w:jc w:val="center"/>
      </w:pPr>
      <w:r>
        <w:rPr>
          <w:rFonts w:ascii="Arial" w:cs="Arial" w:eastAsia="Arial" w:hAnsi="Arial"/>
          <w:b/>
          <w:bCs/>
          <w:color w:val="1F5C99"/>
          <w:sz w:val="40"/>
          <w:szCs w:val="40"/>
        </w:rPr>
        <w:t xml:space="preserve">CHẤM CÔNG NHÂN VIÊN</w:t>
      </w:r>
    </w:p>
    <w:p>
      <w:pPr>
        <w:spacing w:after="40" w:before="80"/>
        <w:jc w:val="center"/>
      </w:pPr>
      <w:r>
        <w:rPr>
          <w:rFonts w:ascii="Arial" w:cs="Arial" w:eastAsia="Arial" w:hAnsi="Arial"/>
          <w:color w:val="555555"/>
          <w:sz w:val="22"/>
          <w:szCs w:val="22"/>
        </w:rPr>
        <w:t xml:space="preserve">CÔNG TY CỔ PHẦN XUẤT NHẬP KHẨU MAY HẢI ANH</w:t>
      </w:r>
    </w:p>
    <w:p>
      <w:pPr>
        <w:spacing w:after="80" w:before="0"/>
        <w:jc w:val="center"/>
      </w:pPr>
      <w:r>
        <w:rPr>
          <w:rFonts w:ascii="Arial" w:cs="Arial" w:eastAsia="Arial" w:hAnsi="Arial"/>
          <w:i/>
          <w:iCs/>
          <w:color w:val="888888"/>
          <w:sz w:val="20"/>
          <w:szCs w:val="20"/>
        </w:rPr>
        <w:t xml:space="preserve">Hiệu lực từ 01/07/2026</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E8F0FE" w:val="clear"/>
            <w:tcMar>
              <w:top w:type="dxa" w:w="160"/>
              <w:left w:type="dxa" w:w="200"/>
              <w:bottom w:type="dxa" w:w="160"/>
              <w:right w:type="dxa" w:w="200"/>
            </w:tcMar>
          </w:tcPr>
          <w:p>
            <w:pPr>
              <w:jc w:val="center"/>
            </w:pPr>
            <w:r>
              <w:rPr>
                <w:rFonts w:ascii="Arial" w:cs="Arial" w:eastAsia="Arial" w:hAnsi="Arial"/>
                <w:i/>
                <w:iCs/>
                <w:color w:val="1F5C99"/>
                <w:sz w:val="22"/>
                <w:szCs w:val="22"/>
              </w:rPr>
              <w:t xml:space="preserve">💡 Tài liệu này giúp bạn hiểu rõ quy trình chấm công và xử lý mọi tình huống phát sinh — chỉ cần đọc một lần, không cần mở lại nội quy.</w:t>
            </w:r>
          </w:p>
        </w:tc>
      </w:tr>
    </w:tbl>
    <w:p>
      <w:pPr>
        <w:spacing w:after="40" w:before="40"/>
      </w:pPr>
      <w:r>
        <w:t xml:space="preserve"/>
      </w:r>
    </w:p>
    <w:p>
      <w:pPr>
        <w:spacing w:after="40" w:before="40"/>
      </w:pPr>
      <w:r>
        <w:t xml:space="preserve"/>
      </w:r>
    </w:p>
    <w:p>
      <w:r>
        <w:br w:type="page"/>
      </w:r>
    </w:p>
    <w:p>
      <w:pPr>
        <w:pStyle w:val="Heading1"/>
        <w:spacing w:after="200" w:before="400"/>
      </w:pPr>
      <w:r>
        <w:rPr>
          <w:rFonts w:ascii="Arial" w:cs="Arial" w:eastAsia="Arial" w:hAnsi="Arial"/>
          <w:b/>
          <w:bCs/>
          <w:color w:val="2E75B6"/>
          <w:sz w:val="32"/>
          <w:szCs w:val="32"/>
        </w:rPr>
        <w:t xml:space="preserve">1. HƯỚNG DẪN CHẤM CÔNG HÀNG NGÀY</w:t>
      </w:r>
    </w:p>
    <w:p>
      <w:pPr>
        <w:pStyle w:val="Heading2"/>
        <w:spacing w:after="120" w:before="280"/>
      </w:pPr>
      <w:r>
        <w:rPr>
          <w:rFonts w:ascii="Arial" w:cs="Arial" w:eastAsia="Arial" w:hAnsi="Arial"/>
          <w:b/>
          <w:bCs/>
          <w:color w:val="1F5C99"/>
          <w:sz w:val="26"/>
          <w:szCs w:val="26"/>
        </w:rPr>
        <w:t xml:space="preserve">📌 Mục đích</w:t>
      </w:r>
    </w:p>
    <w:p>
      <w:pPr>
        <w:spacing w:after="60" w:before="60"/>
      </w:pPr>
      <w:r>
        <w:rPr>
          <w:rFonts w:ascii="Arial" w:cs="Arial" w:eastAsia="Arial" w:hAnsi="Arial"/>
          <w:sz w:val="22"/>
          <w:szCs w:val="22"/>
        </w:rPr>
        <w:t xml:space="preserve">Chấm công là cách công ty ghi nhận thời gian làm việc thực tế của bạn. Dữ liệu chấm công là căn cứ để tính lương, theo dõi đi muộn/về sớm và đánh giá nhân sự.</w:t>
      </w:r>
    </w:p>
    <w:p>
      <w:pPr>
        <w:pStyle w:val="Heading2"/>
        <w:spacing w:after="120" w:before="280"/>
      </w:pPr>
      <w:r>
        <w:rPr>
          <w:rFonts w:ascii="Arial" w:cs="Arial" w:eastAsia="Arial" w:hAnsi="Arial"/>
          <w:b/>
          <w:bCs/>
          <w:color w:val="1F5C99"/>
          <w:sz w:val="26"/>
          <w:szCs w:val="26"/>
        </w:rPr>
        <w:t xml:space="preserve">🕐 Khi nào cần chấm công?</w:t>
      </w:r>
    </w:p>
    <w:p>
      <w:pPr>
        <w:spacing w:after="60" w:before="60"/>
      </w:pPr>
      <w:r>
        <w:rPr>
          <w:rFonts w:ascii="Arial" w:cs="Arial" w:eastAsia="Arial" w:hAnsi="Arial"/>
          <w:sz w:val="22"/>
          <w:szCs w:val="22"/>
        </w:rPr>
        <w:t xml:space="preserve">Mỗi ngày làm việc, bạn cần chấm công đúng 2 lần: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27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Lần</w:t>
            </w:r>
          </w:p>
        </w:tc>
        <w:tc>
          <w:tcPr>
            <w:tcW w:type="dxa" w:w="3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Thời điểm</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Lưu ý</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Lần 1 — Đầu giờ (Giờ đến)</w:t>
            </w:r>
          </w:p>
        </w:tc>
        <w:tc>
          <w:tcPr>
            <w:tcW w:type="dxa" w:w="3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Trước giờ bắt đầu ca ít nhất 5 phút</w:t>
            </w:r>
          </w:p>
        </w:tc>
        <w:tc>
          <w:tcPr>
            <w:tcW w:type="dxa" w:w="2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Để chuẩn bị làm việc và ổn định vị trí</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Lần 2 — Cuối giờ (Giờ về)</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 khi kết thúc giờ làm việc của ca</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chấm trước khi ca kết thúc</w:t>
            </w:r>
          </w:p>
        </w:tc>
      </w:tr>
    </w:tbl>
    <w:p>
      <w:pPr>
        <w:spacing w:after="40" w:before="40"/>
      </w:pPr>
      <w:r>
        <w:t xml:space="preserve"/>
      </w:r>
    </w:p>
    <w:p>
      <w:pPr>
        <w:pStyle w:val="Heading2"/>
        <w:spacing w:after="120" w:before="280"/>
      </w:pPr>
      <w:r>
        <w:rPr>
          <w:rFonts w:ascii="Arial" w:cs="Arial" w:eastAsia="Arial" w:hAnsi="Arial"/>
          <w:b/>
          <w:bCs/>
          <w:color w:val="1F5C99"/>
          <w:sz w:val="26"/>
          <w:szCs w:val="26"/>
        </w:rPr>
        <w:t xml:space="preserve">👆 Tôi cần làm gì?</w:t>
      </w:r>
    </w:p>
    <w:p>
      <w:pPr>
        <w:pStyle w:val="ListParagraph"/>
        <w:numPr>
          <w:ilvl w:val="0"/>
          <w:numId w:val="2"/>
        </w:numPr>
        <w:spacing w:after="60" w:before="60"/>
      </w:pPr>
      <w:r>
        <w:rPr>
          <w:rFonts w:ascii="Arial" w:cs="Arial" w:eastAsia="Arial" w:hAnsi="Arial"/>
          <w:sz w:val="22"/>
          <w:szCs w:val="22"/>
        </w:rPr>
        <w:t xml:space="preserve">Đến nơi làm việc trước giờ vào ca ít nhất 5 phút.</w:t>
      </w:r>
    </w:p>
    <w:p>
      <w:pPr>
        <w:pStyle w:val="ListParagraph"/>
        <w:numPr>
          <w:ilvl w:val="0"/>
          <w:numId w:val="2"/>
        </w:numPr>
        <w:spacing w:after="60" w:before="60"/>
      </w:pPr>
      <w:r>
        <w:rPr>
          <w:rFonts w:ascii="Arial" w:cs="Arial" w:eastAsia="Arial" w:hAnsi="Arial"/>
          <w:sz w:val="22"/>
          <w:szCs w:val="22"/>
        </w:rPr>
        <w:t xml:space="preserve">Đặt ngón tay lên máy chấm công (dấu vân tay) — chờ hệ thống xác nhận.</w:t>
      </w:r>
    </w:p>
    <w:p>
      <w:pPr>
        <w:pStyle w:val="ListParagraph"/>
        <w:numPr>
          <w:ilvl w:val="0"/>
          <w:numId w:val="2"/>
        </w:numPr>
        <w:spacing w:after="60" w:before="60"/>
      </w:pPr>
      <w:r>
        <w:rPr>
          <w:rFonts w:ascii="Arial" w:cs="Arial" w:eastAsia="Arial" w:hAnsi="Arial"/>
          <w:sz w:val="22"/>
          <w:szCs w:val="22"/>
        </w:rPr>
        <w:t xml:space="preserve">Cuối ca: lặp lại thao tác chấm công trước khi rời khỏi.</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Lưu ý quan trọng: </w:t>
            </w:r>
            <w:r>
              <w:rPr>
                <w:rFonts w:ascii="Arial" w:cs="Arial" w:eastAsia="Arial" w:hAnsi="Arial"/>
                <w:sz w:val="22"/>
                <w:szCs w:val="22"/>
              </w:rPr>
              <w:t xml:space="preserve">Chỉ chấm công bằng vân tay của chính bạn. Chấm hộ người khác hoặc nhờ người chấm hộ là vi phạm nghiêm trọng, bị xử lý theo Nội quy lao động.</w:t>
            </w:r>
          </w:p>
        </w:tc>
      </w:tr>
    </w:tbl>
    <w:p>
      <w:pPr>
        <w:spacing w:after="40" w:before="40"/>
      </w:pPr>
      <w:r>
        <w:t xml:space="preserve"/>
      </w:r>
    </w:p>
    <w:p>
      <w:pPr>
        <w:pStyle w:val="Heading2"/>
        <w:spacing w:after="120" w:before="280"/>
      </w:pPr>
      <w:r>
        <w:rPr>
          <w:rFonts w:ascii="Arial" w:cs="Arial" w:eastAsia="Arial" w:hAnsi="Arial"/>
          <w:b/>
          <w:bCs/>
          <w:color w:val="1F5C99"/>
          <w:sz w:val="26"/>
          <w:szCs w:val="26"/>
        </w:rPr>
        <w:t xml:space="preserve">✅ Kết quả</w:t>
      </w:r>
    </w:p>
    <w:p>
      <w:pPr>
        <w:spacing w:after="60" w:before="60"/>
      </w:pPr>
      <w:r>
        <w:rPr>
          <w:rFonts w:ascii="Arial" w:cs="Arial" w:eastAsia="Arial" w:hAnsi="Arial"/>
          <w:sz w:val="22"/>
          <w:szCs w:val="22"/>
        </w:rPr>
        <w:t xml:space="preserve">Dữ liệu chấm công sẽ được hệ thống ghi nhận và dùng để: tính công, tính lương, theo dõi tuân thủ giờ làm.</w:t>
      </w:r>
    </w:p>
    <w:p>
      <w:pPr>
        <w:pBdr>
          <w:bottom w:val="single" w:color="DDDDDD" w:sz="4" w:space="1"/>
        </w:pBdr>
        <w:spacing w:after="80" w:before="80"/>
      </w:pPr>
    </w:p>
    <w:p>
      <w:r>
        <w:br w:type="page"/>
      </w:r>
    </w:p>
    <w:p>
      <w:pPr>
        <w:pStyle w:val="Heading1"/>
        <w:spacing w:after="200" w:before="400"/>
      </w:pPr>
      <w:r>
        <w:rPr>
          <w:rFonts w:ascii="Arial" w:cs="Arial" w:eastAsia="Arial" w:hAnsi="Arial"/>
          <w:b/>
          <w:bCs/>
          <w:color w:val="2E75B6"/>
          <w:sz w:val="32"/>
          <w:szCs w:val="32"/>
        </w:rPr>
        <w:t xml:space="preserve">2. HƯỚNG DẪN XỬ LÝ ĐI MUỘN / VỀ SỚM</w:t>
      </w:r>
    </w:p>
    <w:p>
      <w:pPr>
        <w:pStyle w:val="Heading2"/>
        <w:spacing w:after="120" w:before="280"/>
      </w:pPr>
      <w:r>
        <w:rPr>
          <w:rFonts w:ascii="Arial" w:cs="Arial" w:eastAsia="Arial" w:hAnsi="Arial"/>
          <w:b/>
          <w:bCs/>
          <w:color w:val="1F5C99"/>
          <w:sz w:val="26"/>
          <w:szCs w:val="26"/>
        </w:rPr>
        <w:t xml:space="preserve">📌 Mục đích</w:t>
      </w:r>
    </w:p>
    <w:p>
      <w:pPr>
        <w:spacing w:after="60" w:before="60"/>
      </w:pPr>
      <w:r>
        <w:rPr>
          <w:rFonts w:ascii="Arial" w:cs="Arial" w:eastAsia="Arial" w:hAnsi="Arial"/>
          <w:sz w:val="22"/>
          <w:szCs w:val="22"/>
        </w:rPr>
        <w:t xml:space="preserve">Công ty ghi nhận thời gian thực tế bạn có mặt. Nếu bạn đến muộn hơn hoặc về sớm hơn giờ quy định, hệ thống sẽ ghi nhận là "đi muộn" hoặc "về sớm".</w:t>
      </w:r>
    </w:p>
    <w:p>
      <w:pPr>
        <w:pStyle w:val="Heading2"/>
        <w:spacing w:after="120" w:before="280"/>
      </w:pPr>
      <w:r>
        <w:rPr>
          <w:rFonts w:ascii="Arial" w:cs="Arial" w:eastAsia="Arial" w:hAnsi="Arial"/>
          <w:b/>
          <w:bCs/>
          <w:color w:val="1F5C99"/>
          <w:sz w:val="26"/>
          <w:szCs w:val="26"/>
        </w:rPr>
        <w:t xml:space="preserve">🔢 Quy định mỗi tháng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2726"/>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Loại</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Số lần được phép mỗi tháng</w:t>
            </w:r>
          </w:p>
        </w:tc>
        <w:tc>
          <w:tcPr>
            <w:tcW w:type="dxa" w:w="27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Thời gian tối đa mỗi lần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Đi muộn</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Tối đa 2 lần</w:t>
            </w:r>
          </w:p>
        </w:tc>
        <w:tc>
          <w:tcPr>
            <w:tcW w:type="dxa" w:w="2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Không quá 120 phút/lần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Về sớm</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Tối đa 1 lần</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quá 120 phút/lần</w:t>
            </w:r>
          </w:p>
        </w:tc>
      </w:tr>
    </w:tbl>
    <w:p>
      <w:pPr>
        <w:spacing w:after="40" w:before="40"/>
      </w:pPr>
      <w:r>
        <w:t xml:space="preserve"/>
      </w:r>
    </w:p>
    <w:p>
      <w:pPr>
        <w:spacing w:after="60" w:before="60"/>
      </w:pPr>
      <w:r>
        <w:rPr>
          <w:rFonts w:ascii="Arial" w:cs="Arial" w:eastAsia="Arial" w:hAnsi="Arial"/>
          <w:sz w:val="22"/>
          <w:szCs w:val="22"/>
        </w:rPr>
        <w:t xml:space="preserve">Trong giới hạn trên: Công ty ghi nhận công tính lương theo thời gian thực tế (làm tròn 15 phút, làm tròn xuống).</w:t>
      </w:r>
    </w:p>
    <w:p>
      <w:pPr>
        <w:pStyle w:val="Heading2"/>
        <w:spacing w:after="120" w:before="280"/>
      </w:pPr>
      <w:r>
        <w:rPr>
          <w:rFonts w:ascii="Arial" w:cs="Arial" w:eastAsia="Arial" w:hAnsi="Arial"/>
          <w:b/>
          <w:bCs/>
          <w:color w:val="1F5C99"/>
          <w:sz w:val="26"/>
          <w:szCs w:val="26"/>
        </w:rPr>
        <w:t xml:space="preserve">❓ Nếu vượt quá giới hạn hoặc quá 120 phút thì sao?</w:t>
      </w:r>
    </w:p>
    <w:p>
      <w:pPr>
        <w:spacing w:after="60" w:before="60"/>
      </w:pPr>
      <w:r>
        <w:rPr>
          <w:rFonts w:ascii="Arial" w:cs="Arial" w:eastAsia="Arial" w:hAnsi="Arial"/>
          <w:sz w:val="22"/>
          <w:szCs w:val="22"/>
        </w:rPr>
        <w:t xml:space="preserve">Thời gian vượt quá được xử lý theo quy định về nghỉ phép, nghỉ không lương hoặc quy chế quản lý nhân sự.</w:t>
      </w:r>
    </w:p>
    <w:p>
      <w:pPr>
        <w:pStyle w:val="Heading2"/>
        <w:spacing w:after="120" w:before="280"/>
      </w:pPr>
      <w:r>
        <w:rPr>
          <w:rFonts w:ascii="Arial" w:cs="Arial" w:eastAsia="Arial" w:hAnsi="Arial"/>
          <w:b/>
          <w:bCs/>
          <w:color w:val="1F5C99"/>
          <w:sz w:val="26"/>
          <w:szCs w:val="26"/>
        </w:rPr>
        <w:t xml:space="preserve">📐 Quy tắc làm tròn thời gian</w:t>
      </w:r>
    </w:p>
    <w:p>
      <w:pPr>
        <w:spacing w:after="60" w:before="60"/>
      </w:pPr>
      <w:r>
        <w:rPr>
          <w:rFonts w:ascii="Arial" w:cs="Arial" w:eastAsia="Arial" w:hAnsi="Arial"/>
          <w:sz w:val="22"/>
          <w:szCs w:val="22"/>
        </w:rPr>
        <w:t xml:space="preserve">Thời gian làm việc thực tế được làm tròn theo đơn vị 15 phút, áp dụng nguyên tắc làm tròn XUỐNG: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Bạn chấm công lúc</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Hệ thống ghi nhận từ</w:t>
            </w:r>
          </w:p>
        </w:tc>
        <w:tc>
          <w:tcPr>
            <w:tcW w:type="dxa" w:w="5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Giải thích</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08:42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08:30</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Làm tròn xuống đơn vị 15 phút gần nhất (08:30–08:44 → 08:30)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08:00</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Làm tròn xuống đơn vị 15 phút gần nhất (08:00–08:14 → 08:00)</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08:15</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08:15</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Chẵn 15 phút — giữ nguyên</w:t>
            </w:r>
          </w:p>
        </w:tc>
      </w:tr>
    </w:tbl>
    <w:p>
      <w:pPr>
        <w:spacing w:after="40" w:before="40"/>
      </w:pPr>
      <w:r>
        <w:t xml:space="preserve"/>
      </w:r>
    </w:p>
    <w:p>
      <w:pPr>
        <w:spacing w:after="60" w:before="60"/>
      </w:pPr>
      <w:r>
        <w:rPr>
          <w:rFonts w:ascii="Arial" w:cs="Arial" w:eastAsia="Arial" w:hAnsi="Arial"/>
          <w:sz w:val="22"/>
          <w:szCs w:val="22"/>
        </w:rPr>
        <w:t xml:space="preserve">Quy tắc làm tròn này áp dụng cho: đi muộn, về sớm, làm thêm giờ và các trường hợp phát sinh khác.</w:t>
      </w:r>
    </w:p>
    <w:p>
      <w:pPr>
        <w:pStyle w:val="Heading2"/>
        <w:spacing w:after="120" w:before="280"/>
      </w:pPr>
      <w:r>
        <w:rPr>
          <w:rFonts w:ascii="Arial" w:cs="Arial" w:eastAsia="Arial" w:hAnsi="Arial"/>
          <w:b/>
          <w:bCs/>
          <w:color w:val="1F5C99"/>
          <w:sz w:val="26"/>
          <w:szCs w:val="26"/>
        </w:rPr>
        <w:t xml:space="preserve">💡 Ví dụ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Ví dụ 1: </w:t>
            </w:r>
            <w:r>
              <w:rPr>
                <w:rFonts w:ascii="Arial" w:cs="Arial" w:eastAsia="Arial" w:hAnsi="Arial"/>
                <w:sz w:val="22"/>
                <w:szCs w:val="22"/>
              </w:rPr>
              <w:t xml:space="preserve">Bạn chấm công vào lúc 08:25 (thay vì 08:00). Bạn đi muộn 25 phút. Hệ thống làm tròn xuống → ghi nhận từ 08:15. Đây là lần đi muộn thứ 1 trong tháng (còn 1 lần nữa).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Ví dụ 2: </w:t>
            </w:r>
            <w:r>
              <w:rPr>
                <w:rFonts w:ascii="Arial" w:cs="Arial" w:eastAsia="Arial" w:hAnsi="Arial"/>
                <w:sz w:val="22"/>
                <w:szCs w:val="22"/>
              </w:rPr>
              <w:t xml:space="preserve">Bạn về lúc 16:30 thay vì 17:30. Bạn về sớm 60 phút (trong giới hạn 120 phút). Hệ thống ghi nhận tính công đến 16:30. Đây là lần về sớm duy nhất trong tháng (không còn lần nào nữa).</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Ví dụ 3: </w:t>
            </w:r>
            <w:r>
              <w:rPr>
                <w:rFonts w:ascii="Arial" w:cs="Arial" w:eastAsia="Arial" w:hAnsi="Arial"/>
                <w:sz w:val="22"/>
                <w:szCs w:val="22"/>
              </w:rPr>
              <w:t xml:space="preserve">Bạn đã dùng 2 lần đi muộn trong tháng mà vẫn đến muộn lần thứ 3. Lần này thời gian vượt quá sẽ không được tính công và được xử lý theo quy chế nhân sự.</w:t>
            </w:r>
          </w:p>
        </w:tc>
      </w:tr>
    </w:tbl>
    <w:p>
      <w:pPr>
        <w:spacing w:after="40" w:before="40"/>
      </w:pPr>
      <w:r>
        <w:t xml:space="preserve"/>
      </w:r>
    </w:p>
    <w:p>
      <w:pPr>
        <w:pBdr>
          <w:bottom w:val="single" w:color="DDDDDD" w:sz="4" w:space="1"/>
        </w:pBdr>
        <w:spacing w:after="80" w:before="80"/>
      </w:pPr>
    </w:p>
    <w:p>
      <w:r>
        <w:br w:type="page"/>
      </w:r>
    </w:p>
    <w:p>
      <w:pPr>
        <w:pStyle w:val="Heading1"/>
        <w:spacing w:after="200" w:before="400"/>
      </w:pPr>
      <w:r>
        <w:rPr>
          <w:rFonts w:ascii="Arial" w:cs="Arial" w:eastAsia="Arial" w:hAnsi="Arial"/>
          <w:b/>
          <w:bCs/>
          <w:color w:val="2E75B6"/>
          <w:sz w:val="32"/>
          <w:szCs w:val="32"/>
        </w:rPr>
        <w:t xml:space="preserve">3. HƯỚNG DẪN KHI QUÊN CHẤM CÔNG</w:t>
      </w:r>
    </w:p>
    <w:p>
      <w:pPr>
        <w:pStyle w:val="Heading2"/>
        <w:spacing w:after="120" w:before="280"/>
      </w:pPr>
      <w:r>
        <w:rPr>
          <w:rFonts w:ascii="Arial" w:cs="Arial" w:eastAsia="Arial" w:hAnsi="Arial"/>
          <w:b/>
          <w:bCs/>
          <w:color w:val="1F5C99"/>
          <w:sz w:val="26"/>
          <w:szCs w:val="26"/>
        </w:rPr>
        <w:t xml:space="preserve">📌 Mục đích</w:t>
      </w:r>
    </w:p>
    <w:p>
      <w:pPr>
        <w:spacing w:after="60" w:before="60"/>
      </w:pPr>
      <w:r>
        <w:rPr>
          <w:rFonts w:ascii="Arial" w:cs="Arial" w:eastAsia="Arial" w:hAnsi="Arial"/>
          <w:sz w:val="22"/>
          <w:szCs w:val="22"/>
        </w:rPr>
        <w:t xml:space="preserve">Nếu bạn quên chấm công, hệ thống không có dữ liệu xác nhận bạn đã làm việc. Bạn cần làm theo đúng quy trình để được ghi nhận công tính lương.</w:t>
      </w:r>
    </w:p>
    <w:p>
      <w:pPr>
        <w:pStyle w:val="Heading2"/>
        <w:spacing w:after="120" w:before="280"/>
      </w:pPr>
      <w:r>
        <w:rPr>
          <w:rFonts w:ascii="Arial" w:cs="Arial" w:eastAsia="Arial" w:hAnsi="Arial"/>
          <w:b/>
          <w:bCs/>
          <w:color w:val="1F5C99"/>
          <w:sz w:val="26"/>
          <w:szCs w:val="26"/>
        </w:rPr>
        <w:t xml:space="preserve">📋 Hai trường hợp quên chấm công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26"/>
      </w:tblGrid>
      <w:tr>
        <w:trPr>
          <w:tblHeader/>
        </w:trPr>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Trường hợp</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Hậu quả</w:t>
            </w:r>
          </w:p>
        </w:tc>
        <w:tc>
          <w:tcPr>
            <w:tcW w:type="dxa" w:w="32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Cách xử lý</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Quên cả 2 lần trong ngày
(không chấm lần nào)</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Tính không lương cho ngày đó</w:t>
            </w:r>
          </w:p>
        </w:tc>
        <w:tc>
          <w:tcPr>
            <w:tcW w:type="dxa" w:w="32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Không có cách hỗ trợ — mất công ngày đó</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Quên 1 lần trong ngày
(thiếu 1 lần chấm)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Có thể được hỗ trợ nếu đủ điều kiện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Làm giải trình theo quy trình</w:t>
            </w:r>
          </w:p>
        </w:tc>
      </w:tr>
    </w:tbl>
    <w:p>
      <w:pPr>
        <w:spacing w:after="40" w:before="40"/>
      </w:pPr>
      <w:r>
        <w:t xml:space="preserve"/>
      </w:r>
    </w:p>
    <w:p>
      <w:pPr>
        <w:pStyle w:val="Heading2"/>
        <w:spacing w:after="120" w:before="280"/>
      </w:pPr>
      <w:r>
        <w:rPr>
          <w:rFonts w:ascii="Arial" w:cs="Arial" w:eastAsia="Arial" w:hAnsi="Arial"/>
          <w:b/>
          <w:bCs/>
          <w:color w:val="1F5C99"/>
          <w:sz w:val="26"/>
          <w:szCs w:val="26"/>
        </w:rPr>
        <w:t xml:space="preserve">✅ Tôi cần làm gì khi quên 1 lần chấm?</w:t>
      </w:r>
    </w:p>
    <w:p>
      <w:pPr>
        <w:pStyle w:val="ListParagraph"/>
        <w:numPr>
          <w:ilvl w:val="0"/>
          <w:numId w:val="2"/>
        </w:numPr>
        <w:spacing w:after="60" w:before="60"/>
      </w:pPr>
      <w:r>
        <w:rPr>
          <w:rFonts w:ascii="Arial" w:cs="Arial" w:eastAsia="Arial" w:hAnsi="Arial"/>
          <w:sz w:val="22"/>
          <w:szCs w:val="22"/>
        </w:rPr>
        <w:t xml:space="preserve">Điền biểu mẫu giải trình theo mẫu/quy trình của Công ty.</w:t>
      </w:r>
    </w:p>
    <w:p>
      <w:pPr>
        <w:pStyle w:val="ListParagraph"/>
        <w:numPr>
          <w:ilvl w:val="0"/>
          <w:numId w:val="2"/>
        </w:numPr>
        <w:spacing w:after="60" w:before="60"/>
      </w:pPr>
      <w:r>
        <w:rPr>
          <w:rFonts w:ascii="Arial" w:cs="Arial" w:eastAsia="Arial" w:hAnsi="Arial"/>
          <w:sz w:val="22"/>
          <w:szCs w:val="22"/>
        </w:rPr>
        <w:t xml:space="preserve">Nhờ cấp quản lý trực tiếp xác nhận vào biểu mẫu.</w:t>
      </w:r>
    </w:p>
    <w:p>
      <w:pPr>
        <w:pStyle w:val="ListParagraph"/>
        <w:numPr>
          <w:ilvl w:val="0"/>
          <w:numId w:val="2"/>
        </w:numPr>
        <w:spacing w:after="60" w:before="60"/>
      </w:pPr>
      <w:r>
        <w:rPr>
          <w:rFonts w:ascii="Arial" w:cs="Arial" w:eastAsia="Arial" w:hAnsi="Arial"/>
          <w:sz w:val="22"/>
          <w:szCs w:val="22"/>
        </w:rPr>
        <w:t xml:space="preserve">Nộp cho bộ phận Hành chính – Nhân sự.</w:t>
      </w:r>
    </w:p>
    <w:p>
      <w:pPr>
        <w:spacing w:after="40" w:before="40"/>
      </w:pPr>
      <w:r>
        <w:t xml:space="preserve"/>
      </w:r>
    </w:p>
    <w:p>
      <w:pPr>
        <w:pStyle w:val="Heading2"/>
        <w:spacing w:after="120" w:before="280"/>
      </w:pPr>
      <w:r>
        <w:rPr>
          <w:rFonts w:ascii="Arial" w:cs="Arial" w:eastAsia="Arial" w:hAnsi="Arial"/>
          <w:b/>
          <w:bCs/>
          <w:color w:val="1F5C99"/>
          <w:sz w:val="26"/>
          <w:szCs w:val="26"/>
        </w:rPr>
        <w:t xml:space="preserve">📊 Điều kiện để được hỗ trợ</w:t>
      </w:r>
    </w:p>
    <w:p>
      <w:pPr>
        <w:spacing w:after="60" w:before="60"/>
      </w:pPr>
      <w:r>
        <w:rPr>
          <w:rFonts w:ascii="Arial" w:cs="Arial" w:eastAsia="Arial" w:hAnsi="Arial"/>
          <w:sz w:val="22"/>
          <w:szCs w:val="22"/>
        </w:rPr>
        <w:t xml:space="preserve">Để được ghi nhận công, bạn phải đáp ứng đồng thời tất cả điều kiện sau:</w:t>
      </w:r>
    </w:p>
    <w:p>
      <w:pPr>
        <w:pStyle w:val="ListParagraph"/>
        <w:numPr>
          <w:ilvl w:val="0"/>
          <w:numId w:val="3"/>
        </w:numPr>
        <w:spacing w:after="40" w:before="40"/>
      </w:pPr>
      <w:r>
        <w:rPr>
          <w:rFonts w:ascii="Arial" w:cs="Arial" w:eastAsia="Arial" w:hAnsi="Arial"/>
          <w:sz w:val="22"/>
          <w:szCs w:val="22"/>
        </w:rPr>
        <w:t xml:space="preserve">✅ Đã điền và nộp giải trình theo mẫu của Công ty</w:t>
      </w:r>
    </w:p>
    <w:p>
      <w:pPr>
        <w:pStyle w:val="ListParagraph"/>
        <w:numPr>
          <w:ilvl w:val="0"/>
          <w:numId w:val="3"/>
        </w:numPr>
        <w:spacing w:after="40" w:before="40"/>
      </w:pPr>
      <w:r>
        <w:rPr>
          <w:rFonts w:ascii="Arial" w:cs="Arial" w:eastAsia="Arial" w:hAnsi="Arial"/>
          <w:sz w:val="22"/>
          <w:szCs w:val="22"/>
        </w:rPr>
        <w:t xml:space="preserve">✅ Có xác nhận của cấp quản lý trực tiếp</w:t>
      </w:r>
    </w:p>
    <w:p>
      <w:pPr>
        <w:pStyle w:val="ListParagraph"/>
        <w:numPr>
          <w:ilvl w:val="0"/>
          <w:numId w:val="3"/>
        </w:numPr>
        <w:spacing w:after="40" w:before="40"/>
      </w:pPr>
      <w:r>
        <w:rPr>
          <w:rFonts w:ascii="Arial" w:cs="Arial" w:eastAsia="Arial" w:hAnsi="Arial"/>
          <w:sz w:val="22"/>
          <w:szCs w:val="22"/>
        </w:rPr>
        <w:t xml:space="preserve">✅ Có dữ liệu làm việc thực tế (camera, hệ thống, v.v.)</w:t>
      </w:r>
    </w:p>
    <w:p>
      <w:pPr>
        <w:pStyle w:val="ListParagraph"/>
        <w:numPr>
          <w:ilvl w:val="0"/>
          <w:numId w:val="3"/>
        </w:numPr>
        <w:spacing w:after="40" w:before="40"/>
      </w:pPr>
      <w:r>
        <w:rPr>
          <w:rFonts w:ascii="Arial" w:cs="Arial" w:eastAsia="Arial" w:hAnsi="Arial"/>
          <w:sz w:val="22"/>
          <w:szCs w:val="22"/>
        </w:rPr>
        <w:t xml:space="preserve">✅ Không có dấu hiệu gian lận hoặc vi phạm quy định</w:t>
      </w:r>
    </w:p>
    <w:p>
      <w:pPr>
        <w:pStyle w:val="ListParagraph"/>
        <w:numPr>
          <w:ilvl w:val="0"/>
          <w:numId w:val="3"/>
        </w:numPr>
        <w:spacing w:after="40" w:before="40"/>
      </w:pPr>
      <w:r>
        <w:rPr>
          <w:rFonts w:ascii="Arial" w:cs="Arial" w:eastAsia="Arial" w:hAnsi="Arial"/>
          <w:sz w:val="22"/>
          <w:szCs w:val="22"/>
        </w:rPr>
        <w:t xml:space="preserve">✅ Chưa vượt quá 3 lần quên chấm công trong tháng đó</w:t>
      </w:r>
    </w:p>
    <w:p>
      <w:pPr>
        <w:spacing w:after="40" w:before="40"/>
      </w:pPr>
      <w:r>
        <w:t xml:space="preserve"/>
      </w:r>
    </w:p>
    <w:p>
      <w:pPr>
        <w:pStyle w:val="Heading2"/>
        <w:spacing w:after="120" w:before="280"/>
      </w:pPr>
      <w:r>
        <w:rPr>
          <w:rFonts w:ascii="Arial" w:cs="Arial" w:eastAsia="Arial" w:hAnsi="Arial"/>
          <w:b/>
          <w:bCs/>
          <w:color w:val="1F5C99"/>
          <w:sz w:val="26"/>
          <w:szCs w:val="26"/>
        </w:rPr>
        <w:t xml:space="preserve">🔢 Giới hạn hỗ trợ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8F0" w:val="clear"/>
            <w:tcMar>
              <w:top w:type="dxa" w:w="120"/>
              <w:left w:type="dxa" w:w="200"/>
              <w:bottom w:type="dxa" w:w="120"/>
              <w:right w:type="dxa" w:w="200"/>
            </w:tcMar>
          </w:tcPr>
          <w:p>
            <w:r>
              <w:rPr>
                <w:rFonts w:ascii="Arial" w:cs="Arial" w:eastAsia="Arial" w:hAnsi="Arial"/>
                <w:color w:val="1A7A4A"/>
                <w:sz w:val="22"/>
                <w:szCs w:val="22"/>
              </w:rPr>
              <w:t xml:space="preserve">✅ Từ lần 1 đến lần 3: Được xem xét hỗ trợ ghi nhận công tính lương (nếu đủ điều kiện)</w:t>
            </w:r>
          </w:p>
          <w:p>
            <w:r>
              <w:rPr>
                <w:rFonts w:ascii="Arial" w:cs="Arial" w:eastAsia="Arial" w:hAnsi="Arial"/>
                <w:color w:val="C05000"/>
                <w:sz w:val="22"/>
                <w:szCs w:val="22"/>
              </w:rPr>
              <w:t xml:space="preserve">⚠️ Từ lần 4 trở đi: Công ty có quyền:</w:t>
            </w:r>
          </w:p>
          <w:p>
            <w:pPr>
              <w:pStyle w:val="ListParagraph"/>
              <w:numPr>
                <w:ilvl w:val="1"/>
                <w:numId w:val="3"/>
              </w:numPr>
            </w:pPr>
            <w:r>
              <w:rPr>
                <w:rFonts w:ascii="Arial" w:cs="Arial" w:eastAsia="Arial" w:hAnsi="Arial"/>
                <w:sz w:val="22"/>
                <w:szCs w:val="22"/>
              </w:rPr>
              <w:t xml:space="preserve">Không ghi nhận công nếu thiếu dữ liệu hợp lệ hoặc có gian lận</w:t>
            </w:r>
          </w:p>
          <w:p>
            <w:pPr>
              <w:pStyle w:val="ListParagraph"/>
              <w:numPr>
                <w:ilvl w:val="1"/>
                <w:numId w:val="3"/>
              </w:numPr>
            </w:pPr>
            <w:r>
              <w:rPr>
                <w:rFonts w:ascii="Arial" w:cs="Arial" w:eastAsia="Arial" w:hAnsi="Arial"/>
                <w:sz w:val="22"/>
                <w:szCs w:val="22"/>
              </w:rPr>
              <w:t xml:space="preserve">Hoặc xem xét ghi nhận tính công nếu giải trình đúng, có xác nhận quản lý và xử lý theo quy định nhân sự</w:t>
            </w:r>
          </w:p>
        </w:tc>
      </w:tr>
    </w:tbl>
    <w:p>
      <w:pPr>
        <w:spacing w:after="40" w:before="40"/>
      </w:pPr>
      <w:r>
        <w:t xml:space="preserve"/>
      </w:r>
    </w:p>
    <w:p>
      <w:pPr>
        <w:pStyle w:val="Heading2"/>
        <w:spacing w:after="120" w:before="280"/>
      </w:pPr>
      <w:r>
        <w:rPr>
          <w:rFonts w:ascii="Arial" w:cs="Arial" w:eastAsia="Arial" w:hAnsi="Arial"/>
          <w:b/>
          <w:bCs/>
          <w:color w:val="1F5C99"/>
          <w:sz w:val="26"/>
          <w:szCs w:val="26"/>
        </w:rPr>
        <w:t xml:space="preserve">💡 Ví dụ thực tế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Ví dụ 1: </w:t>
            </w:r>
            <w:r>
              <w:rPr>
                <w:rFonts w:ascii="Arial" w:cs="Arial" w:eastAsia="Arial" w:hAnsi="Arial"/>
                <w:sz w:val="22"/>
                <w:szCs w:val="22"/>
              </w:rPr>
              <w:t xml:space="preserve">Lần đầu tiên trong tháng bạn quên chấm công cuối giờ. Bạn điền giải trình, xin xác nhận quản lý và nộp HCNS. Bạn được ghi nhận công bình thường.</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Ví dụ 2: </w:t>
            </w:r>
            <w:r>
              <w:rPr>
                <w:rFonts w:ascii="Arial" w:cs="Arial" w:eastAsia="Arial" w:hAnsi="Arial"/>
                <w:sz w:val="22"/>
                <w:szCs w:val="22"/>
              </w:rPr>
              <w:t xml:space="preserve">Đây là lần quên chấm công thứ 4 trong tháng. Bạn nộp giải trình và có xác nhận quản lý — nhưng Công ty có quyền xem xét và xử lý theo quy định nhân sự (không đảm bảo sẽ được ghi nhận công như các lần trước).</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b/>
                <w:bCs/>
                <w:sz w:val="22"/>
                <w:szCs w:val="22"/>
              </w:rPr>
              <w:t xml:space="preserve">⚠️ Ví dụ 3: </w:t>
            </w:r>
            <w:r>
              <w:rPr>
                <w:rFonts w:ascii="Arial" w:cs="Arial" w:eastAsia="Arial" w:hAnsi="Arial"/>
                <w:sz w:val="22"/>
                <w:szCs w:val="22"/>
              </w:rPr>
              <w:t xml:space="preserve">Bạn quên chấm công cả 2 lần trong ngày — ngày đó sẽ bị tính không lương, không có phương án hỗ trợ.</w:t>
            </w:r>
          </w:p>
        </w:tc>
      </w:tr>
    </w:tbl>
    <w:p>
      <w:pPr>
        <w:spacing w:after="40" w:before="40"/>
      </w:pPr>
      <w:r>
        <w:t xml:space="preserve"/>
      </w:r>
    </w:p>
    <w:p>
      <w:pPr>
        <w:pBdr>
          <w:bottom w:val="single" w:color="DDDDDD" w:sz="4" w:space="1"/>
        </w:pBdr>
        <w:spacing w:after="80" w:before="80"/>
      </w:pPr>
    </w:p>
    <w:p>
      <w:r>
        <w:br w:type="page"/>
      </w:r>
    </w:p>
    <w:p>
      <w:pPr>
        <w:pStyle w:val="Heading1"/>
        <w:spacing w:after="200" w:before="400"/>
      </w:pPr>
      <w:r>
        <w:rPr>
          <w:rFonts w:ascii="Arial" w:cs="Arial" w:eastAsia="Arial" w:hAnsi="Arial"/>
          <w:b/>
          <w:bCs/>
          <w:color w:val="2E75B6"/>
          <w:sz w:val="32"/>
          <w:szCs w:val="32"/>
        </w:rPr>
        <w:t xml:space="preserve">4. CÂU HỎI THƯỜNG GẶP (FAQ)</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026"/>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STT</w:t>
            </w:r>
          </w:p>
        </w:tc>
        <w:tc>
          <w:tcPr>
            <w:tcW w:type="dxa" w:w="3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Câu hỏi</w:t>
            </w:r>
          </w:p>
        </w:tc>
        <w:tc>
          <w:tcPr>
            <w:tcW w:type="dxa" w:w="5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Trả lời</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Tôi chấm công mấy lần mỗi ngày?</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lần: 1 lần đầu giờ (trước ca ít nhất 5 phút) và 1 lần cuối giờ (sau khi ca kết thúc).</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Chấm công bằng cách nào?</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Dấu vân tay trên máy chấm công của Công ty.</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3</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Tôi quên chấm công 1 lần thì làm gì?</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Điền giải trình theo mẫu → xin xác nhận quản lý trực tiếp → nộp cho bộ phận HCNS.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Mỗi tháng được quên chấm công bao nhiêu lần?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Công ty hỗ trợ tối đa 3 lần/tháng (quên 1 lần/ngày, đủ điều kiện). Từ lần 4 trở đi sẽ bị xử lý theo quy định.</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Quên chấm công cả ngày (2 lần) thì sao?</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Ngày đó bị tính không lương. Không có hỗ trợ cho trường hợp này.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Mỗi tháng được đi muộn bao nhiêu lần?</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Tối đa 2 lần, mỗi lần không quá 120 phút.</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7</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Mỗi tháng được về sớm bao nhiêu lần?</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Tối đa 1 lần, không quá 120 phút.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Đi muộn hoặc về sớm quá 120 phút trong 1 buổi thì bị gì?</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Thời gian vượt quá được xử lý theo quy định nghỉ phép, nghỉ không lương hoặc quy chế nhân sự.</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9</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Thời gian tính công được làm tròn như thế nào?</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Làm tròn xuống theo đơn vị 15 phút. Ví dụ: 08:42 → tính từ 08:30; 08:14 → tính từ 08:00.</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Dữ liệu chấm công được dùng để làm gì?</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Tính công, tính lương, xác định đi muộn/về sớm, theo dõi tuân thủ và đánh giá nhân sự.</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11</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 quản lý dữ liệu chấm công?</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Bộ phận Hành chính – Nhân sự (HCNS).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Tôi có thể nhờ người khác chấm công hộ không?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Đây là vi phạm nghiêm trọng, bị xử lý theo Nội quy lao động.</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13</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Giải trình quên chấm công nộp cho ai?</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Bộ phận Hành chính – Nhân sự, kèm xác nhận của cấp quản lý trực tiếp.</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Nếu máy chấm công bị hỏng thì tôi có bị tính là quên không?</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Nội dung này chưa được quy định trong tài liệu. Hãy báo ngay cho bộ phận HCNS để được hướng dẫn.</w:t>
            </w:r>
          </w:p>
        </w:tc>
      </w:tr>
      <w:tr>
        <w:tc>
          <w:tcPr>
            <w:tcW w:type="dxa" w:w="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15</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Đi muộn lần thứ 3 trong tháng, tôi có bị trừ lương không?</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Nội dung chi tiết về chế tài trừ lương khi vượt quá số lần cho phép chưa được quy định trong tài liệu này — liên hệ HCNS để biết thêm.</w:t>
            </w:r>
          </w:p>
        </w:tc>
      </w:tr>
    </w:tbl>
    <w:p>
      <w:pPr>
        <w:spacing w:after="40" w:before="40"/>
      </w:pPr>
      <w:r>
        <w:t xml:space="preserve"/>
      </w:r>
    </w:p>
    <w:p>
      <w:pPr>
        <w:pBdr>
          <w:bottom w:val="single" w:color="DDDDDD" w:sz="4" w:space="1"/>
        </w:pBdr>
        <w:spacing w:after="80" w:before="80"/>
      </w:pPr>
    </w:p>
    <w:p>
      <w:r>
        <w:br w:type="page"/>
      </w:r>
    </w:p>
    <w:p>
      <w:pPr>
        <w:pStyle w:val="Heading1"/>
        <w:spacing w:after="200" w:before="400"/>
      </w:pPr>
      <w:r>
        <w:rPr>
          <w:rFonts w:ascii="Arial" w:cs="Arial" w:eastAsia="Arial" w:hAnsi="Arial"/>
          <w:b/>
          <w:bCs/>
          <w:color w:val="2E75B6"/>
          <w:sz w:val="32"/>
          <w:szCs w:val="32"/>
        </w:rPr>
        <w:t xml:space="preserve">5. NHỮNG LỖI NHÂN VIÊN THƯỜNG GẶP</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Lỗi phổ biến</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Hậu quả</w:t>
            </w:r>
          </w:p>
        </w:tc>
        <w:tc>
          <w:tcPr>
            <w:tcW w:type="dxa" w:w="4026"/>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Làm đúng như thế nào</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Quên chấm công 1 lần trong ngày mà không làm giải trình</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Không có dữ liệu chấm công → có thể không được ghi nhận công tính lương</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Phát hiện ngay trong ngày → làm giải trình theo mẫu và xin xác nhận quản lý</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Quên chấm công cả 2 lần trong ngày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Tính không lương ngày đó, không có hỗ trợ</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có phương án khắc phục — cần chú ý chấm đủ cả 2 lần mỗi ngày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Nhờ đồng nghiệp chấm công hộ</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 phạm nghiêm trọng — bị xử lý theo Nội quy lao động</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Tự chấm công bằng vân tay của mình. Nếu có sự cố thì báo HCNS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Quên chấm công đầu ca (chấm muộn hơn giờ vào)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Hệ thống ghi nhận là đi muộn, ảnh hưởng số lần đi muộn trong tháng</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Chấm công trước giờ vào ca ít nhất 5 phút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Chấm công trước khi ca kết thúc (về sớm)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Hệ thống ghi nhận là về sớm, ảnh hưởng số lần về sớm trong tháng</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Chỉ chấm công ra về sau khi ca đã kết thúc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để ý số lần đi muộn/quên chấm đã dùng trong tháng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Vô tình vượt giới hạn mà không biết, bị xử lý bất ngờ</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Chủ động hỏi HCNS hoặc kiểm tra dữ liệu định kỳ để biết số lần còn lại</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Giải trình quên chấm công nhưng không có xác nhận quản lý</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Hồ sơ không hợp lệ → không được xét hỗ trợ ghi nhận công</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Phải có đủ: biểu mẫu giải trình + xác nhận quản lý trực tiếp + nộp cho HCNS</w:t>
            </w:r>
          </w:p>
        </w:tc>
      </w:tr>
    </w:tbl>
    <w:p>
      <w:pPr>
        <w:spacing w:after="40" w:before="40"/>
      </w:pPr>
      <w:r>
        <w:t xml:space="preserve"/>
      </w:r>
    </w:p>
    <w:p>
      <w:pPr>
        <w:pBdr>
          <w:bottom w:val="single" w:color="DDDDDD" w:sz="4" w:space="1"/>
        </w:pBdr>
        <w:spacing w:after="80" w:before="80"/>
      </w:pPr>
    </w:p>
    <w:p>
      <w:r>
        <w:br w:type="page"/>
      </w:r>
    </w:p>
    <w:p>
      <w:pPr>
        <w:pStyle w:val="Heading1"/>
        <w:spacing w:after="200" w:before="400"/>
      </w:pPr>
      <w:r>
        <w:rPr>
          <w:rFonts w:ascii="Arial" w:cs="Arial" w:eastAsia="Arial" w:hAnsi="Arial"/>
          <w:b/>
          <w:bCs/>
          <w:color w:val="2E75B6"/>
          <w:sz w:val="32"/>
          <w:szCs w:val="32"/>
        </w:rPr>
        <w:t xml:space="preserve">6. CHECKLIST TỰ KIỂM TRA</w:t>
      </w:r>
    </w:p>
    <w:p>
      <w:pPr>
        <w:spacing w:after="40" w:before="40"/>
      </w:pPr>
      <w:r>
        <w:t xml:space="preserve"/>
      </w:r>
    </w:p>
    <w:p>
      <w:pPr>
        <w:pStyle w:val="Heading2"/>
        <w:spacing w:after="120" w:before="280"/>
      </w:pPr>
      <w:r>
        <w:rPr>
          <w:rFonts w:ascii="Arial" w:cs="Arial" w:eastAsia="Arial" w:hAnsi="Arial"/>
          <w:b/>
          <w:bCs/>
          <w:color w:val="1F5C99"/>
          <w:sz w:val="26"/>
          <w:szCs w:val="26"/>
        </w:rPr>
        <w:t xml:space="preserve">✅ Hàng ngày</w:t>
      </w:r>
    </w:p>
    <w:p>
      <w:pPr>
        <w:pStyle w:val="ListParagraph"/>
        <w:numPr>
          <w:ilvl w:val="0"/>
          <w:numId w:val="4"/>
        </w:numPr>
        <w:spacing w:after="60" w:before="60"/>
      </w:pPr>
      <w:r>
        <w:rPr>
          <w:rFonts w:ascii="Arial" w:cs="Arial" w:eastAsia="Arial" w:hAnsi="Arial"/>
          <w:sz w:val="22"/>
          <w:szCs w:val="22"/>
        </w:rPr>
        <w:t xml:space="preserve">Đã chấm công đầu giờ (trước giờ vào ca ít nhất 5 phút)?</w:t>
      </w:r>
    </w:p>
    <w:p>
      <w:pPr>
        <w:pStyle w:val="ListParagraph"/>
        <w:numPr>
          <w:ilvl w:val="0"/>
          <w:numId w:val="4"/>
        </w:numPr>
        <w:spacing w:after="60" w:before="60"/>
      </w:pPr>
      <w:r>
        <w:rPr>
          <w:rFonts w:ascii="Arial" w:cs="Arial" w:eastAsia="Arial" w:hAnsi="Arial"/>
          <w:sz w:val="22"/>
          <w:szCs w:val="22"/>
        </w:rPr>
        <w:t xml:space="preserve">Đã chấm công cuối giờ (sau khi ca kết thúc)?</w:t>
      </w:r>
    </w:p>
    <w:p>
      <w:pPr>
        <w:pStyle w:val="ListParagraph"/>
        <w:numPr>
          <w:ilvl w:val="0"/>
          <w:numId w:val="4"/>
        </w:numPr>
        <w:spacing w:after="60" w:before="60"/>
      </w:pPr>
      <w:r>
        <w:rPr>
          <w:rFonts w:ascii="Arial" w:cs="Arial" w:eastAsia="Arial" w:hAnsi="Arial"/>
          <w:sz w:val="22"/>
          <w:szCs w:val="22"/>
        </w:rPr>
        <w:t xml:space="preserve">Nếu quên 1 lần: đã làm giải trình và xin xác nhận quản lý trong ngày?</w:t>
      </w:r>
    </w:p>
    <w:p>
      <w:pPr>
        <w:spacing w:after="40" w:before="40"/>
      </w:pPr>
      <w:r>
        <w:t xml:space="preserve"/>
      </w:r>
    </w:p>
    <w:p>
      <w:pPr>
        <w:pStyle w:val="Heading2"/>
        <w:spacing w:after="120" w:before="280"/>
      </w:pPr>
      <w:r>
        <w:rPr>
          <w:rFonts w:ascii="Arial" w:cs="Arial" w:eastAsia="Arial" w:hAnsi="Arial"/>
          <w:b/>
          <w:bCs/>
          <w:color w:val="1F5C99"/>
          <w:sz w:val="26"/>
          <w:szCs w:val="26"/>
        </w:rPr>
        <w:t xml:space="preserve">✅ Hàng tháng</w:t>
      </w:r>
    </w:p>
    <w:p>
      <w:pPr>
        <w:pStyle w:val="ListParagraph"/>
        <w:numPr>
          <w:ilvl w:val="0"/>
          <w:numId w:val="4"/>
        </w:numPr>
        <w:spacing w:after="60" w:before="60"/>
      </w:pPr>
      <w:r>
        <w:rPr>
          <w:rFonts w:ascii="Arial" w:cs="Arial" w:eastAsia="Arial" w:hAnsi="Arial"/>
          <w:sz w:val="22"/>
          <w:szCs w:val="22"/>
        </w:rPr>
        <w:t xml:space="preserve">Kiểm tra số lần đi muộn đã dùng trong tháng (tối đa 2 lần)</w:t>
      </w:r>
    </w:p>
    <w:p>
      <w:pPr>
        <w:pStyle w:val="ListParagraph"/>
        <w:numPr>
          <w:ilvl w:val="0"/>
          <w:numId w:val="4"/>
        </w:numPr>
        <w:spacing w:after="60" w:before="60"/>
      </w:pPr>
      <w:r>
        <w:rPr>
          <w:rFonts w:ascii="Arial" w:cs="Arial" w:eastAsia="Arial" w:hAnsi="Arial"/>
          <w:sz w:val="22"/>
          <w:szCs w:val="22"/>
        </w:rPr>
        <w:t xml:space="preserve">Kiểm tra số lần về sớm đã dùng trong tháng (tối đa 1 lần)</w:t>
      </w:r>
    </w:p>
    <w:p>
      <w:pPr>
        <w:pStyle w:val="ListParagraph"/>
        <w:numPr>
          <w:ilvl w:val="0"/>
          <w:numId w:val="4"/>
        </w:numPr>
        <w:spacing w:after="60" w:before="60"/>
      </w:pPr>
      <w:r>
        <w:rPr>
          <w:rFonts w:ascii="Arial" w:cs="Arial" w:eastAsia="Arial" w:hAnsi="Arial"/>
          <w:sz w:val="22"/>
          <w:szCs w:val="22"/>
        </w:rPr>
        <w:t xml:space="preserve">Kiểm tra số lần quên chấm công đã dùng trong tháng (tối đa 3 lần được hỗ trợ)</w:t>
      </w:r>
    </w:p>
    <w:p>
      <w:pPr>
        <w:pStyle w:val="ListParagraph"/>
        <w:numPr>
          <w:ilvl w:val="0"/>
          <w:numId w:val="4"/>
        </w:numPr>
        <w:spacing w:after="60" w:before="60"/>
      </w:pPr>
      <w:r>
        <w:rPr>
          <w:rFonts w:ascii="Arial" w:cs="Arial" w:eastAsia="Arial" w:hAnsi="Arial"/>
          <w:sz w:val="22"/>
          <w:szCs w:val="22"/>
        </w:rPr>
        <w:t xml:space="preserve">Đã nộp đủ các giải trình quên chấm công (nếu có) cho HCNS?</w:t>
      </w:r>
    </w:p>
    <w:p>
      <w:pPr>
        <w:spacing w:after="40" w:before="40"/>
      </w:pPr>
      <w:r>
        <w:t xml:space="preserve"/>
      </w:r>
    </w:p>
    <w:p>
      <w:pPr>
        <w:pStyle w:val="Heading2"/>
        <w:spacing w:after="120" w:before="280"/>
      </w:pPr>
      <w:r>
        <w:rPr>
          <w:rFonts w:ascii="Arial" w:cs="Arial" w:eastAsia="Arial" w:hAnsi="Arial"/>
          <w:b/>
          <w:bCs/>
          <w:color w:val="1F5C99"/>
          <w:sz w:val="26"/>
          <w:szCs w:val="26"/>
        </w:rPr>
        <w:t xml:space="preserve">✅ Khi có sự cố</w:t>
      </w:r>
    </w:p>
    <w:p>
      <w:pPr>
        <w:pStyle w:val="ListParagraph"/>
        <w:numPr>
          <w:ilvl w:val="0"/>
          <w:numId w:val="4"/>
        </w:numPr>
        <w:spacing w:after="60" w:before="60"/>
      </w:pPr>
      <w:r>
        <w:rPr>
          <w:rFonts w:ascii="Arial" w:cs="Arial" w:eastAsia="Arial" w:hAnsi="Arial"/>
          <w:sz w:val="22"/>
          <w:szCs w:val="22"/>
        </w:rPr>
        <w:t xml:space="preserve">Đã xác định đúng tình huống: quên 1 lần hay cả 2 lần?</w:t>
      </w:r>
    </w:p>
    <w:p>
      <w:pPr>
        <w:pStyle w:val="ListParagraph"/>
        <w:numPr>
          <w:ilvl w:val="0"/>
          <w:numId w:val="4"/>
        </w:numPr>
        <w:spacing w:after="60" w:before="60"/>
      </w:pPr>
      <w:r>
        <w:rPr>
          <w:rFonts w:ascii="Arial" w:cs="Arial" w:eastAsia="Arial" w:hAnsi="Arial"/>
          <w:sz w:val="22"/>
          <w:szCs w:val="22"/>
        </w:rPr>
        <w:t xml:space="preserve">Đã điền biểu mẫu giải trình theo đúng mẫu của Công ty?</w:t>
      </w:r>
    </w:p>
    <w:p>
      <w:pPr>
        <w:pStyle w:val="ListParagraph"/>
        <w:numPr>
          <w:ilvl w:val="0"/>
          <w:numId w:val="4"/>
        </w:numPr>
        <w:spacing w:after="60" w:before="60"/>
      </w:pPr>
      <w:r>
        <w:rPr>
          <w:rFonts w:ascii="Arial" w:cs="Arial" w:eastAsia="Arial" w:hAnsi="Arial"/>
          <w:sz w:val="22"/>
          <w:szCs w:val="22"/>
        </w:rPr>
        <w:t xml:space="preserve">Đã có xác nhận của cấp quản lý trực tiếp?</w:t>
      </w:r>
    </w:p>
    <w:p>
      <w:pPr>
        <w:pStyle w:val="ListParagraph"/>
        <w:numPr>
          <w:ilvl w:val="0"/>
          <w:numId w:val="4"/>
        </w:numPr>
        <w:spacing w:after="60" w:before="60"/>
      </w:pPr>
      <w:r>
        <w:rPr>
          <w:rFonts w:ascii="Arial" w:cs="Arial" w:eastAsia="Arial" w:hAnsi="Arial"/>
          <w:sz w:val="22"/>
          <w:szCs w:val="22"/>
        </w:rPr>
        <w:t xml:space="preserve">Đã nộp hồ sơ giải trình cho bộ phận HCNS?</w:t>
      </w:r>
    </w:p>
    <w:p>
      <w:pPr>
        <w:spacing w:after="40" w:before="40"/>
      </w:pPr>
      <w:r>
        <w:t xml:space="preserve"/>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
              <w:bottom w:val="single" w:color="2E75B6" w:sz="1"/>
              <w:right w:val="single" w:color="2E75B6" w:sz="1"/>
            </w:tcBorders>
            <w:shd w:fill="F0F4FF" w:val="clear"/>
            <w:tcMar>
              <w:top w:type="dxa" w:w="120"/>
              <w:left w:type="dxa" w:w="200"/>
              <w:bottom w:type="dxa" w:w="120"/>
              <w:right w:type="dxa" w:w="200"/>
            </w:tcMar>
          </w:tcPr>
          <w:p>
            <w:pPr>
              <w:jc w:val="center"/>
            </w:pPr>
            <w:r>
              <w:rPr>
                <w:rFonts w:ascii="Arial" w:cs="Arial" w:eastAsia="Arial" w:hAnsi="Arial"/>
                <w:color w:val="1F5C99"/>
                <w:sz w:val="22"/>
                <w:szCs w:val="22"/>
              </w:rPr>
              <w:t xml:space="preserve">📞 Mọi thắc mắc, liên hệ Bộ phận Hành chính – Nhân sự (HCNS) để được hỗ trợ.</w:t>
            </w:r>
          </w:p>
          <w:p>
            <w:pPr>
              <w:jc w:val="center"/>
            </w:pPr>
            <w:r>
              <w:rPr>
                <w:rFonts w:ascii="Arial" w:cs="Arial" w:eastAsia="Arial" w:hAnsi="Arial"/>
                <w:i/>
                <w:iCs/>
                <w:color w:val="888888"/>
                <w:sz w:val="18"/>
                <w:szCs w:val="18"/>
              </w:rPr>
              <w:t xml:space="preserve">Tài liệu có hiệu lực từ 01/07/2026 | Phòng HCNS — Công ty CP XNK May Hải Anh</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5C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2026-06-26T10:09:50.731Z</dcterms:created>
  <dcterms:modified xsi:type="dcterms:W3CDTF">2026-06-26T10:09:50.732Z</dcterms:modified>
</cp:coreProperties>
</file>

<file path=docProps/custom.xml><?xml version="1.0" encoding="utf-8"?>
<Properties xmlns="http://schemas.openxmlformats.org/officeDocument/2006/custom-properties" xmlns:vt="http://schemas.openxmlformats.org/officeDocument/2006/docPropsVTypes"/>
</file>