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15" w:rsidRDefault="00AC5DCE" w:rsidP="00AC5DCE">
      <w:pPr>
        <w:pStyle w:val="Title"/>
        <w:rPr>
          <w:b/>
        </w:rPr>
      </w:pPr>
      <w:r w:rsidRPr="00AC5DCE">
        <w:rPr>
          <w:b/>
        </w:rPr>
        <w:t>Tiêu chí đánh giá</w:t>
      </w:r>
    </w:p>
    <w:p w:rsidR="00AC5DCE" w:rsidRDefault="00AC5DCE" w:rsidP="00AC5DCE"/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Thông tin nhóm:</w:t>
      </w:r>
      <w:r w:rsidR="00A74D66">
        <w:t xml:space="preserve"> Nhóm thực hiện đồ án</w:t>
      </w:r>
      <w:r w:rsidR="00A74D66" w:rsidRPr="00A74D66">
        <w:rPr>
          <w:b/>
        </w:rPr>
        <w:t xml:space="preserve"> Bank Management Transaction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Tên nhóm:</w:t>
      </w:r>
      <w:r w:rsidR="009A16F5">
        <w:t xml:space="preserve"> </w:t>
      </w:r>
      <w:r w:rsidR="009A16F5" w:rsidRPr="009A16F5">
        <w:rPr>
          <w:b/>
        </w:rPr>
        <w:t>GAOS</w:t>
      </w:r>
      <w:r w:rsidR="00EC773C">
        <w:rPr>
          <w:b/>
        </w:rPr>
        <w:t xml:space="preserve"> - </w:t>
      </w:r>
      <w:hyperlink r:id="rId4" w:history="1">
        <w:r w:rsidR="00EC773C" w:rsidRPr="001D0CBF">
          <w:rPr>
            <w:rStyle w:val="Hyperlink"/>
            <w:b/>
          </w:rPr>
          <w:t>https://github.com/hunglc2/PT-HTTT-HD</w:t>
        </w:r>
      </w:hyperlink>
      <w:r w:rsidR="00EC773C">
        <w:rPr>
          <w:b/>
        </w:rPr>
        <w:t xml:space="preserve"> 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Mssv1:</w:t>
      </w:r>
      <w:r w:rsidR="009A16F5">
        <w:t xml:space="preserve"> </w:t>
      </w:r>
      <w:r w:rsidR="009A16F5" w:rsidRPr="00D74749">
        <w:rPr>
          <w:b/>
        </w:rPr>
        <w:t>1542037 – Lê Công Hùng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Mssv2:</w:t>
      </w:r>
      <w:r w:rsidR="006A15D1">
        <w:t xml:space="preserve"> </w:t>
      </w:r>
      <w:r w:rsidR="006A15D1" w:rsidRPr="00D74749">
        <w:rPr>
          <w:b/>
        </w:rPr>
        <w:t>1542044 – Nguyễn Đăng Khánh</w:t>
      </w:r>
    </w:p>
    <w:p w:rsidR="00AC5DCE" w:rsidRPr="00AC5DCE" w:rsidRDefault="00B0709F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Mssv3: </w:t>
      </w:r>
      <w:r w:rsidRPr="00D74749">
        <w:rPr>
          <w:b/>
        </w:rPr>
        <w:t>1542029 – Nguyễn Văn Hoàn</w:t>
      </w:r>
    </w:p>
    <w:p w:rsidR="00AC5DCE" w:rsidRDefault="00AC5DCE" w:rsidP="00AC5DCE"/>
    <w:tbl>
      <w:tblPr>
        <w:tblStyle w:val="TableGrid"/>
        <w:tblW w:w="5650" w:type="pct"/>
        <w:tblInd w:w="-815" w:type="dxa"/>
        <w:tblLook w:val="04A0" w:firstRow="1" w:lastRow="0" w:firstColumn="1" w:lastColumn="0" w:noHBand="0" w:noVBand="1"/>
      </w:tblPr>
      <w:tblGrid>
        <w:gridCol w:w="2174"/>
        <w:gridCol w:w="2502"/>
        <w:gridCol w:w="5345"/>
        <w:gridCol w:w="1678"/>
        <w:gridCol w:w="1300"/>
        <w:gridCol w:w="1635"/>
      </w:tblGrid>
      <w:tr w:rsidR="00E90B59" w:rsidTr="002F3FD1">
        <w:tc>
          <w:tcPr>
            <w:tcW w:w="760" w:type="pct"/>
            <w:shd w:val="clear" w:color="auto" w:fill="E2EFD9" w:themeFill="accent6" w:themeFillTint="33"/>
          </w:tcPr>
          <w:p w:rsidR="00AC5DCE" w:rsidRPr="00B07CA8" w:rsidRDefault="00AC5DCE" w:rsidP="00025510">
            <w:pPr>
              <w:pStyle w:val="Heading1"/>
              <w:jc w:val="center"/>
              <w:outlineLvl w:val="0"/>
              <w:rPr>
                <w:b/>
              </w:rPr>
            </w:pPr>
            <w:r w:rsidRPr="00B07CA8">
              <w:rPr>
                <w:b/>
              </w:rPr>
              <w:lastRenderedPageBreak/>
              <w:t>Công nghệ</w:t>
            </w:r>
          </w:p>
        </w:tc>
        <w:tc>
          <w:tcPr>
            <w:tcW w:w="872" w:type="pct"/>
            <w:shd w:val="clear" w:color="auto" w:fill="E2EFD9" w:themeFill="accent6" w:themeFillTint="33"/>
          </w:tcPr>
          <w:p w:rsidR="00AC5DCE" w:rsidRPr="00B07CA8" w:rsidRDefault="00AC5DCE" w:rsidP="00025510">
            <w:pPr>
              <w:pStyle w:val="Heading1"/>
              <w:jc w:val="center"/>
              <w:outlineLvl w:val="0"/>
              <w:rPr>
                <w:b/>
              </w:rPr>
            </w:pPr>
            <w:r w:rsidRPr="00B07CA8">
              <w:rPr>
                <w:b/>
              </w:rPr>
              <w:t>Chức năng</w:t>
            </w:r>
          </w:p>
        </w:tc>
        <w:tc>
          <w:tcPr>
            <w:tcW w:w="1843" w:type="pct"/>
            <w:shd w:val="clear" w:color="auto" w:fill="E2EFD9" w:themeFill="accent6" w:themeFillTint="33"/>
          </w:tcPr>
          <w:p w:rsidR="00AC5DCE" w:rsidRPr="00B07CA8" w:rsidRDefault="00AC5DCE" w:rsidP="00025510">
            <w:pPr>
              <w:pStyle w:val="Heading1"/>
              <w:jc w:val="center"/>
              <w:outlineLvl w:val="0"/>
              <w:rPr>
                <w:b/>
              </w:rPr>
            </w:pPr>
            <w:r w:rsidRPr="00B07CA8">
              <w:rPr>
                <w:b/>
              </w:rPr>
              <w:t>Mô tả</w:t>
            </w:r>
          </w:p>
        </w:tc>
        <w:tc>
          <w:tcPr>
            <w:tcW w:w="491" w:type="pct"/>
            <w:shd w:val="clear" w:color="auto" w:fill="E2EFD9" w:themeFill="accent6" w:themeFillTint="33"/>
          </w:tcPr>
          <w:p w:rsidR="00AC5DCE" w:rsidRPr="00B07CA8" w:rsidRDefault="00AC5DCE" w:rsidP="00025510">
            <w:pPr>
              <w:pStyle w:val="Heading1"/>
              <w:jc w:val="center"/>
              <w:outlineLvl w:val="0"/>
              <w:rPr>
                <w:b/>
              </w:rPr>
            </w:pPr>
            <w:r w:rsidRPr="00B07CA8">
              <w:rPr>
                <w:b/>
              </w:rPr>
              <w:t>Thư viện</w:t>
            </w:r>
          </w:p>
        </w:tc>
        <w:tc>
          <w:tcPr>
            <w:tcW w:w="461" w:type="pct"/>
            <w:shd w:val="clear" w:color="auto" w:fill="E2EFD9" w:themeFill="accent6" w:themeFillTint="33"/>
          </w:tcPr>
          <w:p w:rsidR="00AC5DCE" w:rsidRPr="00B07CA8" w:rsidRDefault="00AC5DCE" w:rsidP="00025510">
            <w:pPr>
              <w:pStyle w:val="Heading1"/>
              <w:jc w:val="center"/>
              <w:outlineLvl w:val="0"/>
              <w:rPr>
                <w:b/>
              </w:rPr>
            </w:pPr>
            <w:r w:rsidRPr="00B07CA8">
              <w:rPr>
                <w:b/>
              </w:rPr>
              <w:t>Hoàn thiện</w:t>
            </w:r>
          </w:p>
        </w:tc>
        <w:tc>
          <w:tcPr>
            <w:tcW w:w="573" w:type="pct"/>
            <w:shd w:val="clear" w:color="auto" w:fill="E2EFD9" w:themeFill="accent6" w:themeFillTint="33"/>
          </w:tcPr>
          <w:p w:rsidR="00AC5DCE" w:rsidRPr="00B07CA8" w:rsidRDefault="00AC5DCE" w:rsidP="00025510">
            <w:pPr>
              <w:pStyle w:val="Heading1"/>
              <w:jc w:val="center"/>
              <w:outlineLvl w:val="0"/>
              <w:rPr>
                <w:b/>
              </w:rPr>
            </w:pPr>
            <w:r w:rsidRPr="00B07CA8">
              <w:rPr>
                <w:b/>
              </w:rPr>
              <w:t>Thành viên</w:t>
            </w:r>
          </w:p>
        </w:tc>
      </w:tr>
      <w:tr w:rsidR="00E90B59" w:rsidTr="00E90B59">
        <w:tc>
          <w:tcPr>
            <w:tcW w:w="760" w:type="pct"/>
            <w:vMerge w:val="restart"/>
          </w:tcPr>
          <w:p w:rsidR="00AC5DCE" w:rsidRDefault="00AC5DCE" w:rsidP="00AC5DCE">
            <w:pPr>
              <w:pStyle w:val="Heading1"/>
              <w:outlineLvl w:val="0"/>
            </w:pPr>
            <w:r>
              <w:t xml:space="preserve">Java </w:t>
            </w:r>
          </w:p>
        </w:tc>
        <w:tc>
          <w:tcPr>
            <w:tcW w:w="872" w:type="pct"/>
          </w:tcPr>
          <w:p w:rsidR="00AC5DCE" w:rsidRDefault="007B794A" w:rsidP="00FD4486">
            <w:pPr>
              <w:pStyle w:val="Heading1"/>
              <w:outlineLvl w:val="0"/>
            </w:pPr>
            <w:r>
              <w:t>Restfull API Java</w:t>
            </w:r>
          </w:p>
        </w:tc>
        <w:tc>
          <w:tcPr>
            <w:tcW w:w="1843" w:type="pct"/>
          </w:tcPr>
          <w:p w:rsidR="00AC5DCE" w:rsidRDefault="003E4D2B" w:rsidP="009B1B3C">
            <w:pPr>
              <w:pStyle w:val="Heading1"/>
              <w:outlineLvl w:val="0"/>
            </w:pPr>
            <w:r>
              <w:t>Thực hiện các API Services cho các ứng dụng bên ngoài tương tác vào hệ thống dữ liệu tại chi nhánh.</w:t>
            </w:r>
          </w:p>
        </w:tc>
        <w:tc>
          <w:tcPr>
            <w:tcW w:w="491" w:type="pct"/>
          </w:tcPr>
          <w:p w:rsidR="00AC5DCE" w:rsidRDefault="00FD4486" w:rsidP="00AC5DCE">
            <w:pPr>
              <w:pStyle w:val="Heading1"/>
              <w:outlineLvl w:val="0"/>
            </w:pPr>
            <w:r>
              <w:t>SPRING</w:t>
            </w:r>
          </w:p>
        </w:tc>
        <w:tc>
          <w:tcPr>
            <w:tcW w:w="461" w:type="pct"/>
          </w:tcPr>
          <w:p w:rsidR="00AC5DCE" w:rsidRDefault="001B55E9" w:rsidP="00B41908">
            <w:pPr>
              <w:pStyle w:val="Heading1"/>
              <w:jc w:val="center"/>
              <w:outlineLvl w:val="0"/>
            </w:pPr>
            <w:r>
              <w:t>9</w:t>
            </w:r>
            <w:r w:rsidR="009F52A2">
              <w:t>0</w:t>
            </w:r>
            <w:r w:rsidR="00B41908">
              <w:t>%</w:t>
            </w:r>
          </w:p>
        </w:tc>
        <w:tc>
          <w:tcPr>
            <w:tcW w:w="573" w:type="pct"/>
          </w:tcPr>
          <w:p w:rsidR="00AC5DCE" w:rsidRDefault="00262A47" w:rsidP="00AC5DCE">
            <w:pPr>
              <w:pStyle w:val="Heading1"/>
              <w:outlineLvl w:val="0"/>
            </w:pPr>
            <w:r>
              <w:t xml:space="preserve">HOANNV, </w:t>
            </w:r>
            <w:r w:rsidR="009856F5">
              <w:t>HUNGLC</w:t>
            </w:r>
          </w:p>
        </w:tc>
      </w:tr>
      <w:tr w:rsidR="00E90B59" w:rsidTr="00E90B59">
        <w:tc>
          <w:tcPr>
            <w:tcW w:w="760" w:type="pct"/>
            <w:vMerge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872" w:type="pct"/>
          </w:tcPr>
          <w:p w:rsidR="00AC5DCE" w:rsidRDefault="007B794A" w:rsidP="00FD4486">
            <w:pPr>
              <w:pStyle w:val="Heading1"/>
              <w:outlineLvl w:val="0"/>
            </w:pPr>
            <w:r>
              <w:t>Web Java Application</w:t>
            </w:r>
          </w:p>
        </w:tc>
        <w:tc>
          <w:tcPr>
            <w:tcW w:w="1843" w:type="pct"/>
          </w:tcPr>
          <w:p w:rsidR="00AC5DCE" w:rsidRDefault="009B1B3C" w:rsidP="00AC5DCE">
            <w:pPr>
              <w:pStyle w:val="Heading1"/>
              <w:outlineLvl w:val="0"/>
            </w:pPr>
            <w:r>
              <w:t>Thực hiện ứng dụng web để thực thi các nghiệp vụ của hệ thống thông qua cơ chế gọi các API Services tại chi nhánh.</w:t>
            </w:r>
          </w:p>
        </w:tc>
        <w:tc>
          <w:tcPr>
            <w:tcW w:w="491" w:type="pct"/>
          </w:tcPr>
          <w:p w:rsidR="00AC5DCE" w:rsidRDefault="00FD4486" w:rsidP="00AC5DCE">
            <w:pPr>
              <w:pStyle w:val="Heading1"/>
              <w:outlineLvl w:val="0"/>
            </w:pPr>
            <w:r>
              <w:t>SPRING</w:t>
            </w:r>
          </w:p>
        </w:tc>
        <w:tc>
          <w:tcPr>
            <w:tcW w:w="461" w:type="pct"/>
          </w:tcPr>
          <w:p w:rsidR="00AC5DCE" w:rsidRDefault="00B36A0A" w:rsidP="00B41908">
            <w:pPr>
              <w:pStyle w:val="Heading1"/>
              <w:jc w:val="center"/>
              <w:outlineLvl w:val="0"/>
            </w:pPr>
            <w:r>
              <w:t>95</w:t>
            </w:r>
            <w:r w:rsidR="00A6093E">
              <w:t>%</w:t>
            </w:r>
          </w:p>
        </w:tc>
        <w:tc>
          <w:tcPr>
            <w:tcW w:w="573" w:type="pct"/>
          </w:tcPr>
          <w:p w:rsidR="00AC5DCE" w:rsidRDefault="009856F5" w:rsidP="00AC5DCE">
            <w:pPr>
              <w:pStyle w:val="Heading1"/>
              <w:outlineLvl w:val="0"/>
            </w:pPr>
            <w:r>
              <w:t>HOANNV</w:t>
            </w:r>
          </w:p>
        </w:tc>
      </w:tr>
      <w:tr w:rsidR="00E90B59" w:rsidTr="00E90B59">
        <w:tc>
          <w:tcPr>
            <w:tcW w:w="760" w:type="pct"/>
            <w:vMerge w:val="restart"/>
          </w:tcPr>
          <w:p w:rsidR="007528FA" w:rsidRDefault="007528FA" w:rsidP="00AC5DCE">
            <w:pPr>
              <w:pStyle w:val="Heading1"/>
              <w:outlineLvl w:val="0"/>
            </w:pPr>
            <w:r>
              <w:t>NET</w:t>
            </w:r>
          </w:p>
        </w:tc>
        <w:tc>
          <w:tcPr>
            <w:tcW w:w="872" w:type="pct"/>
          </w:tcPr>
          <w:p w:rsidR="007528FA" w:rsidRDefault="007528FA" w:rsidP="0086111A">
            <w:pPr>
              <w:pStyle w:val="Heading1"/>
              <w:outlineLvl w:val="0"/>
            </w:pPr>
            <w:r>
              <w:t>Restfull API C#</w:t>
            </w:r>
          </w:p>
        </w:tc>
        <w:tc>
          <w:tcPr>
            <w:tcW w:w="1843" w:type="pct"/>
          </w:tcPr>
          <w:p w:rsidR="007528FA" w:rsidRDefault="003E4D2B" w:rsidP="00AC5DCE">
            <w:pPr>
              <w:pStyle w:val="Heading1"/>
              <w:outlineLvl w:val="0"/>
            </w:pPr>
            <w:r>
              <w:t>Thực hiện các API Services cho các ứng dụng bên ngoài tương tác vào hệ thống dữ liệu tại chi nhánh.</w:t>
            </w:r>
          </w:p>
        </w:tc>
        <w:tc>
          <w:tcPr>
            <w:tcW w:w="491" w:type="pct"/>
          </w:tcPr>
          <w:p w:rsidR="007528FA" w:rsidRDefault="00D23F57" w:rsidP="009A372B">
            <w:pPr>
              <w:pStyle w:val="Heading1"/>
              <w:outlineLvl w:val="0"/>
            </w:pPr>
            <w:r>
              <w:t xml:space="preserve">.Net </w:t>
            </w:r>
            <w:bookmarkStart w:id="0" w:name="_GoBack"/>
            <w:bookmarkEnd w:id="0"/>
            <w:r w:rsidR="009A372B">
              <w:t>Framework</w:t>
            </w:r>
          </w:p>
        </w:tc>
        <w:tc>
          <w:tcPr>
            <w:tcW w:w="461" w:type="pct"/>
          </w:tcPr>
          <w:p w:rsidR="007528FA" w:rsidRDefault="00DA78EE" w:rsidP="00B41908">
            <w:pPr>
              <w:pStyle w:val="Heading1"/>
              <w:jc w:val="center"/>
              <w:outlineLvl w:val="0"/>
            </w:pPr>
            <w:r>
              <w:t>90</w:t>
            </w:r>
            <w:r w:rsidR="00A6093E">
              <w:t>%</w:t>
            </w:r>
          </w:p>
        </w:tc>
        <w:tc>
          <w:tcPr>
            <w:tcW w:w="573" w:type="pct"/>
          </w:tcPr>
          <w:p w:rsidR="007528FA" w:rsidRDefault="00262A47" w:rsidP="00AC5DCE">
            <w:pPr>
              <w:pStyle w:val="Heading1"/>
              <w:outlineLvl w:val="0"/>
            </w:pPr>
            <w:r>
              <w:t xml:space="preserve">KHANHND, </w:t>
            </w:r>
            <w:r w:rsidR="007528FA">
              <w:t>HUNGLC</w:t>
            </w:r>
          </w:p>
        </w:tc>
      </w:tr>
      <w:tr w:rsidR="00E90B59" w:rsidTr="00E90B59">
        <w:tc>
          <w:tcPr>
            <w:tcW w:w="760" w:type="pct"/>
            <w:vMerge/>
          </w:tcPr>
          <w:p w:rsidR="007528FA" w:rsidRDefault="007528FA" w:rsidP="00AC5DCE">
            <w:pPr>
              <w:pStyle w:val="Heading1"/>
              <w:outlineLvl w:val="0"/>
            </w:pPr>
          </w:p>
        </w:tc>
        <w:tc>
          <w:tcPr>
            <w:tcW w:w="872" w:type="pct"/>
          </w:tcPr>
          <w:p w:rsidR="007528FA" w:rsidRDefault="007528FA" w:rsidP="00C804E3">
            <w:pPr>
              <w:pStyle w:val="Heading1"/>
              <w:outlineLvl w:val="0"/>
            </w:pPr>
            <w:r>
              <w:t>Web ASP.Net Application</w:t>
            </w:r>
          </w:p>
        </w:tc>
        <w:tc>
          <w:tcPr>
            <w:tcW w:w="1843" w:type="pct"/>
          </w:tcPr>
          <w:p w:rsidR="007528FA" w:rsidRDefault="003E4D2B" w:rsidP="00AC5DCE">
            <w:pPr>
              <w:pStyle w:val="Heading1"/>
              <w:outlineLvl w:val="0"/>
            </w:pPr>
            <w:r>
              <w:t>Thực hiện ứng dụng web để thực thi các nghiệp vụ của hệ thống thông qua cơ chế gọi các API Services tại chi nhánh.</w:t>
            </w:r>
          </w:p>
        </w:tc>
        <w:tc>
          <w:tcPr>
            <w:tcW w:w="491" w:type="pct"/>
          </w:tcPr>
          <w:p w:rsidR="007528FA" w:rsidRDefault="007528FA" w:rsidP="00AC5DCE">
            <w:pPr>
              <w:pStyle w:val="Heading1"/>
              <w:outlineLvl w:val="0"/>
            </w:pPr>
            <w:r>
              <w:t>MVC 4</w:t>
            </w:r>
          </w:p>
        </w:tc>
        <w:tc>
          <w:tcPr>
            <w:tcW w:w="461" w:type="pct"/>
          </w:tcPr>
          <w:p w:rsidR="007528FA" w:rsidRDefault="00A6093E" w:rsidP="00B41908">
            <w:pPr>
              <w:pStyle w:val="Heading1"/>
              <w:jc w:val="center"/>
              <w:outlineLvl w:val="0"/>
            </w:pPr>
            <w:r>
              <w:t>90%</w:t>
            </w:r>
          </w:p>
        </w:tc>
        <w:tc>
          <w:tcPr>
            <w:tcW w:w="573" w:type="pct"/>
          </w:tcPr>
          <w:p w:rsidR="007528FA" w:rsidRDefault="007528FA" w:rsidP="00AC5DCE">
            <w:pPr>
              <w:pStyle w:val="Heading1"/>
              <w:outlineLvl w:val="0"/>
            </w:pPr>
            <w:r>
              <w:t>KHANHND</w:t>
            </w:r>
          </w:p>
        </w:tc>
      </w:tr>
      <w:tr w:rsidR="00E90B59" w:rsidTr="00E90B59">
        <w:tc>
          <w:tcPr>
            <w:tcW w:w="760" w:type="pct"/>
            <w:vMerge/>
          </w:tcPr>
          <w:p w:rsidR="007528FA" w:rsidRDefault="007528FA" w:rsidP="00AC5DCE">
            <w:pPr>
              <w:pStyle w:val="Heading1"/>
              <w:outlineLvl w:val="0"/>
            </w:pPr>
          </w:p>
        </w:tc>
        <w:tc>
          <w:tcPr>
            <w:tcW w:w="872" w:type="pct"/>
          </w:tcPr>
          <w:p w:rsidR="007528FA" w:rsidRDefault="007528FA" w:rsidP="00C804E3">
            <w:pPr>
              <w:pStyle w:val="Heading1"/>
              <w:outlineLvl w:val="0"/>
            </w:pPr>
            <w:r w:rsidRPr="005024F9">
              <w:t>Integration Services</w:t>
            </w:r>
          </w:p>
        </w:tc>
        <w:tc>
          <w:tcPr>
            <w:tcW w:w="1843" w:type="pct"/>
          </w:tcPr>
          <w:p w:rsidR="007528FA" w:rsidRDefault="003E4D2B" w:rsidP="00AC5DCE">
            <w:pPr>
              <w:pStyle w:val="Heading1"/>
              <w:outlineLvl w:val="0"/>
            </w:pPr>
            <w:r>
              <w:t>Thực hiện các tích hợp dữ liệu liên quan từ hệ thống các chi nhánh về hệ thống dữ liệu trung tâm.</w:t>
            </w:r>
          </w:p>
        </w:tc>
        <w:tc>
          <w:tcPr>
            <w:tcW w:w="491" w:type="pct"/>
          </w:tcPr>
          <w:p w:rsidR="007528FA" w:rsidRDefault="007528FA" w:rsidP="00AC5DCE">
            <w:pPr>
              <w:pStyle w:val="Heading1"/>
              <w:outlineLvl w:val="0"/>
            </w:pPr>
            <w:r>
              <w:t>SSIS</w:t>
            </w:r>
          </w:p>
        </w:tc>
        <w:tc>
          <w:tcPr>
            <w:tcW w:w="461" w:type="pct"/>
          </w:tcPr>
          <w:p w:rsidR="007528FA" w:rsidRDefault="00A6093E" w:rsidP="00B41908">
            <w:pPr>
              <w:pStyle w:val="Heading1"/>
              <w:jc w:val="center"/>
              <w:outlineLvl w:val="0"/>
            </w:pPr>
            <w:r>
              <w:t>95%</w:t>
            </w:r>
          </w:p>
        </w:tc>
        <w:tc>
          <w:tcPr>
            <w:tcW w:w="573" w:type="pct"/>
          </w:tcPr>
          <w:p w:rsidR="007528FA" w:rsidRDefault="007528FA" w:rsidP="00AC5DCE">
            <w:pPr>
              <w:pStyle w:val="Heading1"/>
              <w:outlineLvl w:val="0"/>
            </w:pPr>
            <w:r>
              <w:t>HUNGLC</w:t>
            </w:r>
          </w:p>
        </w:tc>
      </w:tr>
      <w:tr w:rsidR="00E90B59" w:rsidTr="00E90B59">
        <w:tc>
          <w:tcPr>
            <w:tcW w:w="760" w:type="pct"/>
            <w:vMerge/>
          </w:tcPr>
          <w:p w:rsidR="007528FA" w:rsidRDefault="007528FA" w:rsidP="00AC5DCE">
            <w:pPr>
              <w:pStyle w:val="Heading1"/>
              <w:outlineLvl w:val="0"/>
            </w:pPr>
          </w:p>
        </w:tc>
        <w:tc>
          <w:tcPr>
            <w:tcW w:w="872" w:type="pct"/>
          </w:tcPr>
          <w:p w:rsidR="007528FA" w:rsidRPr="005024F9" w:rsidRDefault="007528FA" w:rsidP="00C804E3">
            <w:pPr>
              <w:pStyle w:val="Heading1"/>
              <w:outlineLvl w:val="0"/>
            </w:pPr>
            <w:r>
              <w:t xml:space="preserve">Tool auto </w:t>
            </w:r>
            <w:r w:rsidRPr="005024F9">
              <w:t>Integration Services</w:t>
            </w:r>
          </w:p>
        </w:tc>
        <w:tc>
          <w:tcPr>
            <w:tcW w:w="1843" w:type="pct"/>
          </w:tcPr>
          <w:p w:rsidR="007528FA" w:rsidRDefault="007205D0" w:rsidP="00AC5DCE">
            <w:pPr>
              <w:pStyle w:val="Heading1"/>
              <w:outlineLvl w:val="0"/>
            </w:pPr>
            <w:r>
              <w:t>Tool hỗ trợ cơ chế thực hiện gọi cơ chế ssis để tự động tích hợp dữ liệu vào hệ thống khi có yêu cầu.</w:t>
            </w:r>
          </w:p>
        </w:tc>
        <w:tc>
          <w:tcPr>
            <w:tcW w:w="491" w:type="pct"/>
          </w:tcPr>
          <w:p w:rsidR="007528FA" w:rsidRDefault="007528FA" w:rsidP="00D866AE">
            <w:pPr>
              <w:pStyle w:val="Heading1"/>
              <w:outlineLvl w:val="0"/>
            </w:pPr>
            <w:r>
              <w:t>C#</w:t>
            </w:r>
            <w:r w:rsidR="00D866AE">
              <w:t>, Winform</w:t>
            </w:r>
          </w:p>
        </w:tc>
        <w:tc>
          <w:tcPr>
            <w:tcW w:w="461" w:type="pct"/>
          </w:tcPr>
          <w:p w:rsidR="007528FA" w:rsidRDefault="00A6093E" w:rsidP="00B41908">
            <w:pPr>
              <w:pStyle w:val="Heading1"/>
              <w:jc w:val="center"/>
              <w:outlineLvl w:val="0"/>
            </w:pPr>
            <w:r>
              <w:t>100%</w:t>
            </w:r>
          </w:p>
        </w:tc>
        <w:tc>
          <w:tcPr>
            <w:tcW w:w="573" w:type="pct"/>
          </w:tcPr>
          <w:p w:rsidR="007528FA" w:rsidRDefault="007528FA" w:rsidP="00AC5DCE">
            <w:pPr>
              <w:pStyle w:val="Heading1"/>
              <w:outlineLvl w:val="0"/>
            </w:pPr>
            <w:r>
              <w:t>HUNGLC</w:t>
            </w:r>
          </w:p>
        </w:tc>
      </w:tr>
      <w:tr w:rsidR="00E90B59" w:rsidTr="00E90B59">
        <w:tc>
          <w:tcPr>
            <w:tcW w:w="760" w:type="pct"/>
            <w:vMerge w:val="restart"/>
          </w:tcPr>
          <w:p w:rsidR="00AC5DCE" w:rsidRDefault="00AC5DCE" w:rsidP="00AC5DCE">
            <w:pPr>
              <w:pStyle w:val="Heading1"/>
              <w:outlineLvl w:val="0"/>
            </w:pPr>
            <w:r>
              <w:t>HTML, JS, CSS</w:t>
            </w:r>
          </w:p>
        </w:tc>
        <w:tc>
          <w:tcPr>
            <w:tcW w:w="872" w:type="pct"/>
          </w:tcPr>
          <w:p w:rsidR="00AC5DCE" w:rsidRDefault="00F74016" w:rsidP="00AC5DCE">
            <w:pPr>
              <w:pStyle w:val="Heading1"/>
              <w:outlineLvl w:val="0"/>
            </w:pPr>
            <w:r>
              <w:t>Template</w:t>
            </w:r>
          </w:p>
        </w:tc>
        <w:tc>
          <w:tcPr>
            <w:tcW w:w="1843" w:type="pct"/>
          </w:tcPr>
          <w:p w:rsidR="00AC5DCE" w:rsidRDefault="000106DF" w:rsidP="00AC5DCE">
            <w:pPr>
              <w:pStyle w:val="Heading1"/>
              <w:outlineLvl w:val="0"/>
            </w:pPr>
            <w:r>
              <w:t>Hỗ trợ template các ứng dụng web</w:t>
            </w:r>
          </w:p>
        </w:tc>
        <w:tc>
          <w:tcPr>
            <w:tcW w:w="491" w:type="pct"/>
          </w:tcPr>
          <w:p w:rsidR="00AC5DCE" w:rsidRDefault="00F74016" w:rsidP="00AC5DCE">
            <w:pPr>
              <w:pStyle w:val="Heading1"/>
              <w:outlineLvl w:val="0"/>
            </w:pPr>
            <w:r>
              <w:t>B</w:t>
            </w:r>
            <w:r w:rsidRPr="00583607">
              <w:t>ootstrap</w:t>
            </w:r>
          </w:p>
        </w:tc>
        <w:tc>
          <w:tcPr>
            <w:tcW w:w="461" w:type="pct"/>
          </w:tcPr>
          <w:p w:rsidR="00AC5DCE" w:rsidRDefault="00340890" w:rsidP="00B41908">
            <w:pPr>
              <w:pStyle w:val="Heading1"/>
              <w:jc w:val="center"/>
              <w:outlineLvl w:val="0"/>
            </w:pPr>
            <w:r>
              <w:t>100%</w:t>
            </w:r>
          </w:p>
        </w:tc>
        <w:tc>
          <w:tcPr>
            <w:tcW w:w="573" w:type="pct"/>
          </w:tcPr>
          <w:p w:rsidR="00AC5DCE" w:rsidRDefault="00234883" w:rsidP="00AC5DCE">
            <w:pPr>
              <w:pStyle w:val="Heading1"/>
              <w:outlineLvl w:val="0"/>
            </w:pPr>
            <w:r>
              <w:t>TEAM</w:t>
            </w:r>
          </w:p>
        </w:tc>
      </w:tr>
      <w:tr w:rsidR="00E90B59" w:rsidTr="00E90B59">
        <w:tc>
          <w:tcPr>
            <w:tcW w:w="760" w:type="pct"/>
            <w:vMerge/>
          </w:tcPr>
          <w:p w:rsidR="00AC5DCE" w:rsidRDefault="00AC5DCE" w:rsidP="00AC5DCE">
            <w:pPr>
              <w:pStyle w:val="Heading1"/>
              <w:outlineLvl w:val="0"/>
            </w:pPr>
          </w:p>
        </w:tc>
        <w:tc>
          <w:tcPr>
            <w:tcW w:w="872" w:type="pct"/>
          </w:tcPr>
          <w:p w:rsidR="00AC5DCE" w:rsidRDefault="00F74016" w:rsidP="00AC5DCE">
            <w:pPr>
              <w:pStyle w:val="Heading1"/>
              <w:outlineLvl w:val="0"/>
            </w:pPr>
            <w:r>
              <w:t>Báo cáo, phân tích.</w:t>
            </w:r>
          </w:p>
        </w:tc>
        <w:tc>
          <w:tcPr>
            <w:tcW w:w="1843" w:type="pct"/>
          </w:tcPr>
          <w:p w:rsidR="00AC5DCE" w:rsidRDefault="000106DF" w:rsidP="00AC5DCE">
            <w:pPr>
              <w:pStyle w:val="Heading1"/>
              <w:outlineLvl w:val="0"/>
            </w:pPr>
            <w:r>
              <w:t>Thực hiện gọi và thực thi API Services để kết nối, thêm, lấy dữ liệu phục vụ hệ thống phân tích, báo cáo, biểu đồ…</w:t>
            </w:r>
          </w:p>
        </w:tc>
        <w:tc>
          <w:tcPr>
            <w:tcW w:w="491" w:type="pct"/>
          </w:tcPr>
          <w:p w:rsidR="00F74016" w:rsidRDefault="00F74016" w:rsidP="00F74016">
            <w:pPr>
              <w:pStyle w:val="Heading1"/>
              <w:outlineLvl w:val="0"/>
            </w:pPr>
            <w:r>
              <w:t>AngularJS</w:t>
            </w:r>
          </w:p>
          <w:p w:rsidR="00AC5DCE" w:rsidRDefault="00F74016" w:rsidP="00F74016">
            <w:pPr>
              <w:pStyle w:val="Heading1"/>
              <w:outlineLvl w:val="0"/>
            </w:pPr>
            <w:r>
              <w:t>ChartJS</w:t>
            </w:r>
          </w:p>
        </w:tc>
        <w:tc>
          <w:tcPr>
            <w:tcW w:w="461" w:type="pct"/>
          </w:tcPr>
          <w:p w:rsidR="00AC5DCE" w:rsidRDefault="00A35B82" w:rsidP="00B41908">
            <w:pPr>
              <w:pStyle w:val="Heading1"/>
              <w:jc w:val="center"/>
              <w:outlineLvl w:val="0"/>
            </w:pPr>
            <w:r>
              <w:t>80</w:t>
            </w:r>
            <w:r w:rsidR="00340890">
              <w:t>%</w:t>
            </w:r>
          </w:p>
        </w:tc>
        <w:tc>
          <w:tcPr>
            <w:tcW w:w="573" w:type="pct"/>
          </w:tcPr>
          <w:p w:rsidR="00AC5DCE" w:rsidRDefault="00234883" w:rsidP="00AC5DCE">
            <w:pPr>
              <w:pStyle w:val="Heading1"/>
              <w:outlineLvl w:val="0"/>
            </w:pPr>
            <w:r>
              <w:t>TEAM</w:t>
            </w:r>
          </w:p>
        </w:tc>
      </w:tr>
    </w:tbl>
    <w:p w:rsidR="00AC5DCE" w:rsidRDefault="00AC5DCE" w:rsidP="00AC5DCE">
      <w:pPr>
        <w:pStyle w:val="Heading1"/>
      </w:pPr>
      <w:r>
        <w:t>Lý thuyết (70%)</w:t>
      </w:r>
    </w:p>
    <w:p w:rsidR="00AC5DCE" w:rsidRPr="00AC5DCE" w:rsidRDefault="009A372B" w:rsidP="00AC5DCE">
      <w:r>
        <w:pict>
          <v:rect id="_x0000_i1025" style="width:0;height:1.5pt" o:hralign="center" o:hrstd="t" o:hr="t" fillcolor="#a0a0a0" stroked="f"/>
        </w:pict>
      </w:r>
    </w:p>
    <w:p w:rsidR="00AC5DCE" w:rsidRPr="00AC5DCE" w:rsidRDefault="00AC5DCE" w:rsidP="00AC5DCE">
      <w:pPr>
        <w:pStyle w:val="Heading1"/>
      </w:pPr>
      <w:r w:rsidRPr="00AC5DCE">
        <w:t>Sản phẩ</w:t>
      </w:r>
      <w:r w:rsidR="00EC7A36">
        <w:t>m: 8</w:t>
      </w:r>
      <w:r w:rsidRPr="00AC5DCE">
        <w:t>0%</w:t>
      </w:r>
    </w:p>
    <w:p w:rsidR="00AC5DCE" w:rsidRDefault="00EC7A36" w:rsidP="00AC5DCE">
      <w:pPr>
        <w:pStyle w:val="Heading1"/>
      </w:pPr>
      <w:r>
        <w:t>Quá trình: 2</w:t>
      </w:r>
      <w:r w:rsidR="00AC5DCE" w:rsidRPr="00AC5DCE">
        <w:t>0%</w:t>
      </w:r>
    </w:p>
    <w:p w:rsidR="00AC5DCE" w:rsidRDefault="00AC5DCE" w:rsidP="00AC5DCE">
      <w:pPr>
        <w:pStyle w:val="Heading1"/>
      </w:pPr>
      <w:r>
        <w:t>Tổng: 100%</w:t>
      </w:r>
    </w:p>
    <w:p w:rsidR="00AC5DCE" w:rsidRDefault="00AC5DCE" w:rsidP="00AC5DCE"/>
    <w:p w:rsidR="00AC5DCE" w:rsidRDefault="00AC5DCE" w:rsidP="00AC5DCE">
      <w:pPr>
        <w:pStyle w:val="Heading1"/>
      </w:pPr>
      <w:r>
        <w:t>Thực hành (30%)</w:t>
      </w:r>
    </w:p>
    <w:p w:rsidR="00AC5DCE" w:rsidRDefault="009A372B" w:rsidP="00AC5DCE">
      <w:r>
        <w:pict>
          <v:rect id="_x0000_i1026" style="width:0;height:1.5pt" o:hralign="center" o:hrstd="t" o:hr="t" fillcolor="#a0a0a0" stroked="f"/>
        </w:pict>
      </w:r>
    </w:p>
    <w:p w:rsidR="00AC5DCE" w:rsidRPr="00AC5DCE" w:rsidRDefault="00AC5DCE" w:rsidP="00AC5DCE">
      <w:pPr>
        <w:pStyle w:val="Heading1"/>
      </w:pPr>
      <w:r>
        <w:t xml:space="preserve">Báo cáo: </w:t>
      </w:r>
    </w:p>
    <w:p w:rsidR="00AC5DCE" w:rsidRPr="00AC5DCE" w:rsidRDefault="00AC5DCE" w:rsidP="00AC5DCE"/>
    <w:p w:rsidR="00AC5DCE" w:rsidRPr="00AC5DCE" w:rsidRDefault="00AC5DCE" w:rsidP="00AC5DCE"/>
    <w:sectPr w:rsidR="00AC5DCE" w:rsidRPr="00AC5DCE" w:rsidSect="00E90B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0106DF"/>
    <w:rsid w:val="00025510"/>
    <w:rsid w:val="00037ED1"/>
    <w:rsid w:val="000D235B"/>
    <w:rsid w:val="001240BA"/>
    <w:rsid w:val="001A0D02"/>
    <w:rsid w:val="001B55E9"/>
    <w:rsid w:val="00234883"/>
    <w:rsid w:val="00262A47"/>
    <w:rsid w:val="002A6D7F"/>
    <w:rsid w:val="002F3FD1"/>
    <w:rsid w:val="00340890"/>
    <w:rsid w:val="003E4D2B"/>
    <w:rsid w:val="003F3851"/>
    <w:rsid w:val="00490669"/>
    <w:rsid w:val="004F485C"/>
    <w:rsid w:val="005024F9"/>
    <w:rsid w:val="00532EDD"/>
    <w:rsid w:val="00557427"/>
    <w:rsid w:val="00583607"/>
    <w:rsid w:val="00677399"/>
    <w:rsid w:val="006A15D1"/>
    <w:rsid w:val="006B1C1D"/>
    <w:rsid w:val="006F3A91"/>
    <w:rsid w:val="007205D0"/>
    <w:rsid w:val="0073690E"/>
    <w:rsid w:val="007528FA"/>
    <w:rsid w:val="007B794A"/>
    <w:rsid w:val="00801DCC"/>
    <w:rsid w:val="00822A51"/>
    <w:rsid w:val="00834D2F"/>
    <w:rsid w:val="0086111A"/>
    <w:rsid w:val="00975113"/>
    <w:rsid w:val="009856F5"/>
    <w:rsid w:val="009A16F5"/>
    <w:rsid w:val="009A372B"/>
    <w:rsid w:val="009B1B3C"/>
    <w:rsid w:val="009F52A2"/>
    <w:rsid w:val="00A35B82"/>
    <w:rsid w:val="00A6093E"/>
    <w:rsid w:val="00A74D66"/>
    <w:rsid w:val="00AC5DCE"/>
    <w:rsid w:val="00B0709F"/>
    <w:rsid w:val="00B07CA8"/>
    <w:rsid w:val="00B277CC"/>
    <w:rsid w:val="00B36A0A"/>
    <w:rsid w:val="00B41908"/>
    <w:rsid w:val="00B97415"/>
    <w:rsid w:val="00C804E3"/>
    <w:rsid w:val="00D23F57"/>
    <w:rsid w:val="00D74749"/>
    <w:rsid w:val="00D866AE"/>
    <w:rsid w:val="00DA78EE"/>
    <w:rsid w:val="00E90B59"/>
    <w:rsid w:val="00EB62B3"/>
    <w:rsid w:val="00EC773C"/>
    <w:rsid w:val="00EC7A36"/>
    <w:rsid w:val="00F15C29"/>
    <w:rsid w:val="00F30DEC"/>
    <w:rsid w:val="00F74016"/>
    <w:rsid w:val="00F9155E"/>
    <w:rsid w:val="00F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5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22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2A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nglc2/PT-HTTT-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Hung Le</cp:lastModifiedBy>
  <cp:revision>96</cp:revision>
  <dcterms:created xsi:type="dcterms:W3CDTF">2017-05-26T10:55:00Z</dcterms:created>
  <dcterms:modified xsi:type="dcterms:W3CDTF">2017-06-11T17:31:00Z</dcterms:modified>
</cp:coreProperties>
</file>