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Development of feature extraction method for near infrared spectroscopy using stepwise bayesian linear regression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Paper này đề xuất một method gọi là stepwise bayesian linear regression (SBLR)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Cho NIR spectral data có N samples: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19545" cy="190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4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756667" cy="20038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6667" cy="200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Sử dụng thuật toán bayesian linear regression (BLR) để xây dựng 1 data-driven model để tính toán F-statistic.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Giá trị</w:t>
      </w:r>
      <w:r w:rsidDel="00000000" w:rsidR="00000000" w:rsidRPr="00000000">
        <w:rPr>
          <w:b w:val="1"/>
          <w:rtl w:val="0"/>
        </w:rPr>
        <w:t xml:space="preserve"> F-statistic </w:t>
      </w:r>
      <w:r w:rsidDel="00000000" w:rsidR="00000000" w:rsidRPr="00000000">
        <w:rPr>
          <w:rtl w:val="0"/>
        </w:rPr>
        <w:t xml:space="preserve">được tính toán bởi công thức: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433638" cy="55878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558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Chọn ngưỡng </w:t>
      </w:r>
      <w:r w:rsidDel="00000000" w:rsidR="00000000" w:rsidRPr="00000000">
        <w:rPr/>
        <w:drawing>
          <wp:inline distB="114300" distT="114300" distL="114300" distR="114300">
            <wp:extent cx="653009" cy="20989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009" cy="209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Nếu giá trị F &gt; 0.95 thì sẽ được add vào optimal set (tập tối ưu) , ngược lại nếu bé hơn sẽ bị loại bỏ. -&gt; đây là cách method lựa chọn đặc trưng (feature selection)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Thực nghiệm: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900613" cy="296585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2965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Các đường màu đen biểu thị khoảng bước sóng hấp thụ của các hợp chất C-H và O-H: 710–780, 850–950, 1120 - 1230, 1370-1470, 1630-1770, 2050-2100, 2250-2475.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So sánh thuật toán SBLR so với 2 phương pháp trước đây LASSO và SRM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LASSO + F-statistic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SRM + F-statistic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SBLR + F-statistic -&gt; best performance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