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ind w:left="4188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891540" cy="1005840"/>
            <wp:effectExtent b="0" l="0" r="0" t="0"/>
            <wp:docPr id="250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19" w:line="259" w:lineRule="auto"/>
        <w:ind w:left="4188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"/>
          <w:szCs w:val="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57" w:line="259" w:lineRule="auto"/>
        <w:ind w:left="360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МИНОБРНАУКИ РОССИИ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4" w:line="255" w:lineRule="auto"/>
        <w:ind w:left="3577" w:hanging="2686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5" w:line="259" w:lineRule="auto"/>
        <w:ind w:left="1681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«МИРЭА – Российский технологический университет»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spacing w:after="40" w:line="259" w:lineRule="auto"/>
        <w:ind w:left="361" w:firstLine="0"/>
        <w:jc w:val="center"/>
        <w:rPr>
          <w:b w:val="1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РТУ МИРЭА </w:t>
      </w:r>
    </w:p>
    <w:p w:rsidR="00000000" w:rsidDel="00000000" w:rsidP="00000000" w:rsidRDefault="00000000" w:rsidRPr="00000000" w14:paraId="00000007">
      <w:pPr>
        <w:spacing w:line="259" w:lineRule="auto"/>
        <w:ind w:right="40" w:firstLine="0"/>
        <w:jc w:val="righ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5600827" cy="38100"/>
                <wp:effectExtent b="0" l="0" r="0" t="0"/>
                <wp:docPr id="25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45587" y="3760950"/>
                          <a:ext cx="5600827" cy="38100"/>
                          <a:chOff x="2545587" y="3760950"/>
                          <a:chExt cx="5600827" cy="38100"/>
                        </a:xfrm>
                      </wpg:grpSpPr>
                      <wpg:grpSp>
                        <wpg:cNvGrpSpPr/>
                        <wpg:grpSpPr>
                          <a:xfrm>
                            <a:off x="2545587" y="3760950"/>
                            <a:ext cx="5600827" cy="38100"/>
                            <a:chOff x="2545587" y="3760950"/>
                            <a:chExt cx="5600827" cy="38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45587" y="3760950"/>
                              <a:ext cx="5600825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545587" y="3760950"/>
                              <a:ext cx="5600827" cy="38100"/>
                              <a:chOff x="0" y="0"/>
                              <a:chExt cx="5600827" cy="381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5600825" cy="38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127" y="25400"/>
                                <a:ext cx="5600700" cy="12700"/>
                              </a:xfrm>
                              <a:custGeom>
                                <a:rect b="b" l="l" r="r" t="t"/>
                                <a:pathLst>
                                  <a:path extrusionOk="0" h="12700" w="5600700">
                                    <a:moveTo>
                                      <a:pt x="5600573" y="0"/>
                                    </a:moveTo>
                                    <a:lnTo>
                                      <a:pt x="5600700" y="12700"/>
                                    </a:lnTo>
                                    <a:lnTo>
                                      <a:pt x="0" y="12700"/>
                                    </a:lnTo>
                                    <a:lnTo>
                                      <a:pt x="0" y="1270"/>
                                    </a:lnTo>
                                    <a:lnTo>
                                      <a:pt x="560057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5600700" cy="13970"/>
                              </a:xfrm>
                              <a:custGeom>
                                <a:rect b="b" l="l" r="r" t="t"/>
                                <a:pathLst>
                                  <a:path extrusionOk="0" h="13970" w="5600700">
                                    <a:moveTo>
                                      <a:pt x="5600700" y="0"/>
                                    </a:moveTo>
                                    <a:lnTo>
                                      <a:pt x="5600700" y="12700"/>
                                    </a:lnTo>
                                    <a:lnTo>
                                      <a:pt x="0" y="13970"/>
                                    </a:lnTo>
                                    <a:lnTo>
                                      <a:pt x="0" y="1270"/>
                                    </a:lnTo>
                                    <a:lnTo>
                                      <a:pt x="56007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600827" cy="38100"/>
                <wp:effectExtent b="0" l="0" r="0" t="0"/>
                <wp:docPr id="250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827" cy="38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20" w:line="240" w:lineRule="auto"/>
        <w:ind w:left="437" w:firstLine="70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Институт Информационных технологий</w:t>
      </w:r>
    </w:p>
    <w:p w:rsidR="00000000" w:rsidDel="00000000" w:rsidP="00000000" w:rsidRDefault="00000000" w:rsidRPr="00000000" w14:paraId="00000009">
      <w:pPr>
        <w:spacing w:line="240" w:lineRule="auto"/>
        <w:ind w:left="436" w:firstLine="709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Кафедра Вычислительной Техники (ВТ)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259" w:lineRule="auto"/>
        <w:ind w:left="436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59" w:lineRule="auto"/>
        <w:ind w:left="436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ind w:left="436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ind w:left="436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ind w:left="436" w:firstLine="0"/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Отчет по выполнению лабораторной работы №9/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По дисциплине «Архитектуры вычислительных машин и систем»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ind w:left="436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5" w:line="259" w:lineRule="auto"/>
        <w:ind w:left="4997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7413"/>
        </w:tabs>
        <w:spacing w:before="195" w:lineRule="auto"/>
        <w:ind w:left="100" w:hanging="100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Выполнил студент группы ИНБО-04-20                                                              Ло В.Х.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Принял старший преподаватель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Гололобов А.А.</w:t>
      </w:r>
    </w:p>
    <w:p w:rsidR="00000000" w:rsidDel="00000000" w:rsidP="00000000" w:rsidRDefault="00000000" w:rsidRPr="00000000" w14:paraId="00000017">
      <w:pPr>
        <w:tabs>
          <w:tab w:val="left" w:pos="7349"/>
          <w:tab w:val="left" w:pos="9569"/>
        </w:tabs>
        <w:ind w:left="209" w:firstLine="709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4054"/>
          <w:tab w:val="left" w:pos="5045"/>
          <w:tab w:val="left" w:pos="6879"/>
          <w:tab w:val="left" w:pos="9016"/>
        </w:tabs>
        <w:ind w:firstLine="0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4054"/>
          <w:tab w:val="left" w:pos="5045"/>
          <w:tab w:val="left" w:pos="6879"/>
          <w:tab w:val="left" w:pos="9016"/>
        </w:tabs>
        <w:ind w:firstLine="0"/>
        <w:rPr>
          <w:sz w:val="20"/>
          <w:szCs w:val="20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Лабораторные работы</w:t>
      </w:r>
      <w:r w:rsidDel="00000000" w:rsidR="00000000" w:rsidRPr="00000000">
        <w:rPr>
          <w:color w:val="000000"/>
          <w:rtl w:val="0"/>
        </w:rPr>
        <w:t xml:space="preserve">  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«  »</w:t>
      </w:r>
      <w:r w:rsidDel="00000000" w:rsidR="00000000" w:rsidRPr="00000000">
        <w:rPr>
          <w:rFonts w:ascii="Carlito" w:cs="Carlito" w:eastAsia="Carlito" w:hAnsi="Carlito"/>
          <w:sz w:val="20"/>
          <w:szCs w:val="20"/>
          <w:u w:val="single"/>
          <w:rtl w:val="0"/>
        </w:rPr>
        <w:t xml:space="preserve">               </w:t>
      </w: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2021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г</w:t>
        <w:tab/>
      </w:r>
      <w:r w:rsidDel="00000000" w:rsidR="00000000" w:rsidRPr="00000000">
        <w:rPr>
          <w:sz w:val="20"/>
          <w:szCs w:val="2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127000</wp:posOffset>
                </wp:positionV>
                <wp:extent cx="88900" cy="12700"/>
                <wp:effectExtent b="0" l="0" r="0" t="0"/>
                <wp:wrapNone/>
                <wp:docPr id="25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01550" y="3780000"/>
                          <a:ext cx="889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127000</wp:posOffset>
                </wp:positionV>
                <wp:extent cx="88900" cy="12700"/>
                <wp:effectExtent b="0" l="0" r="0" t="0"/>
                <wp:wrapNone/>
                <wp:docPr id="250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-57" w:right="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         выполнены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4064"/>
          <w:tab w:val="left" w:pos="5045"/>
          <w:tab w:val="left" w:pos="6879"/>
          <w:tab w:val="left" w:pos="9016"/>
        </w:tabs>
        <w:spacing w:before="118" w:lineRule="auto"/>
        <w:ind w:firstLine="0"/>
        <w:rPr>
          <w:sz w:val="20"/>
          <w:szCs w:val="20"/>
        </w:rPr>
      </w:pP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           «</w:t>
      </w:r>
      <w:r w:rsidDel="00000000" w:rsidR="00000000" w:rsidRPr="00000000">
        <w:rPr>
          <w:sz w:val="20"/>
          <w:szCs w:val="20"/>
          <w:rtl w:val="0"/>
        </w:rPr>
        <w:t xml:space="preserve">Зачтено</w:t>
      </w: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»</w:t>
        <w:tab/>
        <w:t xml:space="preserve">«</w:t>
      </w:r>
      <w:r w:rsidDel="00000000" w:rsidR="00000000" w:rsidRPr="00000000">
        <w:rPr>
          <w:rFonts w:ascii="Carlito" w:cs="Carlito" w:eastAsia="Carlito" w:hAnsi="Carlito"/>
          <w:sz w:val="20"/>
          <w:szCs w:val="20"/>
          <w:u w:val="single"/>
          <w:rtl w:val="0"/>
        </w:rPr>
        <w:t xml:space="preserve">   </w:t>
      </w: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»</w:t>
      </w:r>
      <w:r w:rsidDel="00000000" w:rsidR="00000000" w:rsidRPr="00000000">
        <w:rPr>
          <w:rFonts w:ascii="Carlito" w:cs="Carlito" w:eastAsia="Carlito" w:hAnsi="Carlito"/>
          <w:sz w:val="20"/>
          <w:szCs w:val="20"/>
          <w:u w:val="single"/>
          <w:rtl w:val="0"/>
        </w:rPr>
        <w:t xml:space="preserve"> </w:t>
        <w:tab/>
        <w:t xml:space="preserve">   </w:t>
      </w:r>
      <w:r w:rsidDel="00000000" w:rsidR="00000000" w:rsidRPr="00000000">
        <w:rPr>
          <w:rFonts w:ascii="Carlito" w:cs="Carlito" w:eastAsia="Carlito" w:hAnsi="Carlito"/>
          <w:sz w:val="20"/>
          <w:szCs w:val="20"/>
          <w:rtl w:val="0"/>
        </w:rPr>
        <w:t xml:space="preserve">2021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г</w:t>
        <w:tab/>
      </w:r>
      <w:r w:rsidDel="00000000" w:rsidR="00000000" w:rsidRPr="00000000">
        <w:rPr>
          <w:sz w:val="20"/>
          <w:szCs w:val="20"/>
          <w:u w:val="singl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90" w:lineRule="auto"/>
        <w:ind w:right="463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90" w:lineRule="auto"/>
        <w:ind w:right="463" w:firstLine="0"/>
        <w:jc w:val="center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Москва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0"/>
        <w:jc w:val="left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0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7"/>
            </w:tabs>
            <w:spacing w:after="10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Цель лабораторной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7"/>
            </w:tabs>
            <w:spacing w:after="10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Выполнение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7"/>
            </w:tabs>
            <w:spacing w:after="10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7"/>
            </w:tabs>
            <w:spacing w:after="10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ИСПОЛЬЗОВАННОЙ ЛИТЕРАТУРЫ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after="160" w:line="259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rtl w:val="0"/>
        </w:rPr>
        <w:t xml:space="preserve">Индивидуальный вариант</w:t>
      </w:r>
      <w:r w:rsidDel="00000000" w:rsidR="00000000" w:rsidRPr="00000000">
        <w:rPr>
          <w:rtl w:val="0"/>
        </w:rPr>
        <w:t xml:space="preserve">: 14-Футбольные команды (названиекоманды, ФИО тренера, количество забитых мячей, количество набранных очков). Поиск по названию команды. Сортировка по ФИО тренера.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left="0" w:firstLine="709"/>
        <w:jc w:val="both"/>
        <w:rPr/>
      </w:pPr>
      <w:bookmarkStart w:colFirst="0" w:colLast="0" w:name="_heading=h.tyjcwt" w:id="1"/>
      <w:bookmarkEnd w:id="1"/>
      <w:r w:rsidDel="00000000" w:rsidR="00000000" w:rsidRPr="00000000">
        <w:rPr>
          <w:rtl w:val="0"/>
        </w:rPr>
        <w:t xml:space="preserve">1. Цель лабораторной работы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Целью данной лабораторной работы является изучение команд операционной системы GNU Linux по работе с элементами файловой системы, а также получение практических навыков создания, изменения, манипулирования и удаления файлов и каталогов.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На примере созданной в процессе лабораторной работы базы данных на основе текстовых файлов будут рассмотрены вопросы сортировки и фильтрации информации, вывод требуемых данных на экран и в файл.</w:t>
      </w:r>
    </w:p>
    <w:p w:rsidR="00000000" w:rsidDel="00000000" w:rsidP="00000000" w:rsidRDefault="00000000" w:rsidRPr="00000000" w14:paraId="00000031">
      <w:pPr>
        <w:pStyle w:val="Heading1"/>
        <w:spacing w:after="0" w:lineRule="auto"/>
        <w:ind w:firstLine="361"/>
        <w:jc w:val="left"/>
        <w:rPr/>
      </w:pPr>
      <w:bookmarkStart w:colFirst="0" w:colLast="0" w:name="_heading=h.3dy6vkm" w:id="2"/>
      <w:bookmarkEnd w:id="2"/>
      <w:r w:rsidDel="00000000" w:rsidR="00000000" w:rsidRPr="00000000">
        <w:rPr>
          <w:rtl w:val="0"/>
        </w:rPr>
        <w:t xml:space="preserve">2 Выполнение работы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После запуска системы от имени своей учетной записи и переключения на текстовую консоль, создадим родительский каталог, используя команду </w:t>
      </w:r>
      <w:r w:rsidDel="00000000" w:rsidR="00000000" w:rsidRPr="00000000">
        <w:rPr>
          <w:i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 (см. Рис.1)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320040"/>
            <wp:effectExtent b="0" l="0" r="0" t="0"/>
            <wp:docPr id="250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 – Создание родительского каталога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После этого внутри каталога, созданного выше создадим структуру каталогов, представленную на рисунке 2, для этого также используем команду </w:t>
      </w:r>
      <w:r w:rsidDel="00000000" w:rsidR="00000000" w:rsidRPr="00000000">
        <w:rPr>
          <w:i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. Вывести на экран содержимое текущего каталога и убедиться, что все созданные каталоги созданы без ошибок можно с помощью утилиты </w:t>
      </w:r>
      <w:r w:rsidDel="00000000" w:rsidR="00000000" w:rsidRPr="00000000">
        <w:rPr>
          <w:i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, которую необходимо установить (см. Рисунки 3-4).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3950442" cy="1978657"/>
            <wp:effectExtent b="0" l="0" r="0" t="0"/>
            <wp:docPr id="25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13272"/>
                    <a:stretch>
                      <a:fillRect/>
                    </a:stretch>
                  </pic:blipFill>
                  <pic:spPr>
                    <a:xfrm>
                      <a:off x="0" y="0"/>
                      <a:ext cx="3950442" cy="1978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2 – Структура каталогов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5401429" cy="790685"/>
            <wp:effectExtent b="0" l="0" r="0" t="0"/>
            <wp:docPr id="25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3 – Создание папок database, temp и report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before="24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1722755"/>
            <wp:effectExtent b="0" l="0" r="0" t="0"/>
            <wp:docPr id="250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2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4 – Установка команды tree и проверка правильности создания папок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rtl w:val="0"/>
        </w:rPr>
        <w:t xml:space="preserve">Перейдем в каталог temp с помощью команды </w:t>
      </w:r>
      <w:r w:rsidDel="00000000" w:rsidR="00000000" w:rsidRPr="00000000">
        <w:rPr>
          <w:i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. Убедимся, что он является текущим с помощью команды </w:t>
      </w:r>
      <w:r w:rsidDel="00000000" w:rsidR="00000000" w:rsidRPr="00000000">
        <w:rPr>
          <w:i w:val="1"/>
          <w:rtl w:val="0"/>
        </w:rPr>
        <w:t xml:space="preserve">pwd</w:t>
      </w:r>
      <w:r w:rsidDel="00000000" w:rsidR="00000000" w:rsidRPr="00000000">
        <w:rPr>
          <w:rtl w:val="0"/>
        </w:rPr>
        <w:t xml:space="preserve">. Выведем на экран содержимое каталога с помощью команды </w:t>
      </w:r>
      <w:r w:rsidDel="00000000" w:rsidR="00000000" w:rsidRPr="00000000">
        <w:rPr>
          <w:i w:val="1"/>
          <w:rtl w:val="0"/>
        </w:rPr>
        <w:t xml:space="preserve">ls </w:t>
      </w:r>
      <w:r w:rsidDel="00000000" w:rsidR="00000000" w:rsidRPr="00000000">
        <w:rPr>
          <w:rtl w:val="0"/>
        </w:rPr>
        <w:t xml:space="preserve">(см. Рис.5)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4829849" cy="800212"/>
            <wp:effectExtent b="0" l="0" r="0" t="0"/>
            <wp:docPr id="25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5 – Переход в каталог temp, вывод его содержимого в консоль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Внутри каталога temp создадим файл базы данных dataset1.txt с помощью команды </w:t>
      </w:r>
      <w:r w:rsidDel="00000000" w:rsidR="00000000" w:rsidRPr="00000000">
        <w:rPr>
          <w:i w:val="1"/>
          <w:rtl w:val="0"/>
        </w:rPr>
        <w:t xml:space="preserve">touch</w:t>
      </w:r>
      <w:r w:rsidDel="00000000" w:rsidR="00000000" w:rsidRPr="00000000">
        <w:rPr>
          <w:rtl w:val="0"/>
        </w:rPr>
        <w:t xml:space="preserve">. Заполним файл данными в соответствии с номером варианта задания с помощью команды </w:t>
      </w:r>
      <w:r w:rsidDel="00000000" w:rsidR="00000000" w:rsidRPr="00000000">
        <w:rPr>
          <w:i w:val="1"/>
          <w:rtl w:val="0"/>
        </w:rPr>
        <w:t xml:space="preserve">nano, </w:t>
      </w:r>
      <w:r w:rsidDel="00000000" w:rsidR="00000000" w:rsidRPr="00000000">
        <w:rPr>
          <w:rtl w:val="0"/>
        </w:rPr>
        <w:t xml:space="preserve">сохраним введенные записи с помощью </w:t>
      </w:r>
      <w:r w:rsidDel="00000000" w:rsidR="00000000" w:rsidRPr="00000000">
        <w:rPr>
          <w:i w:val="1"/>
          <w:rtl w:val="0"/>
        </w:rPr>
        <w:t xml:space="preserve">Ctrl+O</w:t>
      </w:r>
      <w:r w:rsidDel="00000000" w:rsidR="00000000" w:rsidRPr="00000000">
        <w:rPr>
          <w:rtl w:val="0"/>
        </w:rPr>
        <w:t xml:space="preserve">, вернемся к консоли с помощью </w:t>
      </w:r>
      <w:r w:rsidDel="00000000" w:rsidR="00000000" w:rsidRPr="00000000">
        <w:rPr>
          <w:i w:val="1"/>
          <w:rtl w:val="0"/>
        </w:rPr>
        <w:t xml:space="preserve">Ctrl+X </w:t>
      </w:r>
      <w:r w:rsidDel="00000000" w:rsidR="00000000" w:rsidRPr="00000000">
        <w:rPr>
          <w:rtl w:val="0"/>
        </w:rPr>
        <w:t xml:space="preserve">(см. Рис.6). В качестве разделителя столбцов данных в файле используем символ “;” без пробелов. Файл содержит 5 строк (см. Рис.7).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5715798" cy="381053"/>
            <wp:effectExtent b="0" l="0" r="0" t="0"/>
            <wp:docPr id="25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6 – Создание и открытие в текстовом редакторе файла database1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4370705"/>
            <wp:effectExtent b="0" l="0" r="0" t="0"/>
            <wp:docPr id="25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7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7 – Заполнение файла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 помощью конвейера команд внутри каталога temp создадим файл базы данных dataset2.txt. Заполним файл данными в соответствии с номером варианта задания. В качестве разделителя столбцов данных в файле также используем символ “;” без пробелов. Файл содержит 5 строк. Данные должны отличаются от введенных ранее (см. Рис. 8).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1053465"/>
            <wp:effectExtent b="0" l="0" r="0" t="0"/>
            <wp:docPr id="25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8 – Создание и заполнение файла database2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С помощью перенаправления вывода в файл создадим файл базы данных dataset3.txt. Заполним файл данными в соответствии с номером варианта задания. В качестве разделителя столбцов данных в файле используем символ “;” без пробелов. Файл содержит 3 строки. Данные отличаются от введенных ранее (см.Рис.9).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680720"/>
            <wp:effectExtent b="0" l="0" r="0" t="0"/>
            <wp:docPr id="25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9 – Создание и открытие текстового редактора для файла database3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Выведем на экран содержимое всех созданных файлов базы данных (см.Рис.10).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2581275"/>
            <wp:effectExtent b="0" l="0" r="0" t="0"/>
            <wp:docPr id="25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10 – Вывод содержимого файлов database1, database2, database3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Объединим содержимое всех созданных файлов базы данных в один файл data.txt и поместим его в каталог /database (см.Рис.11).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1666240"/>
            <wp:effectExtent b="0" l="0" r="0" t="0"/>
            <wp:docPr id="25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11 – Объединение содержимого в один файл и проверка объединения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Перейдем в каталог /database. Убедимся, что он является текущим. Выведем на экран содержимое каталога (см. Рис.12). 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528320</wp:posOffset>
            </wp:positionH>
            <wp:positionV relativeFrom="paragraph">
              <wp:posOffset>8890</wp:posOffset>
            </wp:positionV>
            <wp:extent cx="5220429" cy="466790"/>
            <wp:effectExtent b="0" l="0" r="0" t="0"/>
            <wp:wrapNone/>
            <wp:docPr id="250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6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                                    Рисунок 12 – Переход в каталог database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Подсчитаем количество строк файла data.txt. Результат подсчета выведем на экран и в файл отчета output.txt, расположенный в каталоге report (см. Рис.13).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821690"/>
            <wp:effectExtent b="0" l="0" r="0" t="0"/>
            <wp:docPr id="25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13 – Подсчет количества строк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Дополним файл data.txt 2-я строками данных в соответствии с номером варианта задания. В качестве разделителя столбцов данных в файле используем символ “;” без пробелов (см Рис.14).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4105275"/>
            <wp:effectExtent b="0" l="0" r="0" t="0"/>
            <wp:docPr id="25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14 – Добавление строк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Повторно подсчитаем количество строк файла data.txt. Результат подсчета выведем на экран и допишем в конец файла отчета output.txt, расположенного в каталоге report (см. Рис.15). 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710565"/>
            <wp:effectExtent b="0" l="0" r="0" t="0"/>
            <wp:docPr id="25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15 – Подсчет количества строк и запись подсчета количества строк в файл</w:t>
      </w:r>
    </w:p>
    <w:p w:rsidR="00000000" w:rsidDel="00000000" w:rsidP="00000000" w:rsidRDefault="00000000" w:rsidRPr="00000000" w14:paraId="0000005E">
      <w:pPr>
        <w:spacing w:before="240" w:lineRule="auto"/>
        <w:rPr/>
      </w:pPr>
      <w:r w:rsidDel="00000000" w:rsidR="00000000" w:rsidRPr="00000000">
        <w:rPr>
          <w:rtl w:val="0"/>
        </w:rPr>
        <w:t xml:space="preserve">Осуществим фильтрацию данных файла data.txt в соответствии с номером варианта задания. Результат фильтрации выведем на экран и в файл отчета filtered.txt, расположенный в каталоге report. Повторим фильтрацию с различными значениями фильтра. Результаты фильтрации выведем на экран и допишем в файл отчета filtered.txt (см.Рис.16). 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3053080"/>
            <wp:effectExtent b="0" l="0" r="0" t="0"/>
            <wp:docPr id="25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16 – Вывод фильтрации в консоль и запись в файл</w:t>
      </w:r>
    </w:p>
    <w:p w:rsidR="00000000" w:rsidDel="00000000" w:rsidP="00000000" w:rsidRDefault="00000000" w:rsidRPr="00000000" w14:paraId="00000061">
      <w:pPr>
        <w:rPr/>
      </w:pPr>
      <w:bookmarkStart w:colFirst="0" w:colLast="0" w:name="_heading=h.1t3h5sf" w:id="3"/>
      <w:bookmarkEnd w:id="3"/>
      <w:r w:rsidDel="00000000" w:rsidR="00000000" w:rsidRPr="00000000">
        <w:rPr>
          <w:rtl w:val="0"/>
        </w:rPr>
        <w:t xml:space="preserve">Выполним сортировку содержимого файла data.txt в соответствии с номером варианта задания. Результат сортировки выведем на экран и в файл отчета sorted.txt, расположенный в каталоге report (см. Рис.17). </w:t>
      </w:r>
      <w:r w:rsidDel="00000000" w:rsidR="00000000" w:rsidRPr="00000000">
        <w:rPr/>
        <w:drawing>
          <wp:inline distB="0" distT="0" distL="0" distR="0">
            <wp:extent cx="6119495" cy="1782445"/>
            <wp:effectExtent b="0" l="0" r="0" t="0"/>
            <wp:docPr id="25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17 - Сортировка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Выполним фильтрацию содержимого файла data.txt с сортировкой результата фильтрации. Фильтрацию и сортировку выполним в соответствии с номером варианта задания. Результат выведем на экран и в файл отчета filteredsorted.txt, расположенный в каталоге report (см. Рис.18).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6119495" cy="1402715"/>
            <wp:effectExtent b="0" l="0" r="0" t="0"/>
            <wp:docPr id="25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Рисунок 18 – Фильтрация и сортировка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Выполним команду вывода календаря на экран и записи его значения в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файл calendar.txt, находящийся в каталоге /database. Результат вывести на экран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(см.Рис.19).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</w:rPr>
        <w:drawing>
          <wp:inline distB="0" distT="0" distL="0" distR="0">
            <wp:extent cx="6119495" cy="2395855"/>
            <wp:effectExtent b="0" l="0" r="0" t="0"/>
            <wp:docPr id="25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Рисунок 19– Отображение, запись и вывод данных календаря</w:t>
      </w:r>
    </w:p>
    <w:p w:rsidR="00000000" w:rsidDel="00000000" w:rsidP="00000000" w:rsidRDefault="00000000" w:rsidRPr="00000000" w14:paraId="0000006B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ind w:firstLine="361"/>
        <w:rPr/>
      </w:pPr>
      <w:bookmarkStart w:colFirst="0" w:colLast="0" w:name="_heading=h.4d34og8" w:id="4"/>
      <w:bookmarkEnd w:id="4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В данной лабораторной работе мы приобрели навыки работы с файлами и каталогами, познакомились с некоторыми командами манипулирования данными на примере текстовой базы данных. </w:t>
      </w:r>
    </w:p>
    <w:p w:rsidR="00000000" w:rsidDel="00000000" w:rsidP="00000000" w:rsidRDefault="00000000" w:rsidRPr="00000000" w14:paraId="00000076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firstLine="36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ind w:firstLine="361"/>
        <w:rPr>
          <w:b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ind w:firstLine="361"/>
        <w:rPr/>
      </w:pPr>
      <w:bookmarkStart w:colFirst="0" w:colLast="0" w:name="_heading=h.2s8eyo1" w:id="5"/>
      <w:bookmarkEnd w:id="5"/>
      <w:r w:rsidDel="00000000" w:rsidR="00000000" w:rsidRPr="00000000">
        <w:rPr>
          <w:rtl w:val="0"/>
        </w:rPr>
        <w:t xml:space="preserve">СПИСОК ИСПОЛЬЗОВАННОЙ ЛИТЕРАТУРЫ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644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Лекционный материал Мусихина А.Г.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28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Ввод, вывод и конвейер // URL: http://heap.altlinux.org/alt-docs/modules/linux_pipeline/ (дата обращения: 05.11.2021).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28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Основные linux-команды для новичка // Хабр URL: https://habr.com/ru/post/501442/ (дата обращения: 05.11.2021).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28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Просмотр содержимого файлов в командной строке Linux // URL: https://pingvinus.ru/note/show-text-file (дата обращения: 05.11.2021).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0" w:firstLine="28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КОМАНДЫ LINUX ДЛЯ РАБОТЫ С ФАЙЛАМИ // URL: https://losst.ru/komandy-linux-dlya-raboty-s-fajlami (дата обращения: 05.11.2021).</w:t>
      </w:r>
    </w:p>
    <w:sectPr>
      <w:footerReference r:id="rId29" w:type="default"/>
      <w:footerReference r:id="rId30" w:type="first"/>
      <w:pgSz w:h="16838" w:w="11906" w:orient="portrait"/>
      <w:pgMar w:bottom="709" w:top="1134" w:left="1418" w:right="851" w:header="708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Carli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line="240" w:lineRule="auto"/>
      <w:ind w:firstLine="0"/>
      <w:rPr>
        <w:b w:val="1"/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line="240" w:lineRule="auto"/>
      <w:rPr>
        <w:b w:val="1"/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line="240" w:lineRule="auto"/>
      <w:rPr>
        <w:b w:val="1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firstLine="0"/>
      <w:jc w:val="left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44" w:hanging="358.99999999999994"/>
      </w:pPr>
      <w:rPr/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0" w:line="360" w:lineRule="auto"/>
      <w:ind w:left="361" w:right="0" w:firstLine="348.00000000000006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61BD8"/>
    <w:rPr>
      <w:rFonts w:eastAsiaTheme="minorHAnsi"/>
      <w:lang w:eastAsia="ru-RU"/>
    </w:rPr>
  </w:style>
  <w:style w:type="paragraph" w:styleId="Heading1">
    <w:name w:val="heading 1"/>
    <w:next w:val="Normal"/>
    <w:link w:val="Heading1Char"/>
    <w:uiPriority w:val="9"/>
    <w:qFormat w:val="1"/>
    <w:rsid w:val="006539C9"/>
    <w:pPr>
      <w:keepNext w:val="1"/>
      <w:keepLines w:val="1"/>
      <w:spacing w:after="40"/>
      <w:ind w:left="361"/>
      <w:jc w:val="center"/>
      <w:outlineLvl w:val="0"/>
    </w:pPr>
    <w:rPr>
      <w:b w:val="1"/>
      <w:color w:val="000000"/>
      <w:sz w:val="32"/>
      <w:lang w:eastAsia="ru-RU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6539C9"/>
    <w:rPr>
      <w:rFonts w:ascii="Times New Roman" w:cs="Times New Roman" w:hAnsi="Times New Roman"/>
      <w:b w:val="1"/>
      <w:color w:val="000000"/>
      <w:sz w:val="32"/>
      <w:lang w:eastAsia="ru-RU"/>
    </w:rPr>
  </w:style>
  <w:style w:type="paragraph" w:styleId="ListParagraph">
    <w:name w:val="List Paragraph"/>
    <w:basedOn w:val="Normal"/>
    <w:link w:val="ListParagraphChar"/>
    <w:uiPriority w:val="34"/>
    <w:qFormat w:val="1"/>
    <w:rsid w:val="00FE34F4"/>
    <w:pPr>
      <w:ind w:left="720"/>
      <w:contextualSpacing w:val="1"/>
    </w:pPr>
  </w:style>
  <w:style w:type="paragraph" w:styleId="Caption">
    <w:name w:val="caption"/>
    <w:basedOn w:val="Normal"/>
    <w:next w:val="Normal"/>
    <w:uiPriority w:val="35"/>
    <w:unhideWhenUsed w:val="1"/>
    <w:qFormat w:val="1"/>
    <w:rsid w:val="00BA1B7C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50E4F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270EB2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70EB2"/>
    <w:rPr>
      <w:rFonts w:ascii="Times New Roman" w:hAnsi="Times New Roman" w:eastAsiaTheme="minorHAnsi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270EB2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70EB2"/>
    <w:rPr>
      <w:rFonts w:ascii="Times New Roman" w:hAnsi="Times New Roman" w:eastAsiaTheme="minorHAnsi"/>
      <w:sz w:val="28"/>
      <w:lang w:eastAsia="ru-RU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42598B"/>
    <w:pPr>
      <w:spacing w:after="0" w:before="240"/>
      <w:ind w:left="0"/>
      <w:jc w:val="left"/>
      <w:outlineLvl w:val="9"/>
    </w:pPr>
    <w:rPr>
      <w:rFonts w:asciiTheme="majorHAnsi" w:cstheme="majorBidi" w:eastAsiaTheme="majorEastAsia" w:hAnsiTheme="majorHAnsi"/>
      <w:b w:val="0"/>
      <w:color w:val="2f5496" w:themeColor="accent1" w:themeShade="0000BF"/>
      <w:szCs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F6569"/>
    <w:pPr>
      <w:tabs>
        <w:tab w:val="right" w:leader="dot" w:pos="9627"/>
      </w:tabs>
      <w:spacing w:after="100"/>
      <w:ind w:left="709" w:firstLine="0"/>
    </w:pPr>
  </w:style>
  <w:style w:type="character" w:styleId="Hyperlink">
    <w:name w:val="Hyperlink"/>
    <w:basedOn w:val="DefaultParagraphFont"/>
    <w:uiPriority w:val="99"/>
    <w:unhideWhenUsed w:val="1"/>
    <w:rsid w:val="0042598B"/>
    <w:rPr>
      <w:color w:val="0563c1" w:themeColor="hyperlink"/>
      <w:u w:val="single"/>
    </w:rPr>
  </w:style>
  <w:style w:type="paragraph" w:styleId="1" w:customStyle="1">
    <w:name w:val="Стиль1"/>
    <w:basedOn w:val="Normal"/>
    <w:link w:val="10"/>
    <w:qFormat w:val="1"/>
    <w:rsid w:val="0042598B"/>
    <w:pPr>
      <w:spacing w:after="160" w:line="254" w:lineRule="auto"/>
      <w:ind w:firstLine="426"/>
      <w:jc w:val="left"/>
    </w:pPr>
    <w:rPr>
      <w:b w:val="1"/>
      <w:sz w:val="32"/>
    </w:rPr>
  </w:style>
  <w:style w:type="paragraph" w:styleId="2" w:customStyle="1">
    <w:name w:val="Стиль2"/>
    <w:basedOn w:val="ListParagraph"/>
    <w:link w:val="20"/>
    <w:qFormat w:val="1"/>
    <w:rsid w:val="0042598B"/>
    <w:pPr>
      <w:numPr>
        <w:numId w:val="2"/>
      </w:numPr>
      <w:spacing w:after="240" w:before="480" w:line="254" w:lineRule="auto"/>
      <w:ind w:left="714" w:hanging="357"/>
      <w:contextualSpacing w:val="0"/>
      <w:jc w:val="left"/>
    </w:pPr>
    <w:rPr>
      <w:b w:val="1"/>
      <w:sz w:val="32"/>
    </w:rPr>
  </w:style>
  <w:style w:type="character" w:styleId="10" w:customStyle="1">
    <w:name w:val="Стиль1 Знак"/>
    <w:basedOn w:val="DefaultParagraphFont"/>
    <w:link w:val="1"/>
    <w:rsid w:val="0042598B"/>
    <w:rPr>
      <w:rFonts w:ascii="Times New Roman" w:cs="Times New Roman" w:hAnsi="Times New Roman" w:eastAsiaTheme="minorHAnsi"/>
      <w:b w:val="1"/>
      <w:sz w:val="32"/>
      <w:lang w:eastAsia="ru-RU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0042598B"/>
    <w:rPr>
      <w:rFonts w:ascii="Times New Roman" w:hAnsi="Times New Roman" w:eastAsiaTheme="minorHAnsi"/>
      <w:sz w:val="28"/>
      <w:lang w:eastAsia="ru-RU"/>
    </w:rPr>
  </w:style>
  <w:style w:type="character" w:styleId="20" w:customStyle="1">
    <w:name w:val="Стиль2 Знак"/>
    <w:basedOn w:val="ListParagraphChar"/>
    <w:link w:val="2"/>
    <w:rsid w:val="0042598B"/>
    <w:rPr>
      <w:rFonts w:ascii="Times New Roman" w:cs="Times New Roman" w:hAnsi="Times New Roman" w:eastAsiaTheme="minorHAnsi"/>
      <w:b w:val="1"/>
      <w:sz w:val="32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semiHidden w:val="1"/>
    <w:unhideWhenUsed w:val="1"/>
    <w:rsid w:val="00352293"/>
    <w:rPr>
      <w:color w:val="605e5c"/>
      <w:shd w:color="auto" w:fill="e1dfdd" w:val="clear"/>
    </w:rPr>
  </w:style>
  <w:style w:type="paragraph" w:styleId="a" w:customStyle="1">
    <w:name w:val="табл"/>
    <w:basedOn w:val="ListParagraph"/>
    <w:link w:val="a0"/>
    <w:qFormat w:val="1"/>
    <w:rsid w:val="001912A5"/>
    <w:pPr>
      <w:spacing w:after="160" w:before="240" w:line="252" w:lineRule="auto"/>
      <w:jc w:val="right"/>
    </w:pPr>
    <w:rPr>
      <w:i w:val="1"/>
      <w:lang w:eastAsia="en-US"/>
    </w:rPr>
  </w:style>
  <w:style w:type="character" w:styleId="a0" w:customStyle="1">
    <w:name w:val="табл Знак"/>
    <w:basedOn w:val="DefaultParagraphFont"/>
    <w:link w:val="a"/>
    <w:rsid w:val="001912A5"/>
    <w:rPr>
      <w:rFonts w:ascii="Times New Roman" w:cs="Times New Roman" w:hAnsi="Times New Roman" w:eastAsiaTheme="minorHAnsi"/>
      <w:i w:val="1"/>
      <w:sz w:val="28"/>
    </w:rPr>
  </w:style>
  <w:style w:type="paragraph" w:styleId="a1" w:customStyle="1">
    <w:name w:val="рис"/>
    <w:basedOn w:val="ListParagraph"/>
    <w:link w:val="a2"/>
    <w:qFormat w:val="1"/>
    <w:rsid w:val="005F6569"/>
    <w:pPr>
      <w:spacing w:after="160" w:line="240" w:lineRule="auto"/>
      <w:ind w:left="0" w:firstLine="0"/>
      <w:contextualSpacing w:val="0"/>
      <w:jc w:val="center"/>
    </w:pPr>
    <w:rPr>
      <w:b w:val="1"/>
      <w:sz w:val="24"/>
    </w:rPr>
  </w:style>
  <w:style w:type="character" w:styleId="a2" w:customStyle="1">
    <w:name w:val="рис Знак"/>
    <w:basedOn w:val="DefaultParagraphFont"/>
    <w:link w:val="a1"/>
    <w:rsid w:val="005F6569"/>
    <w:rPr>
      <w:rFonts w:ascii="Times New Roman" w:hAnsi="Times New Roman" w:eastAsiaTheme="minorHAnsi"/>
      <w:b w:val="1"/>
      <w:sz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BodyText">
    <w:name w:val="Body Text"/>
    <w:basedOn w:val="Normal"/>
    <w:link w:val="BodyTextChar"/>
    <w:uiPriority w:val="1"/>
    <w:qFormat w:val="1"/>
    <w:rsid w:val="0026633E"/>
    <w:pPr>
      <w:widowControl w:val="0"/>
      <w:autoSpaceDE w:val="0"/>
      <w:autoSpaceDN w:val="0"/>
      <w:spacing w:line="240" w:lineRule="auto"/>
      <w:ind w:left="100" w:firstLine="0"/>
      <w:jc w:val="left"/>
    </w:pPr>
    <w:rPr>
      <w:rFonts w:eastAsia="Times New Roman"/>
      <w:lang w:eastAsia="en-US"/>
    </w:rPr>
  </w:style>
  <w:style w:type="character" w:styleId="BodyTextChar" w:customStyle="1">
    <w:name w:val="Body Text Char"/>
    <w:basedOn w:val="DefaultParagraphFont"/>
    <w:link w:val="BodyText"/>
    <w:uiPriority w:val="1"/>
    <w:rsid w:val="0026633E"/>
  </w:style>
  <w:style w:type="paragraph" w:styleId="NormalWeb">
    <w:name w:val="Normal (Web)"/>
    <w:basedOn w:val="Normal"/>
    <w:uiPriority w:val="99"/>
    <w:semiHidden w:val="1"/>
    <w:unhideWhenUsed w:val="1"/>
    <w:rsid w:val="0026633E"/>
    <w:pPr>
      <w:spacing w:after="100" w:afterAutospacing="1" w:before="100" w:beforeAutospacing="1" w:line="240" w:lineRule="auto"/>
      <w:ind w:firstLine="0"/>
      <w:jc w:val="left"/>
    </w:pPr>
    <w:rPr>
      <w:rFonts w:eastAsia="Times New Roman"/>
      <w:sz w:val="24"/>
      <w:szCs w:val="24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1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16.png"/><Relationship Id="rId28" Type="http://schemas.openxmlformats.org/officeDocument/2006/relationships/image" Target="media/image20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image" Target="media/image18.jpg"/><Relationship Id="rId8" Type="http://schemas.openxmlformats.org/officeDocument/2006/relationships/image" Target="media/image21.png"/><Relationship Id="rId3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tIQn7k6ER3Sl3vBGt5rVJ0T0+g==">AMUW2mXgx/WhVnn1a0AxRvUdZsJcnAvTnbSFI7KlhoIpnxwMrKT6dlH26YVg30rkwk4Cd1Ui72GWJpgTu7LgYNV9jPxP1Kql9fk0XFwusp6bFMOYlVdUgjKx3RKUVehrEG2ceq8wFBFLaqtOe3sAHGN1AYN4ChifSkVXWajPQwREC6m2zRJ6tVylEi2dn8C1VzIQCym1HEPR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2021-11-09T13:44:00Z</dcterms:created>
  <dc:creator>Елизавета Флёра</dc:creator>
</cp:coreProperties>
</file>