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8FDB" w14:textId="77777777" w:rsidR="000812C7" w:rsidRDefault="00F72420">
      <w:pPr>
        <w:pStyle w:val="a3"/>
        <w:ind w:left="4128"/>
        <w:rPr>
          <w:sz w:val="20"/>
        </w:rPr>
      </w:pPr>
      <w:r>
        <w:rPr>
          <w:noProof/>
          <w:sz w:val="20"/>
        </w:rPr>
        <w:drawing>
          <wp:inline distT="0" distB="0" distL="0" distR="0" wp14:anchorId="460DBE67" wp14:editId="184E4AFD">
            <wp:extent cx="951067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06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B4E1" w14:textId="77777777" w:rsidR="000812C7" w:rsidRDefault="000812C7">
      <w:pPr>
        <w:pStyle w:val="a3"/>
        <w:spacing w:before="7" w:after="1"/>
        <w:rPr>
          <w:sz w:val="17"/>
        </w:rPr>
      </w:pPr>
    </w:p>
    <w:tbl>
      <w:tblPr>
        <w:tblStyle w:val="TableNormal"/>
        <w:tblW w:w="0" w:type="auto"/>
        <w:tblInd w:w="1024" w:type="dxa"/>
        <w:tblLayout w:type="fixed"/>
        <w:tblLook w:val="01E0" w:firstRow="1" w:lastRow="1" w:firstColumn="1" w:lastColumn="1" w:noHBand="0" w:noVBand="0"/>
      </w:tblPr>
      <w:tblGrid>
        <w:gridCol w:w="7722"/>
      </w:tblGrid>
      <w:tr w:rsidR="000812C7" w14:paraId="16455029" w14:textId="77777777">
        <w:trPr>
          <w:trHeight w:val="328"/>
        </w:trPr>
        <w:tc>
          <w:tcPr>
            <w:tcW w:w="7722" w:type="dxa"/>
          </w:tcPr>
          <w:p w14:paraId="7BD0D9ED" w14:textId="77777777" w:rsidR="000812C7" w:rsidRDefault="00F72420">
            <w:pPr>
              <w:pStyle w:val="TableParagraph"/>
              <w:spacing w:line="266" w:lineRule="exact"/>
              <w:ind w:right="1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РОССИИ</w:t>
            </w:r>
          </w:p>
        </w:tc>
      </w:tr>
      <w:tr w:rsidR="000812C7" w14:paraId="18A5DEC0" w14:textId="77777777">
        <w:trPr>
          <w:trHeight w:val="1344"/>
        </w:trPr>
        <w:tc>
          <w:tcPr>
            <w:tcW w:w="7722" w:type="dxa"/>
          </w:tcPr>
          <w:p w14:paraId="7C21007E" w14:textId="77777777" w:rsidR="000812C7" w:rsidRDefault="00F72420">
            <w:pPr>
              <w:pStyle w:val="TableParagraph"/>
              <w:spacing w:before="75" w:line="216" w:lineRule="auto"/>
              <w:ind w:right="197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191CEC8B" w14:textId="77777777" w:rsidR="000812C7" w:rsidRDefault="00F72420">
            <w:pPr>
              <w:pStyle w:val="TableParagraph"/>
              <w:spacing w:line="271" w:lineRule="exact"/>
              <w:ind w:left="197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05AB5343" w14:textId="77777777" w:rsidR="000812C7" w:rsidRDefault="00F72420">
            <w:pPr>
              <w:pStyle w:val="TableParagraph"/>
              <w:spacing w:before="133" w:line="348" w:lineRule="exact"/>
              <w:ind w:right="19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2E5F2213" w14:textId="77777777" w:rsidR="000812C7" w:rsidRDefault="000812C7">
      <w:pPr>
        <w:pStyle w:val="a3"/>
        <w:rPr>
          <w:sz w:val="20"/>
        </w:rPr>
      </w:pPr>
    </w:p>
    <w:p w14:paraId="12AB00D5" w14:textId="521BEA2C" w:rsidR="000812C7" w:rsidRDefault="00D15296">
      <w:pPr>
        <w:pStyle w:val="a3"/>
        <w:spacing w:before="9"/>
        <w:rPr>
          <w:sz w:val="16"/>
        </w:rPr>
      </w:pPr>
      <w:r>
        <w:rPr>
          <w:noProof/>
        </w:rPr>
        <w:pict w14:anchorId="5ABB6FB4">
          <v:shape id="AutoShape 2" o:spid="_x0000_s1026" style="position:absolute;margin-left:98.4pt;margin-top:11.65pt;width:441.05pt;height: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" path="m8821,40l1,100r,20l8821,60r,-20xm8820,l,60,,80,8820,20r,-20xe" fillcolor="black" stroked="f">
            <v:path arrowok="t" o:connecttype="custom" o:connectlocs="5601335,173355;635,211455;635,224155;5601335,186055;5601335,173355;5600700,147955;0,186055;0,198755;5600700,160655;5600700,147955" o:connectangles="0,0,0,0,0,0,0,0,0,0"/>
            <w10:wrap type="topAndBottom" anchorx="page"/>
          </v:shape>
        </w:pict>
      </w:r>
    </w:p>
    <w:p w14:paraId="454B9B42" w14:textId="77777777" w:rsidR="000812C7" w:rsidRDefault="00F72420">
      <w:pPr>
        <w:pStyle w:val="2"/>
        <w:spacing w:before="126" w:line="322" w:lineRule="exact"/>
        <w:ind w:left="1104" w:right="101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(ИИТ)</w:t>
      </w:r>
    </w:p>
    <w:p w14:paraId="00900F71" w14:textId="77777777" w:rsidR="000812C7" w:rsidRDefault="00F72420">
      <w:pPr>
        <w:ind w:left="1106" w:right="101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(ППИ)</w:t>
      </w:r>
    </w:p>
    <w:p w14:paraId="31AD1B13" w14:textId="77777777" w:rsidR="000812C7" w:rsidRDefault="000812C7">
      <w:pPr>
        <w:pStyle w:val="a3"/>
        <w:rPr>
          <w:b/>
          <w:sz w:val="30"/>
        </w:rPr>
      </w:pPr>
    </w:p>
    <w:p w14:paraId="58F46425" w14:textId="77777777" w:rsidR="000812C7" w:rsidRDefault="00F72420">
      <w:pPr>
        <w:pStyle w:val="1"/>
        <w:spacing w:before="205"/>
      </w:pPr>
      <w:r>
        <w:rPr>
          <w:spacing w:val="-2"/>
        </w:rPr>
        <w:t>ОТЧЕТ</w:t>
      </w:r>
      <w:r>
        <w:rPr>
          <w:spacing w:val="-18"/>
        </w:rPr>
        <w:t xml:space="preserve"> </w:t>
      </w:r>
      <w:r>
        <w:rPr>
          <w:spacing w:val="-2"/>
        </w:rPr>
        <w:t>ПО</w:t>
      </w:r>
      <w:r>
        <w:rPr>
          <w:spacing w:val="-17"/>
        </w:rPr>
        <w:t xml:space="preserve"> </w:t>
      </w:r>
      <w:r>
        <w:rPr>
          <w:spacing w:val="-1"/>
        </w:rPr>
        <w:t>ПРАКТИЧЕСКОЙ</w:t>
      </w:r>
      <w:r>
        <w:rPr>
          <w:spacing w:val="-18"/>
        </w:rPr>
        <w:t xml:space="preserve"> </w:t>
      </w:r>
      <w:r>
        <w:rPr>
          <w:spacing w:val="-1"/>
        </w:rPr>
        <w:t>РАБОТЕ</w:t>
      </w:r>
    </w:p>
    <w:p w14:paraId="32B2C648" w14:textId="77777777" w:rsidR="000812C7" w:rsidRDefault="00F72420">
      <w:pPr>
        <w:pStyle w:val="a3"/>
        <w:spacing w:before="3"/>
        <w:ind w:left="1103" w:right="1012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«Реинжиниринг бизнес-процессов»</w:t>
      </w:r>
    </w:p>
    <w:p w14:paraId="0F6D8A6E" w14:textId="77777777" w:rsidR="000812C7" w:rsidRDefault="000812C7">
      <w:pPr>
        <w:pStyle w:val="a3"/>
        <w:rPr>
          <w:sz w:val="30"/>
        </w:rPr>
      </w:pPr>
    </w:p>
    <w:p w14:paraId="7864625E" w14:textId="77777777" w:rsidR="000812C7" w:rsidRDefault="000812C7">
      <w:pPr>
        <w:pStyle w:val="a3"/>
        <w:rPr>
          <w:sz w:val="30"/>
        </w:rPr>
      </w:pPr>
    </w:p>
    <w:p w14:paraId="3E1EAA22" w14:textId="77777777" w:rsidR="000812C7" w:rsidRDefault="000812C7">
      <w:pPr>
        <w:pStyle w:val="a3"/>
        <w:spacing w:before="9"/>
        <w:rPr>
          <w:sz w:val="23"/>
        </w:rPr>
      </w:pPr>
    </w:p>
    <w:p w14:paraId="3971A91A" w14:textId="77777777" w:rsidR="000812C7" w:rsidRDefault="00F72420">
      <w:pPr>
        <w:pStyle w:val="1"/>
        <w:ind w:left="1100"/>
      </w:pPr>
      <w:r>
        <w:t>Практическое</w:t>
      </w:r>
      <w:r>
        <w:rPr>
          <w:spacing w:val="-4"/>
        </w:rPr>
        <w:t xml:space="preserve"> </w:t>
      </w:r>
      <w:r>
        <w:t>занятие</w:t>
      </w:r>
      <w:r>
        <w:rPr>
          <w:spacing w:val="-5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4</w:t>
      </w:r>
    </w:p>
    <w:p w14:paraId="5871209D" w14:textId="77777777" w:rsidR="000812C7" w:rsidRDefault="000812C7">
      <w:pPr>
        <w:pStyle w:val="a3"/>
        <w:rPr>
          <w:b/>
          <w:sz w:val="20"/>
        </w:rPr>
      </w:pPr>
    </w:p>
    <w:p w14:paraId="06FCFC88" w14:textId="77777777" w:rsidR="000812C7" w:rsidRDefault="000812C7">
      <w:pPr>
        <w:pStyle w:val="a3"/>
        <w:rPr>
          <w:b/>
          <w:sz w:val="20"/>
        </w:rPr>
      </w:pPr>
    </w:p>
    <w:p w14:paraId="3270AA8D" w14:textId="77777777" w:rsidR="000812C7" w:rsidRDefault="000812C7">
      <w:pPr>
        <w:pStyle w:val="a3"/>
        <w:rPr>
          <w:b/>
          <w:sz w:val="20"/>
        </w:rPr>
      </w:pPr>
    </w:p>
    <w:p w14:paraId="274B9F18" w14:textId="77777777" w:rsidR="000812C7" w:rsidRDefault="000812C7">
      <w:pPr>
        <w:pStyle w:val="a3"/>
        <w:spacing w:before="1" w:after="1"/>
        <w:rPr>
          <w:b/>
          <w:sz w:val="2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599"/>
        <w:gridCol w:w="6446"/>
      </w:tblGrid>
      <w:tr w:rsidR="000812C7" w14:paraId="334F1BCF" w14:textId="77777777">
        <w:trPr>
          <w:trHeight w:val="328"/>
        </w:trPr>
        <w:tc>
          <w:tcPr>
            <w:tcW w:w="2599" w:type="dxa"/>
            <w:vMerge w:val="restart"/>
          </w:tcPr>
          <w:p w14:paraId="1B231438" w14:textId="77777777" w:rsidR="000812C7" w:rsidRDefault="00F7242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</w:tc>
        <w:tc>
          <w:tcPr>
            <w:tcW w:w="6446" w:type="dxa"/>
            <w:tcBorders>
              <w:bottom w:val="single" w:sz="12" w:space="0" w:color="000000"/>
            </w:tcBorders>
          </w:tcPr>
          <w:p w14:paraId="2BCB5A2C" w14:textId="4BAC64E2" w:rsidR="000812C7" w:rsidRDefault="00F72420">
            <w:pPr>
              <w:pStyle w:val="TableParagraph"/>
              <w:spacing w:line="309" w:lineRule="exact"/>
              <w:ind w:left="147"/>
              <w:rPr>
                <w:i/>
                <w:sz w:val="28"/>
              </w:rPr>
            </w:pPr>
            <w:r>
              <w:rPr>
                <w:i/>
                <w:sz w:val="28"/>
              </w:rPr>
              <w:t>ИНБО-04-</w:t>
            </w:r>
            <w:r w:rsidR="00FF281C">
              <w:rPr>
                <w:i/>
                <w:sz w:val="28"/>
              </w:rPr>
              <w:t>20</w:t>
            </w:r>
            <w:r>
              <w:rPr>
                <w:i/>
                <w:sz w:val="28"/>
              </w:rPr>
              <w:t>,</w:t>
            </w:r>
            <w:r>
              <w:rPr>
                <w:i/>
                <w:spacing w:val="-9"/>
                <w:sz w:val="28"/>
              </w:rPr>
              <w:t xml:space="preserve"> </w:t>
            </w:r>
            <w:r w:rsidR="00FF281C">
              <w:rPr>
                <w:i/>
                <w:sz w:val="28"/>
              </w:rPr>
              <w:t>Ло В.Х.</w:t>
            </w:r>
          </w:p>
        </w:tc>
      </w:tr>
      <w:tr w:rsidR="000812C7" w14:paraId="34B9412D" w14:textId="77777777">
        <w:trPr>
          <w:trHeight w:val="439"/>
        </w:trPr>
        <w:tc>
          <w:tcPr>
            <w:tcW w:w="2599" w:type="dxa"/>
            <w:vMerge/>
            <w:tcBorders>
              <w:top w:val="nil"/>
            </w:tcBorders>
          </w:tcPr>
          <w:p w14:paraId="7CEA9529" w14:textId="77777777" w:rsidR="000812C7" w:rsidRDefault="000812C7">
            <w:pPr>
              <w:rPr>
                <w:sz w:val="2"/>
                <w:szCs w:val="2"/>
              </w:rPr>
            </w:pPr>
          </w:p>
        </w:tc>
        <w:tc>
          <w:tcPr>
            <w:tcW w:w="6446" w:type="dxa"/>
            <w:tcBorders>
              <w:top w:val="single" w:sz="12" w:space="0" w:color="000000"/>
            </w:tcBorders>
          </w:tcPr>
          <w:p w14:paraId="4E69323E" w14:textId="77777777" w:rsidR="000812C7" w:rsidRDefault="00F72420">
            <w:pPr>
              <w:pStyle w:val="TableParagraph"/>
              <w:spacing w:before="1"/>
              <w:ind w:left="0" w:right="381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0812C7" w14:paraId="513447BB" w14:textId="77777777">
        <w:trPr>
          <w:trHeight w:val="818"/>
        </w:trPr>
        <w:tc>
          <w:tcPr>
            <w:tcW w:w="2599" w:type="dxa"/>
          </w:tcPr>
          <w:p w14:paraId="42062E38" w14:textId="77777777" w:rsidR="000812C7" w:rsidRDefault="00F72420">
            <w:pPr>
              <w:pStyle w:val="TableParagraph"/>
              <w:spacing w:before="155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446" w:type="dxa"/>
            <w:tcBorders>
              <w:bottom w:val="single" w:sz="12" w:space="0" w:color="000000"/>
            </w:tcBorders>
          </w:tcPr>
          <w:p w14:paraId="0227F024" w14:textId="77777777" w:rsidR="000812C7" w:rsidRDefault="00F72420">
            <w:pPr>
              <w:pStyle w:val="TableParagraph"/>
              <w:spacing w:before="155"/>
              <w:ind w:left="147"/>
              <w:rPr>
                <w:i/>
                <w:sz w:val="28"/>
              </w:rPr>
            </w:pPr>
            <w:r>
              <w:rPr>
                <w:i/>
                <w:sz w:val="28"/>
              </w:rPr>
              <w:t>Лентяева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z w:val="28"/>
              </w:rPr>
              <w:t>Т.В.</w:t>
            </w:r>
          </w:p>
        </w:tc>
      </w:tr>
      <w:tr w:rsidR="000812C7" w14:paraId="19169C71" w14:textId="77777777">
        <w:trPr>
          <w:trHeight w:val="536"/>
        </w:trPr>
        <w:tc>
          <w:tcPr>
            <w:tcW w:w="2599" w:type="dxa"/>
          </w:tcPr>
          <w:p w14:paraId="5DB0A2AE" w14:textId="77777777" w:rsidR="000812C7" w:rsidRDefault="000812C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46" w:type="dxa"/>
            <w:tcBorders>
              <w:top w:val="single" w:sz="12" w:space="0" w:color="000000"/>
            </w:tcBorders>
          </w:tcPr>
          <w:p w14:paraId="5C5DE492" w14:textId="77777777" w:rsidR="000812C7" w:rsidRDefault="00F72420">
            <w:pPr>
              <w:pStyle w:val="TableParagraph"/>
              <w:spacing w:before="1"/>
              <w:ind w:left="0" w:right="381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0812C7" w14:paraId="1666C560" w14:textId="77777777">
        <w:trPr>
          <w:trHeight w:val="638"/>
        </w:trPr>
        <w:tc>
          <w:tcPr>
            <w:tcW w:w="2599" w:type="dxa"/>
          </w:tcPr>
          <w:p w14:paraId="137C6801" w14:textId="77777777" w:rsidR="000812C7" w:rsidRDefault="000812C7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14:paraId="26AEB6BF" w14:textId="77777777" w:rsidR="000812C7" w:rsidRDefault="00F7242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представлен</w:t>
            </w:r>
          </w:p>
        </w:tc>
        <w:tc>
          <w:tcPr>
            <w:tcW w:w="6446" w:type="dxa"/>
          </w:tcPr>
          <w:p w14:paraId="17A582B3" w14:textId="77777777" w:rsidR="000812C7" w:rsidRDefault="000812C7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14:paraId="4393C12D" w14:textId="0741C9CD" w:rsidR="000812C7" w:rsidRDefault="00F72420">
            <w:pPr>
              <w:pStyle w:val="TableParagraph"/>
              <w:tabs>
                <w:tab w:val="left" w:leader="dot" w:pos="2536"/>
              </w:tabs>
              <w:spacing w:line="302" w:lineRule="exact"/>
              <w:ind w:left="714"/>
              <w:rPr>
                <w:sz w:val="28"/>
              </w:rPr>
            </w:pPr>
            <w:r>
              <w:rPr>
                <w:sz w:val="28"/>
              </w:rPr>
              <w:t>« »</w:t>
            </w:r>
            <w:r>
              <w:rPr>
                <w:sz w:val="28"/>
              </w:rPr>
              <w:tab/>
            </w:r>
            <w:r>
              <w:rPr>
                <w:spacing w:val="-8"/>
                <w:sz w:val="28"/>
              </w:rPr>
              <w:t>202</w:t>
            </w:r>
            <w:r w:rsidR="00FF281C">
              <w:rPr>
                <w:spacing w:val="-8"/>
                <w:sz w:val="28"/>
              </w:rPr>
              <w:t>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>г.</w:t>
            </w:r>
          </w:p>
        </w:tc>
      </w:tr>
    </w:tbl>
    <w:p w14:paraId="7FAEA82C" w14:textId="77777777" w:rsidR="000812C7" w:rsidRDefault="000812C7">
      <w:pPr>
        <w:pStyle w:val="a3"/>
        <w:rPr>
          <w:b/>
          <w:sz w:val="20"/>
        </w:rPr>
      </w:pPr>
    </w:p>
    <w:p w14:paraId="6A7697F1" w14:textId="77777777" w:rsidR="000812C7" w:rsidRDefault="000812C7">
      <w:pPr>
        <w:pStyle w:val="a3"/>
        <w:rPr>
          <w:b/>
          <w:sz w:val="20"/>
        </w:rPr>
      </w:pPr>
    </w:p>
    <w:p w14:paraId="62AFF169" w14:textId="77777777" w:rsidR="000812C7" w:rsidRDefault="000812C7">
      <w:pPr>
        <w:pStyle w:val="a3"/>
        <w:rPr>
          <w:b/>
          <w:sz w:val="20"/>
        </w:rPr>
      </w:pPr>
    </w:p>
    <w:p w14:paraId="12CD2276" w14:textId="77777777" w:rsidR="000812C7" w:rsidRDefault="000812C7">
      <w:pPr>
        <w:pStyle w:val="a3"/>
        <w:rPr>
          <w:b/>
          <w:sz w:val="20"/>
        </w:rPr>
      </w:pPr>
    </w:p>
    <w:p w14:paraId="62AFD01F" w14:textId="77777777" w:rsidR="000812C7" w:rsidRDefault="000812C7">
      <w:pPr>
        <w:pStyle w:val="a3"/>
        <w:rPr>
          <w:b/>
          <w:sz w:val="20"/>
        </w:rPr>
      </w:pPr>
    </w:p>
    <w:p w14:paraId="0DD02B80" w14:textId="77777777" w:rsidR="000812C7" w:rsidRDefault="000812C7">
      <w:pPr>
        <w:pStyle w:val="a3"/>
        <w:rPr>
          <w:b/>
          <w:sz w:val="20"/>
        </w:rPr>
      </w:pPr>
    </w:p>
    <w:p w14:paraId="0621991B" w14:textId="77777777" w:rsidR="000812C7" w:rsidRDefault="000812C7">
      <w:pPr>
        <w:pStyle w:val="a3"/>
        <w:rPr>
          <w:b/>
          <w:sz w:val="20"/>
        </w:rPr>
      </w:pPr>
    </w:p>
    <w:p w14:paraId="51FB5ED9" w14:textId="77777777" w:rsidR="000812C7" w:rsidRDefault="000812C7">
      <w:pPr>
        <w:pStyle w:val="a3"/>
        <w:rPr>
          <w:b/>
          <w:sz w:val="20"/>
        </w:rPr>
      </w:pPr>
    </w:p>
    <w:p w14:paraId="337293F5" w14:textId="77777777" w:rsidR="000812C7" w:rsidRDefault="000812C7">
      <w:pPr>
        <w:pStyle w:val="a3"/>
        <w:spacing w:before="1"/>
        <w:rPr>
          <w:b/>
          <w:sz w:val="24"/>
        </w:rPr>
      </w:pPr>
    </w:p>
    <w:p w14:paraId="4DA2F1C6" w14:textId="346E2626" w:rsidR="000812C7" w:rsidRDefault="00F72420">
      <w:pPr>
        <w:spacing w:before="90"/>
        <w:ind w:left="1075" w:right="1012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202</w:t>
      </w:r>
      <w:r w:rsidR="00FF281C">
        <w:rPr>
          <w:spacing w:val="-2"/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7F22159D" w14:textId="77777777" w:rsidR="000812C7" w:rsidRDefault="000812C7">
      <w:pPr>
        <w:jc w:val="center"/>
        <w:rPr>
          <w:sz w:val="24"/>
        </w:rPr>
        <w:sectPr w:rsidR="000812C7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59A41C53" w14:textId="77777777" w:rsidR="000812C7" w:rsidRDefault="00F72420">
      <w:pPr>
        <w:pStyle w:val="1"/>
        <w:spacing w:before="73"/>
        <w:ind w:left="3481" w:right="0"/>
        <w:jc w:val="left"/>
      </w:pPr>
      <w:r>
        <w:rPr>
          <w:u w:val="thick"/>
        </w:rPr>
        <w:lastRenderedPageBreak/>
        <w:t>Практическое</w:t>
      </w:r>
      <w:r>
        <w:rPr>
          <w:spacing w:val="-4"/>
          <w:u w:val="thick"/>
        </w:rPr>
        <w:t xml:space="preserve"> </w:t>
      </w:r>
      <w:r>
        <w:rPr>
          <w:u w:val="thick"/>
        </w:rPr>
        <w:t>задание</w:t>
      </w:r>
      <w:r>
        <w:rPr>
          <w:spacing w:val="-3"/>
          <w:u w:val="thick"/>
        </w:rPr>
        <w:t xml:space="preserve"> </w:t>
      </w:r>
      <w:r>
        <w:rPr>
          <w:u w:val="thick"/>
        </w:rPr>
        <w:t>4</w:t>
      </w:r>
    </w:p>
    <w:p w14:paraId="07DF7266" w14:textId="77777777" w:rsidR="000812C7" w:rsidRDefault="00F72420">
      <w:pPr>
        <w:pStyle w:val="a4"/>
        <w:numPr>
          <w:ilvl w:val="0"/>
          <w:numId w:val="2"/>
        </w:numPr>
        <w:tabs>
          <w:tab w:val="left" w:pos="1212"/>
        </w:tabs>
        <w:spacing w:before="3" w:line="360" w:lineRule="auto"/>
        <w:ind w:right="106" w:firstLine="707"/>
        <w:rPr>
          <w:sz w:val="28"/>
        </w:rPr>
      </w:pPr>
      <w:r>
        <w:rPr>
          <w:sz w:val="28"/>
        </w:rPr>
        <w:t>Согласно выданному варианту (приводятся далее по тексту задания)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представить описание организации </w:t>
      </w:r>
      <w:r>
        <w:rPr>
          <w:sz w:val="28"/>
        </w:rPr>
        <w:t>(объекта исследования) по следующим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параметрам:</w:t>
      </w:r>
    </w:p>
    <w:p w14:paraId="77CC1008" w14:textId="2A6B700A" w:rsidR="00FF150F" w:rsidRPr="00371ED7" w:rsidRDefault="00F72420" w:rsidP="00473DA7">
      <w:pPr>
        <w:spacing w:line="360" w:lineRule="auto"/>
        <w:ind w:firstLine="993"/>
        <w:jc w:val="both"/>
        <w:rPr>
          <w:sz w:val="28"/>
          <w:szCs w:val="28"/>
          <w:lang w:val="vi-VN"/>
        </w:rPr>
      </w:pPr>
      <w:r w:rsidRPr="00473DA7">
        <w:rPr>
          <w:sz w:val="28"/>
          <w:szCs w:val="28"/>
        </w:rPr>
        <w:t xml:space="preserve">Регион: </w:t>
      </w:r>
      <w:r w:rsidR="00FF150F" w:rsidRPr="00473DA7">
        <w:rPr>
          <w:sz w:val="28"/>
          <w:szCs w:val="28"/>
        </w:rPr>
        <w:t>Кабардино-Балкарская Республика</w:t>
      </w:r>
    </w:p>
    <w:p w14:paraId="4FB2DC8D" w14:textId="7E095415" w:rsidR="000812C7" w:rsidRPr="00473DA7" w:rsidRDefault="00F72420" w:rsidP="00473DA7">
      <w:pPr>
        <w:spacing w:line="360" w:lineRule="auto"/>
        <w:ind w:firstLine="993"/>
        <w:jc w:val="both"/>
        <w:rPr>
          <w:sz w:val="28"/>
          <w:szCs w:val="28"/>
        </w:rPr>
      </w:pPr>
      <w:r w:rsidRPr="00473DA7">
        <w:rPr>
          <w:sz w:val="28"/>
          <w:szCs w:val="28"/>
        </w:rPr>
        <w:t xml:space="preserve">Варианты организаций: </w:t>
      </w:r>
      <w:r w:rsidR="00FF150F" w:rsidRPr="00473DA7">
        <w:rPr>
          <w:sz w:val="28"/>
          <w:szCs w:val="28"/>
        </w:rPr>
        <w:t>Книжный магазин</w:t>
      </w:r>
    </w:p>
    <w:p w14:paraId="1BC3EFD5" w14:textId="6E05EB04" w:rsidR="000812C7" w:rsidRPr="00473DA7" w:rsidRDefault="00F72420" w:rsidP="00473DA7">
      <w:pPr>
        <w:spacing w:line="360" w:lineRule="auto"/>
        <w:ind w:firstLine="993"/>
        <w:jc w:val="both"/>
        <w:rPr>
          <w:sz w:val="28"/>
          <w:szCs w:val="28"/>
        </w:rPr>
      </w:pPr>
      <w:r w:rsidRPr="00473DA7">
        <w:rPr>
          <w:sz w:val="28"/>
          <w:szCs w:val="28"/>
        </w:rPr>
        <w:t xml:space="preserve">а) вид деятельности и область функционирования: </w:t>
      </w:r>
      <w:r w:rsidR="00FF150F" w:rsidRPr="00473DA7">
        <w:rPr>
          <w:sz w:val="28"/>
          <w:szCs w:val="28"/>
        </w:rPr>
        <w:t>Деятельность книжных магазинов; область продажи книг, учебников, журналов, аудиокниг, электронных книг.</w:t>
      </w:r>
      <w:r w:rsidRPr="00473DA7">
        <w:rPr>
          <w:sz w:val="28"/>
          <w:szCs w:val="28"/>
        </w:rPr>
        <w:t>.</w:t>
      </w:r>
    </w:p>
    <w:p w14:paraId="297D2A5C" w14:textId="77777777" w:rsidR="00FF150F" w:rsidRPr="00473DA7" w:rsidRDefault="00F72420" w:rsidP="00473DA7">
      <w:pPr>
        <w:spacing w:line="360" w:lineRule="auto"/>
        <w:ind w:firstLine="993"/>
        <w:jc w:val="both"/>
        <w:rPr>
          <w:sz w:val="28"/>
          <w:szCs w:val="28"/>
        </w:rPr>
      </w:pPr>
      <w:r w:rsidRPr="00473DA7">
        <w:rPr>
          <w:sz w:val="28"/>
          <w:szCs w:val="28"/>
        </w:rPr>
        <w:t xml:space="preserve">б) клиенты: </w:t>
      </w:r>
      <w:r w:rsidR="00FF150F" w:rsidRPr="00473DA7">
        <w:rPr>
          <w:sz w:val="28"/>
          <w:szCs w:val="28"/>
        </w:rPr>
        <w:t>Школы и учебные заведения, любители чтения, книгоиздательства, библиотеки, частные лица.</w:t>
      </w:r>
    </w:p>
    <w:p w14:paraId="3DD2C795" w14:textId="77777777" w:rsidR="00FF150F" w:rsidRPr="00473DA7" w:rsidRDefault="00F72420" w:rsidP="00473DA7">
      <w:pPr>
        <w:spacing w:line="360" w:lineRule="auto"/>
        <w:ind w:firstLine="993"/>
        <w:jc w:val="both"/>
        <w:rPr>
          <w:sz w:val="28"/>
          <w:szCs w:val="28"/>
        </w:rPr>
      </w:pPr>
      <w:r w:rsidRPr="00473DA7">
        <w:rPr>
          <w:sz w:val="28"/>
          <w:szCs w:val="28"/>
        </w:rPr>
        <w:t xml:space="preserve">в) поставщики: </w:t>
      </w:r>
      <w:r w:rsidR="00FF150F" w:rsidRPr="00473DA7">
        <w:rPr>
          <w:sz w:val="28"/>
          <w:szCs w:val="28"/>
        </w:rPr>
        <w:t>Оптовые и розничные поставщики книг, издательства, дистрибьюторы электронных книг, производители аудиокниг, поставщики товаров для оформления книжных полок.</w:t>
      </w:r>
    </w:p>
    <w:p w14:paraId="06BFBDE2" w14:textId="77777777" w:rsidR="00FF150F" w:rsidRPr="00473DA7" w:rsidRDefault="00F72420" w:rsidP="00473DA7">
      <w:pPr>
        <w:spacing w:line="360" w:lineRule="auto"/>
        <w:ind w:firstLine="993"/>
        <w:jc w:val="both"/>
        <w:rPr>
          <w:sz w:val="28"/>
          <w:szCs w:val="28"/>
        </w:rPr>
      </w:pPr>
      <w:r w:rsidRPr="00473DA7">
        <w:rPr>
          <w:sz w:val="28"/>
          <w:szCs w:val="28"/>
        </w:rPr>
        <w:t xml:space="preserve">г) конкуренты: — </w:t>
      </w:r>
      <w:r w:rsidR="00FF150F" w:rsidRPr="00473DA7">
        <w:rPr>
          <w:sz w:val="28"/>
          <w:szCs w:val="28"/>
        </w:rPr>
        <w:t>Книжные магазины «Читай-город», «Буквоед», «Москва», «Библио-Глобус», «Книги России», «Республика», «ЛитРес», «Озон», «Amazon», «Books.ru», «Book24», «My-shop.ru».</w:t>
      </w:r>
    </w:p>
    <w:p w14:paraId="230532DF" w14:textId="5FAD9F0E" w:rsidR="000812C7" w:rsidRPr="00473DA7" w:rsidRDefault="00473DA7" w:rsidP="00473DA7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73DA7">
        <w:rPr>
          <w:sz w:val="28"/>
          <w:szCs w:val="28"/>
        </w:rPr>
        <w:t>Заполнить таблицу для проведения SWOT-анализа</w:t>
      </w:r>
    </w:p>
    <w:p w14:paraId="197D6AE2" w14:textId="77777777" w:rsidR="000812C7" w:rsidRDefault="00F72420">
      <w:pPr>
        <w:spacing w:before="159"/>
        <w:ind w:left="202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SWOT-анализа</w:t>
      </w:r>
    </w:p>
    <w:p w14:paraId="7B7A19B8" w14:textId="49EE1761" w:rsidR="000812C7" w:rsidRDefault="005C6561">
      <w:pPr>
        <w:pStyle w:val="a3"/>
        <w:ind w:left="201"/>
        <w:rPr>
          <w:sz w:val="20"/>
        </w:rPr>
      </w:pPr>
      <w:r w:rsidRPr="005C6561">
        <w:rPr>
          <w:noProof/>
          <w:sz w:val="20"/>
        </w:rPr>
        <w:drawing>
          <wp:inline distT="0" distB="0" distL="0" distR="0" wp14:anchorId="4E03CBF0" wp14:editId="47DEE858">
            <wp:extent cx="6140450" cy="3275938"/>
            <wp:effectExtent l="0" t="0" r="0" b="127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674" cy="32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FAA9" w14:textId="77777777" w:rsidR="000812C7" w:rsidRPr="00053E40" w:rsidRDefault="000812C7" w:rsidP="00053E40">
      <w:pPr>
        <w:ind w:firstLine="709"/>
        <w:jc w:val="both"/>
        <w:rPr>
          <w:sz w:val="24"/>
          <w:szCs w:val="28"/>
        </w:rPr>
      </w:pPr>
    </w:p>
    <w:p w14:paraId="35F702DC" w14:textId="77777777" w:rsidR="003D2188" w:rsidRPr="00053E40" w:rsidRDefault="003D2188" w:rsidP="00053E40">
      <w:pPr>
        <w:ind w:firstLine="709"/>
        <w:jc w:val="both"/>
        <w:rPr>
          <w:sz w:val="28"/>
          <w:szCs w:val="28"/>
        </w:rPr>
      </w:pPr>
      <w:r w:rsidRPr="00053E40">
        <w:rPr>
          <w:sz w:val="28"/>
          <w:szCs w:val="28"/>
        </w:rPr>
        <w:t>3. Проанализировать выявленные сильные стороны, исключив те факторы, которые попали в сильные стороны, но не увеличивают прибыль, не повышают удовлетворенность и не создают отличие от конкурентов.</w:t>
      </w:r>
    </w:p>
    <w:p w14:paraId="017EC6AC" w14:textId="77777777" w:rsidR="003D2188" w:rsidRPr="00053E40" w:rsidRDefault="003D2188" w:rsidP="00053E40">
      <w:pPr>
        <w:ind w:firstLine="709"/>
        <w:jc w:val="both"/>
        <w:rPr>
          <w:sz w:val="28"/>
          <w:szCs w:val="28"/>
        </w:rPr>
      </w:pPr>
    </w:p>
    <w:p w14:paraId="0DF692B1" w14:textId="77777777" w:rsidR="003D2188" w:rsidRPr="003D2188" w:rsidRDefault="003D2188" w:rsidP="00053E40">
      <w:pPr>
        <w:ind w:firstLine="709"/>
        <w:jc w:val="both"/>
        <w:rPr>
          <w:sz w:val="28"/>
          <w:szCs w:val="28"/>
          <w:lang w:eastAsia="ru-RU"/>
        </w:rPr>
      </w:pPr>
      <w:r w:rsidRPr="003D2188">
        <w:rPr>
          <w:sz w:val="28"/>
          <w:szCs w:val="28"/>
          <w:lang w:eastAsia="ru-RU"/>
        </w:rPr>
        <w:t>Исходя из вышеприведенной таблицы, из сильных сторон магазина можно исключить следующие факторы:</w:t>
      </w:r>
    </w:p>
    <w:p w14:paraId="476657B5" w14:textId="77777777" w:rsidR="003D2188" w:rsidRPr="00053E40" w:rsidRDefault="003D2188" w:rsidP="00053E40">
      <w:pPr>
        <w:pStyle w:val="a4"/>
        <w:numPr>
          <w:ilvl w:val="0"/>
          <w:numId w:val="6"/>
        </w:numPr>
        <w:rPr>
          <w:sz w:val="28"/>
          <w:szCs w:val="28"/>
          <w:lang w:eastAsia="ru-RU"/>
        </w:rPr>
      </w:pPr>
      <w:r w:rsidRPr="00053E40">
        <w:rPr>
          <w:sz w:val="28"/>
          <w:szCs w:val="28"/>
          <w:lang w:eastAsia="ru-RU"/>
        </w:rPr>
        <w:t>Удобное расположение магазина, так как это не является прямым фактором увеличения прибыли и удовлетворенности клиентов.</w:t>
      </w:r>
    </w:p>
    <w:p w14:paraId="535BA8BF" w14:textId="66D022A2" w:rsidR="003D2188" w:rsidRPr="00053E40" w:rsidRDefault="003D2188" w:rsidP="00053E40">
      <w:pPr>
        <w:pStyle w:val="a4"/>
        <w:numPr>
          <w:ilvl w:val="0"/>
          <w:numId w:val="6"/>
        </w:numPr>
        <w:rPr>
          <w:sz w:val="28"/>
          <w:szCs w:val="28"/>
          <w:lang w:eastAsia="ru-RU"/>
        </w:rPr>
      </w:pPr>
      <w:r w:rsidRPr="00053E40">
        <w:rPr>
          <w:sz w:val="28"/>
          <w:szCs w:val="28"/>
          <w:lang w:eastAsia="ru-RU"/>
        </w:rPr>
        <w:t>Компетентные сотрудники, так как это может быть не прямым фактором увеличения прибыли.</w:t>
      </w:r>
    </w:p>
    <w:p w14:paraId="607A50D9" w14:textId="77777777" w:rsidR="00053E40" w:rsidRPr="00053E40" w:rsidRDefault="00053E40" w:rsidP="00053E40">
      <w:pPr>
        <w:ind w:firstLine="709"/>
        <w:jc w:val="both"/>
        <w:rPr>
          <w:sz w:val="28"/>
          <w:szCs w:val="28"/>
        </w:rPr>
      </w:pPr>
    </w:p>
    <w:p w14:paraId="15041095" w14:textId="77777777" w:rsidR="00053E40" w:rsidRPr="00053E40" w:rsidRDefault="00053E40" w:rsidP="00053E40">
      <w:pPr>
        <w:ind w:firstLine="709"/>
        <w:jc w:val="both"/>
        <w:rPr>
          <w:sz w:val="28"/>
          <w:szCs w:val="28"/>
        </w:rPr>
      </w:pPr>
      <w:r w:rsidRPr="00053E40">
        <w:rPr>
          <w:sz w:val="28"/>
          <w:szCs w:val="28"/>
        </w:rPr>
        <w:t>4. Проанализировать выявленные слабые стороны, исключив те факторы, которые попали в сильные стороны, но не влияют на удовлетворенность клиентов или прибыль.</w:t>
      </w:r>
    </w:p>
    <w:p w14:paraId="57FCDCD9" w14:textId="77777777" w:rsidR="00053E40" w:rsidRPr="00053E40" w:rsidRDefault="00053E40" w:rsidP="00053E40">
      <w:pPr>
        <w:pStyle w:val="a4"/>
        <w:numPr>
          <w:ilvl w:val="0"/>
          <w:numId w:val="7"/>
        </w:numPr>
        <w:rPr>
          <w:sz w:val="28"/>
          <w:szCs w:val="28"/>
          <w:lang w:eastAsia="ru-RU"/>
        </w:rPr>
      </w:pPr>
      <w:r w:rsidRPr="00053E40">
        <w:rPr>
          <w:sz w:val="28"/>
          <w:szCs w:val="28"/>
          <w:lang w:eastAsia="ru-RU"/>
        </w:rPr>
        <w:t>Из вышеперечисленных слабостей можно исключить следующие факторы, которые не влияют на удовлетворенность клиентов или прибыль:</w:t>
      </w:r>
    </w:p>
    <w:p w14:paraId="1AB15DEE" w14:textId="77777777" w:rsidR="00053E40" w:rsidRPr="00053E40" w:rsidRDefault="00053E40" w:rsidP="00053E40">
      <w:pPr>
        <w:pStyle w:val="a4"/>
        <w:numPr>
          <w:ilvl w:val="0"/>
          <w:numId w:val="7"/>
        </w:numPr>
        <w:rPr>
          <w:sz w:val="28"/>
          <w:szCs w:val="28"/>
          <w:lang w:eastAsia="ru-RU"/>
        </w:rPr>
      </w:pPr>
      <w:r w:rsidRPr="00053E40">
        <w:rPr>
          <w:sz w:val="28"/>
          <w:szCs w:val="28"/>
          <w:lang w:eastAsia="ru-RU"/>
        </w:rPr>
        <w:t>Необходимость обучения персонала</w:t>
      </w:r>
    </w:p>
    <w:p w14:paraId="216D38EC" w14:textId="77777777" w:rsidR="00053E40" w:rsidRPr="00053E40" w:rsidRDefault="00053E40" w:rsidP="00053E40">
      <w:pPr>
        <w:pStyle w:val="a4"/>
        <w:numPr>
          <w:ilvl w:val="0"/>
          <w:numId w:val="7"/>
        </w:numPr>
        <w:rPr>
          <w:sz w:val="28"/>
          <w:szCs w:val="28"/>
          <w:lang w:eastAsia="ru-RU"/>
        </w:rPr>
      </w:pPr>
      <w:r w:rsidRPr="00053E40">
        <w:rPr>
          <w:sz w:val="28"/>
          <w:szCs w:val="28"/>
          <w:lang w:eastAsia="ru-RU"/>
        </w:rPr>
        <w:t>Ограниченность пространства магазина</w:t>
      </w:r>
    </w:p>
    <w:p w14:paraId="762D77D1" w14:textId="77777777" w:rsidR="00053E40" w:rsidRPr="00053E40" w:rsidRDefault="00053E40" w:rsidP="00053E40">
      <w:pPr>
        <w:pStyle w:val="a4"/>
        <w:numPr>
          <w:ilvl w:val="0"/>
          <w:numId w:val="7"/>
        </w:numPr>
        <w:rPr>
          <w:sz w:val="28"/>
          <w:szCs w:val="28"/>
          <w:lang w:eastAsia="ru-RU"/>
        </w:rPr>
      </w:pPr>
      <w:r w:rsidRPr="00053E40">
        <w:rPr>
          <w:sz w:val="28"/>
          <w:szCs w:val="28"/>
          <w:lang w:eastAsia="ru-RU"/>
        </w:rPr>
        <w:t>Влияние электронных книг на продажи в магазине</w:t>
      </w:r>
    </w:p>
    <w:p w14:paraId="59CD8661" w14:textId="77777777" w:rsidR="00053E40" w:rsidRDefault="00053E40" w:rsidP="00053E40">
      <w:pPr>
        <w:spacing w:before="73" w:after="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SWOT-анализа_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Проверка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слабых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сильных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сторон</w:t>
      </w:r>
    </w:p>
    <w:p w14:paraId="36E92B82" w14:textId="77777777" w:rsidR="00053E40" w:rsidRDefault="00053E40">
      <w:pPr>
        <w:rPr>
          <w:sz w:val="20"/>
        </w:rPr>
      </w:pPr>
    </w:p>
    <w:p w14:paraId="16399BD6" w14:textId="5C64B938" w:rsidR="00053E40" w:rsidRDefault="00053E40">
      <w:pPr>
        <w:rPr>
          <w:sz w:val="20"/>
        </w:rPr>
        <w:sectPr w:rsidR="00053E40">
          <w:pgSz w:w="11910" w:h="16840"/>
          <w:pgMar w:top="1040" w:right="740" w:bottom="280" w:left="1500" w:header="720" w:footer="720" w:gutter="0"/>
          <w:cols w:space="720"/>
        </w:sectPr>
      </w:pPr>
      <w:r w:rsidRPr="00053E40">
        <w:rPr>
          <w:noProof/>
          <w:sz w:val="20"/>
        </w:rPr>
        <w:drawing>
          <wp:inline distT="0" distB="0" distL="0" distR="0" wp14:anchorId="1F2293EE" wp14:editId="1DBBE553">
            <wp:extent cx="6140450" cy="293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EE1E" w14:textId="0C2D97F5" w:rsidR="000812C7" w:rsidRDefault="00053E40" w:rsidP="001261D1">
      <w:pPr>
        <w:pStyle w:val="a3"/>
        <w:ind w:left="201" w:firstLine="508"/>
        <w:jc w:val="both"/>
        <w:rPr>
          <w:sz w:val="20"/>
        </w:rPr>
      </w:pPr>
      <w:r>
        <w:lastRenderedPageBreak/>
        <w:t>5. Проанализировать возможности роста компании и потенциальные угрозы. В квадранте возможностей поставьте на первые позиции те, для которых в наличии имеются все необходимые ресурсы и реализация которых может наступить в самое ближайшее время. В квадранте с угрозами поставьте на первые позиции те, которые могут существенным образом повлиять на удовлетворенность клиентов/прибыль компании и которые могут наступить в самое ближайшее время.</w:t>
      </w:r>
    </w:p>
    <w:p w14:paraId="48E3D2C9" w14:textId="3DB615CA" w:rsidR="000812C7" w:rsidRDefault="00F72420">
      <w:pPr>
        <w:spacing w:before="193"/>
        <w:ind w:left="202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SWOT-анализа_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Проверка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возможностей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роста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проверка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угроз</w:t>
      </w:r>
    </w:p>
    <w:p w14:paraId="0D6EC8B1" w14:textId="4427E0C1" w:rsidR="00053E40" w:rsidRDefault="00053E40">
      <w:pPr>
        <w:spacing w:before="193"/>
        <w:ind w:left="202"/>
        <w:rPr>
          <w:i/>
          <w:sz w:val="24"/>
        </w:rPr>
      </w:pPr>
      <w:r w:rsidRPr="00053E40">
        <w:rPr>
          <w:i/>
          <w:noProof/>
          <w:sz w:val="24"/>
        </w:rPr>
        <w:drawing>
          <wp:inline distT="0" distB="0" distL="0" distR="0" wp14:anchorId="48E63709" wp14:editId="3D3E4708">
            <wp:extent cx="6140450" cy="2771775"/>
            <wp:effectExtent l="0" t="0" r="0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E077" w14:textId="77777777" w:rsidR="005C6561" w:rsidRDefault="005C6561">
      <w:pPr>
        <w:pStyle w:val="a3"/>
        <w:ind w:left="201"/>
        <w:rPr>
          <w:sz w:val="20"/>
        </w:rPr>
      </w:pPr>
    </w:p>
    <w:p w14:paraId="7330BE5D" w14:textId="77777777" w:rsidR="000812C7" w:rsidRDefault="000812C7">
      <w:pPr>
        <w:rPr>
          <w:sz w:val="20"/>
        </w:rPr>
        <w:sectPr w:rsidR="000812C7">
          <w:pgSz w:w="11910" w:h="16840"/>
          <w:pgMar w:top="1040" w:right="740" w:bottom="280" w:left="1500" w:header="720" w:footer="720" w:gutter="0"/>
          <w:cols w:space="720"/>
        </w:sectPr>
      </w:pPr>
    </w:p>
    <w:p w14:paraId="3003D83E" w14:textId="77777777" w:rsidR="000812C7" w:rsidRDefault="00F72420" w:rsidP="004F037B">
      <w:pPr>
        <w:spacing w:before="74" w:line="360" w:lineRule="auto"/>
        <w:ind w:right="106"/>
        <w:jc w:val="both"/>
        <w:rPr>
          <w:sz w:val="28"/>
        </w:rPr>
      </w:pPr>
      <w:r>
        <w:rPr>
          <w:b/>
          <w:spacing w:val="-2"/>
          <w:sz w:val="28"/>
        </w:rPr>
        <w:lastRenderedPageBreak/>
        <w:t>6.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Сформулировать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выводы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таблице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SWOT-анализа</w:t>
      </w:r>
      <w:r>
        <w:rPr>
          <w:b/>
          <w:spacing w:val="-15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представить</w:t>
      </w:r>
      <w:r>
        <w:rPr>
          <w:spacing w:val="-68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виде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ответов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следующие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вопросы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(все</w:t>
      </w:r>
      <w:r>
        <w:rPr>
          <w:spacing w:val="1"/>
          <w:sz w:val="28"/>
        </w:rPr>
        <w:t xml:space="preserve"> </w:t>
      </w:r>
      <w:r>
        <w:rPr>
          <w:sz w:val="28"/>
        </w:rPr>
        <w:t>восемь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вопросов</w:t>
      </w:r>
      <w:r>
        <w:rPr>
          <w:spacing w:val="-67"/>
          <w:sz w:val="28"/>
        </w:rPr>
        <w:t xml:space="preserve"> </w:t>
      </w:r>
      <w:r>
        <w:rPr>
          <w:sz w:val="28"/>
        </w:rPr>
        <w:t>обязательны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рассмотрения):</w:t>
      </w:r>
    </w:p>
    <w:p w14:paraId="1E8B9014" w14:textId="77777777" w:rsidR="000812C7" w:rsidRDefault="00F72420">
      <w:pPr>
        <w:pStyle w:val="2"/>
      </w:pPr>
      <w:r>
        <w:t>Выводы</w:t>
      </w:r>
      <w:r>
        <w:rPr>
          <w:spacing w:val="-13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таблице</w:t>
      </w:r>
      <w:r>
        <w:rPr>
          <w:spacing w:val="-10"/>
        </w:rPr>
        <w:t xml:space="preserve"> </w:t>
      </w:r>
      <w:r>
        <w:t>SWOT-анализа:</w:t>
      </w:r>
    </w:p>
    <w:p w14:paraId="2C4220AE" w14:textId="77777777" w:rsidR="00473DA7" w:rsidRPr="00473DA7" w:rsidRDefault="00473DA7" w:rsidP="00473DA7">
      <w:pPr>
        <w:pStyle w:val="a4"/>
        <w:numPr>
          <w:ilvl w:val="0"/>
          <w:numId w:val="3"/>
        </w:numPr>
        <w:tabs>
          <w:tab w:val="left" w:pos="993"/>
          <w:tab w:val="left" w:pos="1155"/>
        </w:tabs>
        <w:spacing w:before="161" w:line="362" w:lineRule="auto"/>
        <w:ind w:left="851" w:firstLine="0"/>
        <w:rPr>
          <w:sz w:val="28"/>
        </w:rPr>
      </w:pPr>
      <w:r w:rsidRPr="00473DA7">
        <w:rPr>
          <w:sz w:val="28"/>
        </w:rPr>
        <w:t>Конкурентным преимуществом книжного магазина являются широкий ассортимент книг, компетентные сотрудники, удобное расположение магазина, гибкая система ценообразования, растущее количество любителей чтения в регионе, развитая логистическая инфраструктура и возможность установки кофейного уголка в магазине.</w:t>
      </w:r>
    </w:p>
    <w:p w14:paraId="7FEC8867" w14:textId="77777777" w:rsidR="00473DA7" w:rsidRPr="00473DA7" w:rsidRDefault="00473DA7" w:rsidP="00473DA7">
      <w:pPr>
        <w:pStyle w:val="a4"/>
        <w:numPr>
          <w:ilvl w:val="0"/>
          <w:numId w:val="3"/>
        </w:numPr>
        <w:tabs>
          <w:tab w:val="left" w:pos="993"/>
          <w:tab w:val="left" w:pos="1155"/>
        </w:tabs>
        <w:spacing w:before="161" w:line="362" w:lineRule="auto"/>
        <w:ind w:left="851" w:firstLine="0"/>
        <w:rPr>
          <w:sz w:val="28"/>
        </w:rPr>
      </w:pPr>
      <w:r w:rsidRPr="00473DA7">
        <w:rPr>
          <w:sz w:val="28"/>
        </w:rPr>
        <w:t>Для сделать сильные стороны более очевидными для клиентов, необходимо использовать различные методы маркетинга, такие как реклама, PR-кампании, лояльность клиентов и другие мероприятия.</w:t>
      </w:r>
    </w:p>
    <w:p w14:paraId="3039C56A" w14:textId="77777777" w:rsidR="00473DA7" w:rsidRPr="00473DA7" w:rsidRDefault="00473DA7" w:rsidP="00473DA7">
      <w:pPr>
        <w:pStyle w:val="a4"/>
        <w:numPr>
          <w:ilvl w:val="0"/>
          <w:numId w:val="3"/>
        </w:numPr>
        <w:tabs>
          <w:tab w:val="left" w:pos="993"/>
          <w:tab w:val="left" w:pos="1155"/>
        </w:tabs>
        <w:spacing w:before="161" w:line="362" w:lineRule="auto"/>
        <w:ind w:left="851" w:firstLine="0"/>
        <w:rPr>
          <w:sz w:val="28"/>
        </w:rPr>
      </w:pPr>
      <w:r w:rsidRPr="00473DA7">
        <w:rPr>
          <w:sz w:val="28"/>
        </w:rPr>
        <w:t>Для реализации возможностей необходимо определить приоритетные направления развития, составить план действий и оценить доступные ресурсы.</w:t>
      </w:r>
    </w:p>
    <w:p w14:paraId="33573FDC" w14:textId="77777777" w:rsidR="00473DA7" w:rsidRPr="00473DA7" w:rsidRDefault="00473DA7" w:rsidP="00473DA7">
      <w:pPr>
        <w:pStyle w:val="a4"/>
        <w:numPr>
          <w:ilvl w:val="0"/>
          <w:numId w:val="3"/>
        </w:numPr>
        <w:tabs>
          <w:tab w:val="left" w:pos="993"/>
          <w:tab w:val="left" w:pos="1155"/>
        </w:tabs>
        <w:spacing w:before="161" w:line="362" w:lineRule="auto"/>
        <w:ind w:left="851" w:firstLine="0"/>
        <w:rPr>
          <w:sz w:val="28"/>
        </w:rPr>
      </w:pPr>
      <w:r w:rsidRPr="00473DA7">
        <w:rPr>
          <w:sz w:val="28"/>
        </w:rPr>
        <w:t>План действий по развитию возможностей может включать расширение ассортимента книг, увеличение числа продаж, улучшение качества обслуживания, внедрение онлайн-продаж и проведение литературных мероприятий.</w:t>
      </w:r>
    </w:p>
    <w:p w14:paraId="3539B849" w14:textId="77777777" w:rsidR="00473DA7" w:rsidRPr="00473DA7" w:rsidRDefault="00473DA7" w:rsidP="00473DA7">
      <w:pPr>
        <w:pStyle w:val="a4"/>
        <w:numPr>
          <w:ilvl w:val="0"/>
          <w:numId w:val="3"/>
        </w:numPr>
        <w:tabs>
          <w:tab w:val="left" w:pos="993"/>
          <w:tab w:val="left" w:pos="1155"/>
        </w:tabs>
        <w:spacing w:before="161" w:line="362" w:lineRule="auto"/>
        <w:ind w:left="851" w:firstLine="0"/>
        <w:rPr>
          <w:sz w:val="28"/>
        </w:rPr>
      </w:pPr>
      <w:r w:rsidRPr="00473DA7">
        <w:rPr>
          <w:sz w:val="28"/>
        </w:rPr>
        <w:t>Для превращения слабых сторон в сильные необходимо провести анализ причин и принять меры по их устранению. Например, увеличить бюджет на рекламу, провести обучение персонала, оптимизировать использование пространства магазина.</w:t>
      </w:r>
    </w:p>
    <w:p w14:paraId="025F8870" w14:textId="77777777" w:rsidR="00473DA7" w:rsidRPr="00473DA7" w:rsidRDefault="00473DA7" w:rsidP="00473DA7">
      <w:pPr>
        <w:pStyle w:val="a4"/>
        <w:numPr>
          <w:ilvl w:val="0"/>
          <w:numId w:val="3"/>
        </w:numPr>
        <w:tabs>
          <w:tab w:val="left" w:pos="993"/>
          <w:tab w:val="left" w:pos="1155"/>
        </w:tabs>
        <w:spacing w:before="161" w:line="362" w:lineRule="auto"/>
        <w:ind w:left="851" w:firstLine="0"/>
        <w:rPr>
          <w:sz w:val="28"/>
        </w:rPr>
      </w:pPr>
      <w:r w:rsidRPr="00473DA7">
        <w:rPr>
          <w:sz w:val="28"/>
        </w:rPr>
        <w:t>Скрыть слабые стороны, которые невозможно изменить, нельзя. Но можно уменьшить их негативное воздействие на бизнес. Например, использовать креативные подходы при работе с ограниченным бюджетом на рекламу.</w:t>
      </w:r>
    </w:p>
    <w:p w14:paraId="2601E1D8" w14:textId="77777777" w:rsidR="00473DA7" w:rsidRPr="00473DA7" w:rsidRDefault="00473DA7" w:rsidP="00473DA7">
      <w:pPr>
        <w:pStyle w:val="a4"/>
        <w:numPr>
          <w:ilvl w:val="0"/>
          <w:numId w:val="3"/>
        </w:numPr>
        <w:tabs>
          <w:tab w:val="left" w:pos="993"/>
          <w:tab w:val="left" w:pos="1155"/>
        </w:tabs>
        <w:spacing w:before="161" w:line="362" w:lineRule="auto"/>
        <w:ind w:left="851" w:firstLine="0"/>
        <w:rPr>
          <w:sz w:val="28"/>
        </w:rPr>
      </w:pPr>
      <w:r w:rsidRPr="00473DA7">
        <w:rPr>
          <w:sz w:val="28"/>
        </w:rPr>
        <w:t xml:space="preserve">План действий по преобразованию угроз в возможности может включать использование новых технологий и услуг, расширение ассортимента книг, проведение мероприятий для повышения интереса к </w:t>
      </w:r>
      <w:r w:rsidRPr="00473DA7">
        <w:rPr>
          <w:sz w:val="28"/>
        </w:rPr>
        <w:lastRenderedPageBreak/>
        <w:t>чтению книг и увеличения количества покупателей.</w:t>
      </w:r>
    </w:p>
    <w:p w14:paraId="243FFE5B" w14:textId="3141D4F1" w:rsidR="000812C7" w:rsidRDefault="00473DA7" w:rsidP="00473DA7">
      <w:pPr>
        <w:pStyle w:val="a4"/>
        <w:numPr>
          <w:ilvl w:val="0"/>
          <w:numId w:val="3"/>
        </w:numPr>
        <w:tabs>
          <w:tab w:val="left" w:pos="993"/>
          <w:tab w:val="left" w:pos="1155"/>
        </w:tabs>
        <w:spacing w:before="161" w:line="362" w:lineRule="auto"/>
        <w:ind w:left="851" w:firstLine="0"/>
        <w:jc w:val="left"/>
        <w:rPr>
          <w:sz w:val="28"/>
        </w:rPr>
      </w:pPr>
      <w:r w:rsidRPr="00473DA7">
        <w:rPr>
          <w:sz w:val="28"/>
        </w:rPr>
        <w:t>Для защиты от угроз необходимо провести анализ причин и принять меры по их устранению. Например, снизить цены на продукцию, разработать новые маркетинговые стратегии, обеспечить качественное обслуживание клиентов.</w:t>
      </w:r>
    </w:p>
    <w:sectPr w:rsidR="000812C7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487A"/>
    <w:multiLevelType w:val="hybridMultilevel"/>
    <w:tmpl w:val="56DCC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045706"/>
    <w:multiLevelType w:val="multilevel"/>
    <w:tmpl w:val="87C4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2A46C2"/>
    <w:multiLevelType w:val="hybridMultilevel"/>
    <w:tmpl w:val="6A862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646489"/>
    <w:multiLevelType w:val="hybridMultilevel"/>
    <w:tmpl w:val="48F2E07E"/>
    <w:lvl w:ilvl="0" w:tplc="C4988F7A">
      <w:numFmt w:val="bullet"/>
      <w:lvlText w:val="-"/>
      <w:lvlJc w:val="left"/>
      <w:pPr>
        <w:ind w:left="20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44D764">
      <w:numFmt w:val="bullet"/>
      <w:lvlText w:val="•"/>
      <w:lvlJc w:val="left"/>
      <w:pPr>
        <w:ind w:left="1146" w:hanging="245"/>
      </w:pPr>
      <w:rPr>
        <w:rFonts w:hint="default"/>
        <w:lang w:val="ru-RU" w:eastAsia="en-US" w:bidi="ar-SA"/>
      </w:rPr>
    </w:lvl>
    <w:lvl w:ilvl="2" w:tplc="D4BA5BE8">
      <w:numFmt w:val="bullet"/>
      <w:lvlText w:val="•"/>
      <w:lvlJc w:val="left"/>
      <w:pPr>
        <w:ind w:left="2093" w:hanging="245"/>
      </w:pPr>
      <w:rPr>
        <w:rFonts w:hint="default"/>
        <w:lang w:val="ru-RU" w:eastAsia="en-US" w:bidi="ar-SA"/>
      </w:rPr>
    </w:lvl>
    <w:lvl w:ilvl="3" w:tplc="6FE4F2B8">
      <w:numFmt w:val="bullet"/>
      <w:lvlText w:val="•"/>
      <w:lvlJc w:val="left"/>
      <w:pPr>
        <w:ind w:left="3039" w:hanging="245"/>
      </w:pPr>
      <w:rPr>
        <w:rFonts w:hint="default"/>
        <w:lang w:val="ru-RU" w:eastAsia="en-US" w:bidi="ar-SA"/>
      </w:rPr>
    </w:lvl>
    <w:lvl w:ilvl="4" w:tplc="2926EA02">
      <w:numFmt w:val="bullet"/>
      <w:lvlText w:val="•"/>
      <w:lvlJc w:val="left"/>
      <w:pPr>
        <w:ind w:left="3986" w:hanging="245"/>
      </w:pPr>
      <w:rPr>
        <w:rFonts w:hint="default"/>
        <w:lang w:val="ru-RU" w:eastAsia="en-US" w:bidi="ar-SA"/>
      </w:rPr>
    </w:lvl>
    <w:lvl w:ilvl="5" w:tplc="F9BC5602">
      <w:numFmt w:val="bullet"/>
      <w:lvlText w:val="•"/>
      <w:lvlJc w:val="left"/>
      <w:pPr>
        <w:ind w:left="4933" w:hanging="245"/>
      </w:pPr>
      <w:rPr>
        <w:rFonts w:hint="default"/>
        <w:lang w:val="ru-RU" w:eastAsia="en-US" w:bidi="ar-SA"/>
      </w:rPr>
    </w:lvl>
    <w:lvl w:ilvl="6" w:tplc="EE920832">
      <w:numFmt w:val="bullet"/>
      <w:lvlText w:val="•"/>
      <w:lvlJc w:val="left"/>
      <w:pPr>
        <w:ind w:left="5879" w:hanging="245"/>
      </w:pPr>
      <w:rPr>
        <w:rFonts w:hint="default"/>
        <w:lang w:val="ru-RU" w:eastAsia="en-US" w:bidi="ar-SA"/>
      </w:rPr>
    </w:lvl>
    <w:lvl w:ilvl="7" w:tplc="A72A6CE0">
      <w:numFmt w:val="bullet"/>
      <w:lvlText w:val="•"/>
      <w:lvlJc w:val="left"/>
      <w:pPr>
        <w:ind w:left="6826" w:hanging="245"/>
      </w:pPr>
      <w:rPr>
        <w:rFonts w:hint="default"/>
        <w:lang w:val="ru-RU" w:eastAsia="en-US" w:bidi="ar-SA"/>
      </w:rPr>
    </w:lvl>
    <w:lvl w:ilvl="8" w:tplc="485EBABA">
      <w:numFmt w:val="bullet"/>
      <w:lvlText w:val="•"/>
      <w:lvlJc w:val="left"/>
      <w:pPr>
        <w:ind w:left="7773" w:hanging="245"/>
      </w:pPr>
      <w:rPr>
        <w:rFonts w:hint="default"/>
        <w:lang w:val="ru-RU" w:eastAsia="en-US" w:bidi="ar-SA"/>
      </w:rPr>
    </w:lvl>
  </w:abstractNum>
  <w:abstractNum w:abstractNumId="4" w15:restartNumberingAfterBreak="0">
    <w:nsid w:val="67A20D91"/>
    <w:multiLevelType w:val="hybridMultilevel"/>
    <w:tmpl w:val="3ECEF02A"/>
    <w:lvl w:ilvl="0" w:tplc="44C6BF5C">
      <w:start w:val="1"/>
      <w:numFmt w:val="decimal"/>
      <w:lvlText w:val="%1."/>
      <w:lvlJc w:val="left"/>
      <w:pPr>
        <w:ind w:left="202" w:hanging="302"/>
      </w:pPr>
      <w:rPr>
        <w:rFonts w:hint="default"/>
        <w:w w:val="100"/>
        <w:lang w:val="ru-RU" w:eastAsia="en-US" w:bidi="ar-SA"/>
      </w:rPr>
    </w:lvl>
    <w:lvl w:ilvl="1" w:tplc="B90A2FE2">
      <w:numFmt w:val="bullet"/>
      <w:lvlText w:val="•"/>
      <w:lvlJc w:val="left"/>
      <w:pPr>
        <w:ind w:left="1146" w:hanging="302"/>
      </w:pPr>
      <w:rPr>
        <w:rFonts w:hint="default"/>
        <w:lang w:val="ru-RU" w:eastAsia="en-US" w:bidi="ar-SA"/>
      </w:rPr>
    </w:lvl>
    <w:lvl w:ilvl="2" w:tplc="61848908">
      <w:numFmt w:val="bullet"/>
      <w:lvlText w:val="•"/>
      <w:lvlJc w:val="left"/>
      <w:pPr>
        <w:ind w:left="2093" w:hanging="302"/>
      </w:pPr>
      <w:rPr>
        <w:rFonts w:hint="default"/>
        <w:lang w:val="ru-RU" w:eastAsia="en-US" w:bidi="ar-SA"/>
      </w:rPr>
    </w:lvl>
    <w:lvl w:ilvl="3" w:tplc="86969522">
      <w:numFmt w:val="bullet"/>
      <w:lvlText w:val="•"/>
      <w:lvlJc w:val="left"/>
      <w:pPr>
        <w:ind w:left="3039" w:hanging="302"/>
      </w:pPr>
      <w:rPr>
        <w:rFonts w:hint="default"/>
        <w:lang w:val="ru-RU" w:eastAsia="en-US" w:bidi="ar-SA"/>
      </w:rPr>
    </w:lvl>
    <w:lvl w:ilvl="4" w:tplc="B67E766C">
      <w:numFmt w:val="bullet"/>
      <w:lvlText w:val="•"/>
      <w:lvlJc w:val="left"/>
      <w:pPr>
        <w:ind w:left="3986" w:hanging="302"/>
      </w:pPr>
      <w:rPr>
        <w:rFonts w:hint="default"/>
        <w:lang w:val="ru-RU" w:eastAsia="en-US" w:bidi="ar-SA"/>
      </w:rPr>
    </w:lvl>
    <w:lvl w:ilvl="5" w:tplc="A7DC203A">
      <w:numFmt w:val="bullet"/>
      <w:lvlText w:val="•"/>
      <w:lvlJc w:val="left"/>
      <w:pPr>
        <w:ind w:left="4933" w:hanging="302"/>
      </w:pPr>
      <w:rPr>
        <w:rFonts w:hint="default"/>
        <w:lang w:val="ru-RU" w:eastAsia="en-US" w:bidi="ar-SA"/>
      </w:rPr>
    </w:lvl>
    <w:lvl w:ilvl="6" w:tplc="D436D0F2">
      <w:numFmt w:val="bullet"/>
      <w:lvlText w:val="•"/>
      <w:lvlJc w:val="left"/>
      <w:pPr>
        <w:ind w:left="5879" w:hanging="302"/>
      </w:pPr>
      <w:rPr>
        <w:rFonts w:hint="default"/>
        <w:lang w:val="ru-RU" w:eastAsia="en-US" w:bidi="ar-SA"/>
      </w:rPr>
    </w:lvl>
    <w:lvl w:ilvl="7" w:tplc="4A26F6E2">
      <w:numFmt w:val="bullet"/>
      <w:lvlText w:val="•"/>
      <w:lvlJc w:val="left"/>
      <w:pPr>
        <w:ind w:left="6826" w:hanging="302"/>
      </w:pPr>
      <w:rPr>
        <w:rFonts w:hint="default"/>
        <w:lang w:val="ru-RU" w:eastAsia="en-US" w:bidi="ar-SA"/>
      </w:rPr>
    </w:lvl>
    <w:lvl w:ilvl="8" w:tplc="FACA9910">
      <w:numFmt w:val="bullet"/>
      <w:lvlText w:val="•"/>
      <w:lvlJc w:val="left"/>
      <w:pPr>
        <w:ind w:left="7773" w:hanging="302"/>
      </w:pPr>
      <w:rPr>
        <w:rFonts w:hint="default"/>
        <w:lang w:val="ru-RU" w:eastAsia="en-US" w:bidi="ar-SA"/>
      </w:rPr>
    </w:lvl>
  </w:abstractNum>
  <w:abstractNum w:abstractNumId="5" w15:restartNumberingAfterBreak="0">
    <w:nsid w:val="6AF87D9E"/>
    <w:multiLevelType w:val="multilevel"/>
    <w:tmpl w:val="FA1C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FA4FFF"/>
    <w:multiLevelType w:val="hybridMultilevel"/>
    <w:tmpl w:val="301868E2"/>
    <w:lvl w:ilvl="0" w:tplc="0419000F">
      <w:start w:val="1"/>
      <w:numFmt w:val="decimal"/>
      <w:lvlText w:val="%1."/>
      <w:lvlJc w:val="left"/>
      <w:pPr>
        <w:ind w:left="202" w:hanging="245"/>
      </w:pPr>
      <w:rPr>
        <w:rFonts w:hint="default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146" w:hanging="24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093" w:hanging="24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039" w:hanging="24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986" w:hanging="24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933" w:hanging="24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879" w:hanging="24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826" w:hanging="24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73" w:hanging="245"/>
      </w:pPr>
      <w:rPr>
        <w:rFonts w:hint="default"/>
        <w:lang w:val="ru-RU" w:eastAsia="en-US" w:bidi="ar-SA"/>
      </w:rPr>
    </w:lvl>
  </w:abstractNum>
  <w:num w:numId="1" w16cid:durableId="1389305100">
    <w:abstractNumId w:val="3"/>
  </w:num>
  <w:num w:numId="2" w16cid:durableId="252475253">
    <w:abstractNumId w:val="4"/>
  </w:num>
  <w:num w:numId="3" w16cid:durableId="907880040">
    <w:abstractNumId w:val="6"/>
  </w:num>
  <w:num w:numId="4" w16cid:durableId="1268805117">
    <w:abstractNumId w:val="5"/>
  </w:num>
  <w:num w:numId="5" w16cid:durableId="116264614">
    <w:abstractNumId w:val="1"/>
  </w:num>
  <w:num w:numId="6" w16cid:durableId="603652303">
    <w:abstractNumId w:val="0"/>
  </w:num>
  <w:num w:numId="7" w16cid:durableId="1248997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2C7"/>
    <w:rsid w:val="00053E40"/>
    <w:rsid w:val="000812C7"/>
    <w:rsid w:val="001261D1"/>
    <w:rsid w:val="00371ED7"/>
    <w:rsid w:val="0039191A"/>
    <w:rsid w:val="003D2188"/>
    <w:rsid w:val="00473DA7"/>
    <w:rsid w:val="00475C50"/>
    <w:rsid w:val="004F037B"/>
    <w:rsid w:val="005C6561"/>
    <w:rsid w:val="00D15296"/>
    <w:rsid w:val="00F72420"/>
    <w:rsid w:val="00FF150F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CFB0F5"/>
  <w15:docId w15:val="{9EDE63E7-8A45-48A9-8377-F3B51729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95" w:right="101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9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2" w:right="105" w:firstLine="777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Normal (Web)"/>
    <w:basedOn w:val="a"/>
    <w:uiPriority w:val="99"/>
    <w:semiHidden/>
    <w:unhideWhenUsed/>
    <w:rsid w:val="003D21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4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Тхи Тху Хоан</dc:creator>
  <cp:keywords/>
  <dc:description/>
  <cp:lastModifiedBy>hung lo</cp:lastModifiedBy>
  <cp:revision>1</cp:revision>
  <dcterms:created xsi:type="dcterms:W3CDTF">2023-03-24T04:31:00Z</dcterms:created>
  <dcterms:modified xsi:type="dcterms:W3CDTF">2023-03-28T18:52:00Z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2023-03-24T00:00:00Z</vt:filetime>
  </property>
</Properties>
</file>