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Tham khảo project:</w:t>
      </w:r>
    </w:p>
    <w:p w:rsidR="00000000" w:rsidDel="00000000" w:rsidP="00000000" w:rsidRDefault="00000000" w:rsidRPr="00000000" w14:paraId="00000002">
      <w:pPr>
        <w:rPr/>
      </w:pPr>
      <w:hyperlink r:id="rId6">
        <w:r w:rsidDel="00000000" w:rsidR="00000000" w:rsidRPr="00000000">
          <w:rPr>
            <w:color w:val="1155cc"/>
            <w:u w:val="single"/>
            <w:rtl w:val="0"/>
          </w:rPr>
          <w:t xml:space="preserve">https://drive.google.com/drive/folders/1ab6ct5xDF8oJmki8-0RJZl3V4mha6yew</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https://github.com/hoangducsn00/Da-poet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Background:</w:t>
      </w:r>
    </w:p>
    <w:p w:rsidR="00000000" w:rsidDel="00000000" w:rsidP="00000000" w:rsidRDefault="00000000" w:rsidRPr="00000000" w14:paraId="00000007">
      <w:pPr>
        <w:rPr/>
      </w:pPr>
      <w:r w:rsidDel="00000000" w:rsidR="00000000" w:rsidRPr="00000000">
        <w:rPr>
          <w:rtl w:val="0"/>
        </w:rPr>
        <w:t xml:space="preserve">Thơ lục bát là thể thơ đặc trưng của tiếng Việt, có quy luật cơ bản rất đơn giản:</w:t>
      </w:r>
    </w:p>
    <w:p w:rsidR="00000000" w:rsidDel="00000000" w:rsidP="00000000" w:rsidRDefault="00000000" w:rsidRPr="00000000" w14:paraId="00000008">
      <w:pPr>
        <w:ind w:left="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3.2222222222222"/>
        <w:gridCol w:w="923.2222222222222"/>
        <w:gridCol w:w="923.2222222222222"/>
        <w:gridCol w:w="923.2222222222222"/>
        <w:gridCol w:w="923.2222222222222"/>
        <w:gridCol w:w="923.2222222222222"/>
        <w:gridCol w:w="923.2222222222222"/>
        <w:gridCol w:w="923.2222222222222"/>
        <w:gridCol w:w="923.2222222222222"/>
        <w:tblGridChange w:id="0">
          <w:tblGrid>
            <w:gridCol w:w="923.2222222222222"/>
            <w:gridCol w:w="923.2222222222222"/>
            <w:gridCol w:w="923.2222222222222"/>
            <w:gridCol w:w="923.2222222222222"/>
            <w:gridCol w:w="923.2222222222222"/>
            <w:gridCol w:w="923.2222222222222"/>
            <w:gridCol w:w="923.2222222222222"/>
            <w:gridCol w:w="923.2222222222222"/>
            <w:gridCol w:w="923.222222222222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Bằng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Trắc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color w:val="ff0000"/>
              </w:rPr>
            </w:pPr>
            <w:r w:rsidDel="00000000" w:rsidR="00000000" w:rsidRPr="00000000">
              <w:rPr>
                <w:b w:val="1"/>
                <w:color w:val="ff0000"/>
                <w:rtl w:val="0"/>
              </w:rPr>
              <w:t xml:space="preserve">Bằng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Bằng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Trắc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ff0000"/>
              </w:rPr>
            </w:pPr>
            <w:r w:rsidDel="00000000" w:rsidR="00000000" w:rsidRPr="00000000">
              <w:rPr>
                <w:b w:val="1"/>
                <w:color w:val="ff0000"/>
                <w:rtl w:val="0"/>
              </w:rPr>
              <w:t xml:space="preserve">Bằng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Bằng</w:t>
            </w:r>
          </w:p>
        </w:tc>
      </w:tr>
    </w:tbl>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2 tiếng </w:t>
      </w:r>
      <w:r w:rsidDel="00000000" w:rsidR="00000000" w:rsidRPr="00000000">
        <w:rPr>
          <w:color w:val="ff0000"/>
          <w:rtl w:val="0"/>
        </w:rPr>
        <w:t xml:space="preserve">Bằng</w:t>
      </w:r>
      <w:r w:rsidDel="00000000" w:rsidR="00000000" w:rsidRPr="00000000">
        <w:rPr>
          <w:rtl w:val="0"/>
        </w:rPr>
        <w:t xml:space="preserve"> c</w:t>
      </w:r>
      <w:r w:rsidDel="00000000" w:rsidR="00000000" w:rsidRPr="00000000">
        <w:rPr>
          <w:rtl w:val="0"/>
        </w:rPr>
        <w:t xml:space="preserve">ó vần với nhau</w:t>
      </w:r>
    </w:p>
    <w:p w:rsidR="00000000" w:rsidDel="00000000" w:rsidP="00000000" w:rsidRDefault="00000000" w:rsidRPr="00000000" w14:paraId="0000001D">
      <w:pPr>
        <w:rPr/>
      </w:pPr>
      <w:r w:rsidDel="00000000" w:rsidR="00000000" w:rsidRPr="00000000">
        <w:rPr>
          <w:rtl w:val="0"/>
        </w:rPr>
        <w:t xml:space="preserve">Câu 8: tiếng 6 và tiếng 8 dù đều là vần bằng, nhưng 1 tiếng có thanh huyền, một tiếng có thanh ngang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Ví dụ: </w:t>
      </w:r>
    </w:p>
    <w:p w:rsidR="00000000" w:rsidDel="00000000" w:rsidP="00000000" w:rsidRDefault="00000000" w:rsidRPr="00000000" w14:paraId="00000020">
      <w:pPr>
        <w:rPr/>
      </w:pPr>
      <w:r w:rsidDel="00000000" w:rsidR="00000000" w:rsidRPr="00000000">
        <w:rPr>
          <w:rtl w:val="0"/>
        </w:rPr>
        <w:t xml:space="preserve">Thôn đoài ngồi nhớ thôn Ðông </w:t>
      </w:r>
    </w:p>
    <w:p w:rsidR="00000000" w:rsidDel="00000000" w:rsidP="00000000" w:rsidRDefault="00000000" w:rsidRPr="00000000" w14:paraId="00000021">
      <w:pPr>
        <w:rPr/>
      </w:pPr>
      <w:r w:rsidDel="00000000" w:rsidR="00000000" w:rsidRPr="00000000">
        <w:rPr>
          <w:rtl w:val="0"/>
        </w:rPr>
        <w:t xml:space="preserve">Một người chín nhớ mười mong một người </w:t>
      </w:r>
    </w:p>
    <w:p w:rsidR="00000000" w:rsidDel="00000000" w:rsidP="00000000" w:rsidRDefault="00000000" w:rsidRPr="00000000" w14:paraId="00000022">
      <w:pPr>
        <w:rPr/>
      </w:pPr>
      <w:r w:rsidDel="00000000" w:rsidR="00000000" w:rsidRPr="00000000">
        <w:rPr>
          <w:rtl w:val="0"/>
        </w:rPr>
        <w:t xml:space="preserve">Gió mưa là bệnh của trời </w:t>
      </w:r>
    </w:p>
    <w:p w:rsidR="00000000" w:rsidDel="00000000" w:rsidP="00000000" w:rsidRDefault="00000000" w:rsidRPr="00000000" w14:paraId="00000023">
      <w:pPr>
        <w:rPr/>
      </w:pPr>
      <w:r w:rsidDel="00000000" w:rsidR="00000000" w:rsidRPr="00000000">
        <w:rPr>
          <w:rtl w:val="0"/>
        </w:rPr>
        <w:t xml:space="preserve">Tương tư là bệnh của tôi yêu nàng.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Nguyễn Bính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Bỗng dưng buồn bã không gian </w:t>
      </w:r>
    </w:p>
    <w:p w:rsidR="00000000" w:rsidDel="00000000" w:rsidP="00000000" w:rsidRDefault="00000000" w:rsidRPr="00000000" w14:paraId="00000028">
      <w:pPr>
        <w:rPr/>
      </w:pPr>
      <w:r w:rsidDel="00000000" w:rsidR="00000000" w:rsidRPr="00000000">
        <w:rPr>
          <w:rtl w:val="0"/>
        </w:rPr>
        <w:t xml:space="preserve">Mây bay lũng thấp giăng màn âm u </w:t>
      </w:r>
    </w:p>
    <w:p w:rsidR="00000000" w:rsidDel="00000000" w:rsidP="00000000" w:rsidRDefault="00000000" w:rsidRPr="00000000" w14:paraId="00000029">
      <w:pPr>
        <w:rPr/>
      </w:pPr>
      <w:r w:rsidDel="00000000" w:rsidR="00000000" w:rsidRPr="00000000">
        <w:rPr>
          <w:rtl w:val="0"/>
        </w:rPr>
        <w:t xml:space="preserve">Nai cao gót lẫn trong mù </w:t>
      </w:r>
    </w:p>
    <w:p w:rsidR="00000000" w:rsidDel="00000000" w:rsidP="00000000" w:rsidRDefault="00000000" w:rsidRPr="00000000" w14:paraId="0000002A">
      <w:pPr>
        <w:rPr/>
      </w:pPr>
      <w:r w:rsidDel="00000000" w:rsidR="00000000" w:rsidRPr="00000000">
        <w:rPr>
          <w:rtl w:val="0"/>
        </w:rPr>
        <w:t xml:space="preserve">Xuống rừng nẻo thuộc nhìn thu mới về.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Huy Cận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Ngoại lệ: Có hai ngoại lệ trong thơ lục bát [</w:t>
      </w:r>
      <w:hyperlink r:id="rId8">
        <w:r w:rsidDel="00000000" w:rsidR="00000000" w:rsidRPr="00000000">
          <w:rPr>
            <w:color w:val="1155cc"/>
            <w:u w:val="single"/>
            <w:rtl w:val="0"/>
          </w:rPr>
          <w:t xml:space="preserve">see</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Problem statement: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input: câu lục</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output: câu bát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dataset: không tìm thấy data sẵn về thơ lục bát tiếng việt? =&gt; phải tự xây dựng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Tiếp cận:</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dataset chỉ chấp nhận thơ lục bát chuẩn (không phải song thất lục bát, không phải lục bát biến thể, ưu tiên ca dao để đồng nhất về phong cách sáng tác?, nếu chỉ ca dao gây thiếu data thì về sau add thêm tác phẩm khác: truyện Kiều, Lục vân tiên...)</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coi mỗi cặp lục bát là 1 quan sát độc lập: vd một bài thơ 4 câu, 6-8-6-8 thì tách thành 2 bài lục bát riêng</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x = [w1 w2 … w6]; y = [w1 w2 … w8]</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tokenize ở mức tiếng (không phải mức từ)</w:t>
      </w:r>
    </w:p>
    <w:p w:rsidR="00000000" w:rsidDel="00000000" w:rsidP="00000000" w:rsidRDefault="00000000" w:rsidRPr="00000000" w14:paraId="0000003B">
      <w:pPr>
        <w:ind w:left="0" w:firstLine="0"/>
        <w:rPr/>
      </w:pPr>
      <w:r w:rsidDel="00000000" w:rsidR="00000000" w:rsidRPr="00000000">
        <w:rPr>
          <w:rtl w:val="0"/>
        </w:rPr>
        <w:t xml:space="preserve">keywords: seq2seq, gpt2, lstm/gru, bidirectional, attention?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Project stages: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Sinh được câu 8 từ câu 6: chưa cần đúng vần, chưa cần đúng luật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Câu 8 (đứng một mình) có nghĩa</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Câu 8 có vần với câu 6</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Câu 8 đúng luật Bằng Trắc (how?)</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Câu 8 có ngữ nghĩa ngữ cảnh giống câu 6 (how?)</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ab6ct5xDF8oJmki8-0RJZl3V4mha6yew" TargetMode="External"/><Relationship Id="rId7" Type="http://schemas.openxmlformats.org/officeDocument/2006/relationships/hyperlink" Target="https://github.com/hoangducsn00/Da-poet" TargetMode="External"/><Relationship Id="rId8" Type="http://schemas.openxmlformats.org/officeDocument/2006/relationships/hyperlink" Target="https://sites.google.com/site/baclieu32/-viet-bai-huong-dan-lam-tho/huongdanlamtholucbatvasongthatlucb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