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654.5454545454545" w:lineRule="auto"/>
        <w:rPr/>
      </w:pPr>
      <w:bookmarkStart w:colFirst="0" w:colLast="0" w:name="_10t1fc3x9hze" w:id="0"/>
      <w:bookmarkEnd w:id="0"/>
      <w:r w:rsidDel="00000000" w:rsidR="00000000" w:rsidRPr="00000000">
        <w:rPr>
          <w:rtl w:val="0"/>
        </w:rPr>
        <w:t xml:space="preserve">Planteamiento del problema</w:t>
      </w:r>
    </w:p>
    <w:p w:rsidR="00000000" w:rsidDel="00000000" w:rsidP="00000000" w:rsidRDefault="00000000" w:rsidRPr="00000000" w14:paraId="00000002">
      <w:pPr>
        <w:rPr/>
      </w:pPr>
      <w:r w:rsidDel="00000000" w:rsidR="00000000" w:rsidRPr="00000000">
        <w:rPr>
          <w:rtl w:val="0"/>
        </w:rPr>
        <w:t xml:space="preserve">Con nuestro equipo encargado de desarrollar el programa a la medida HungMenu, nos dimos a la tarea de investigar y analizar la manera en la cual se trabaja actualmente en el restaurante Rico Pollo, restaurante y asadero de la zona central de la localidad de bosa</w:t>
      </w:r>
    </w:p>
    <w:p w:rsidR="00000000" w:rsidDel="00000000" w:rsidP="00000000" w:rsidRDefault="00000000" w:rsidRPr="00000000" w14:paraId="00000003">
      <w:pPr>
        <w:rPr/>
      </w:pPr>
      <w:r w:rsidDel="00000000" w:rsidR="00000000" w:rsidRPr="00000000">
        <w:rPr>
          <w:rtl w:val="0"/>
        </w:rPr>
        <w:t xml:space="preserve">Como resultado, nuestro equipo de trabajo descubrio que gracias a la forma en la que se enseña actualmente la “carta” y gracias a que el restaurante Rico Pollo recibe una gran cantidad de clientes diariamente, se han generado problematicas, desde la atencion a los comensales, descontentos, tiempos de espera altos, pedidos mal entregados, hasta problemas que tienen que ver con el area administrativo, (cuentas que no cuadran) perdida de archivos, informacion entre mas problematicas descubiertas por la recoleccion de informacion</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