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8"/>
          <w:szCs w:val="48"/>
        </w:rPr>
      </w:pPr>
      <w:bookmarkStart w:colFirst="0" w:colLast="0" w:name="_xg1z2js6qiok" w:id="0"/>
      <w:bookmarkEnd w:id="0"/>
      <w:r w:rsidDel="00000000" w:rsidR="00000000" w:rsidRPr="00000000">
        <w:rPr>
          <w:rFonts w:ascii="Times New Roman" w:cs="Times New Roman" w:eastAsia="Times New Roman" w:hAnsi="Times New Roman"/>
          <w:b w:val="1"/>
          <w:bCs w:val="1"/>
          <w:sz w:val="48"/>
          <w:szCs w:val="48"/>
          <w:rtl w:val="0"/>
        </w:rPr>
        <w:t xml:space="preserve">BÁO CÁO</w:t>
      </w:r>
    </w:p>
    <w:p w:rsidR="00000000" w:rsidDel="00000000" w:rsidP="00000000" w:rsidRDefault="00000000" w:rsidRPr="00000000" w14:paraId="00000002">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a14yfybzolu4" w:id="1"/>
      <w:bookmarkEnd w:id="1"/>
      <w:r w:rsidDel="00000000" w:rsidR="00000000" w:rsidRPr="00000000">
        <w:rPr>
          <w:rFonts w:ascii="Times New Roman" w:cs="Times New Roman" w:eastAsia="Times New Roman" w:hAnsi="Times New Roman"/>
          <w:b w:val="1"/>
          <w:bCs w:val="1"/>
          <w:sz w:val="36"/>
          <w:szCs w:val="36"/>
          <w:rtl w:val="0"/>
        </w:rPr>
        <w:t xml:space="preserve">Race Condition và các kỹ thuật đồng bộ hóa trong lập trình đa luồng</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v5ry6q711zh9" w:id="2"/>
      <w:bookmarkEnd w:id="2"/>
      <w:r w:rsidDel="00000000" w:rsidR="00000000" w:rsidRPr="00000000">
        <w:rPr>
          <w:rFonts w:ascii="Times New Roman" w:cs="Times New Roman" w:eastAsia="Times New Roman" w:hAnsi="Times New Roman"/>
          <w:b w:val="1"/>
          <w:bCs w:val="1"/>
          <w:sz w:val="36"/>
          <w:szCs w:val="36"/>
          <w:rtl w:val="0"/>
        </w:rPr>
        <w:t xml:space="preserve">I. Giới thiệu</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Trong các hệ thống phần mềm hiện đại, lập trình đa luồng (multithreading) được sử dụng rộng rãi nhằm tăng hiệu năng và khả năng xử lý song song. Tuy nhiên, việc nhiều luồng cùng truy cập và thao tác trên một tài nguyên chung có thể dẫn đến các lỗi nghiêm trọng, trong đó phổ biến nhất là race condition.</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Race condition xảy ra khi kết quả của chương trình phụ thuộc vào thứ tự thực thi của các luồng, dẫn đến hành vi không xác định và sai lệch dữ liệu. Do đó, việc nghiên cứu và áp dụng các kỹ thuật đồng bộ hóa là cần thiết để đảm bảo tính đúng đắn của hệ thống.</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báo cáo này tập trung vào việc tìm kiếm, tổng hợp và đánh giá các nguồn tài liệu học thuật liên quan đến race condition và các phương pháp xử lý trong lập trình đa luồng.</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pp0v9j8ofsa3" w:id="3"/>
      <w:bookmarkEnd w:id="3"/>
      <w:r w:rsidDel="00000000" w:rsidR="00000000" w:rsidRPr="00000000">
        <w:rPr>
          <w:rFonts w:ascii="Times New Roman" w:cs="Times New Roman" w:eastAsia="Times New Roman" w:hAnsi="Times New Roman"/>
          <w:b w:val="1"/>
          <w:bCs w:val="1"/>
          <w:sz w:val="36"/>
          <w:szCs w:val="36"/>
          <w:rtl w:val="0"/>
        </w:rPr>
        <w:t xml:space="preserve">II. Phương pháp tìm kiếm thông tin</w:t>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Quá trình tìm kiếm tài liệu được thực hiện thông qua nhiều nguồn khác nhau nhằm đảm bảo tính đa dạng và độ tin cậy.</w:t>
      </w:r>
    </w:p>
    <w:p w:rsidR="00000000" w:rsidDel="00000000" w:rsidP="00000000" w:rsidRDefault="00000000" w:rsidRPr="00000000" w14:paraId="0000000B">
      <w:pPr>
        <w:numPr>
          <w:ilvl w:val="0"/>
          <w:numId w:val="4"/>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Cơ sở dữ liệu học thuật: Google Scholar</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Tạp chí khoa học: IEEE, ACM, Springer</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Sách chuyên khảo về hệ điều hành và lập trình đồng thời</w:t>
      </w:r>
    </w:p>
    <w:p w:rsidR="00000000" w:rsidDel="00000000" w:rsidP="00000000" w:rsidRDefault="00000000" w:rsidRPr="00000000" w14:paraId="0000000E">
      <w:pPr>
        <w:numPr>
          <w:ilvl w:val="0"/>
          <w:numId w:val="4"/>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Nguồn mở trên internet như tài liệu chính thức và blog kỹ thuật</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từ khóa được sử dụng bao gồm:</w:t>
      </w:r>
    </w:p>
    <w:p w:rsidR="00000000" w:rsidDel="00000000" w:rsidP="00000000" w:rsidRDefault="00000000" w:rsidRPr="00000000" w14:paraId="00000010">
      <w:pPr>
        <w:numPr>
          <w:ilvl w:val="0"/>
          <w:numId w:val="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race condition</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thread synchronization</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mutex, semaphore</w:t>
      </w:r>
    </w:p>
    <w:p w:rsidR="00000000" w:rsidDel="00000000" w:rsidP="00000000" w:rsidRDefault="00000000" w:rsidRPr="00000000" w14:paraId="00000013">
      <w:pPr>
        <w:numPr>
          <w:ilvl w:val="0"/>
          <w:numId w:val="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concurrency control</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cộng đã thu thập được hơn 10 tài liệu, trong đó có hơn 5 bài báo khoa học.</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s8lsh1uafqrz" w:id="4"/>
      <w:bookmarkEnd w:id="4"/>
      <w:r w:rsidDel="00000000" w:rsidR="00000000" w:rsidRPr="00000000">
        <w:rPr>
          <w:rFonts w:ascii="Times New Roman" w:cs="Times New Roman" w:eastAsia="Times New Roman" w:hAnsi="Times New Roman"/>
          <w:b w:val="1"/>
          <w:bCs w:val="1"/>
          <w:sz w:val="36"/>
          <w:szCs w:val="36"/>
          <w:rtl w:val="0"/>
        </w:rPr>
        <w:t xml:space="preserve">III. Tổng hợp nội dung tài liệu</w:t>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tài liệu thu thập được tập trung vào các nội dung chính sau:</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5h3hdc3g87c" w:id="5"/>
      <w:bookmarkEnd w:id="5"/>
      <w:r w:rsidDel="00000000" w:rsidR="00000000" w:rsidRPr="00000000">
        <w:rPr>
          <w:rFonts w:ascii="Times New Roman" w:cs="Times New Roman" w:eastAsia="Times New Roman" w:hAnsi="Times New Roman"/>
          <w:b w:val="1"/>
          <w:bCs w:val="1"/>
          <w:color w:val="000000"/>
          <w:rtl w:val="0"/>
        </w:rPr>
        <w:t xml:space="preserve">1. Khái niệm race condition</w:t>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Race condition xảy ra khi nhiều luồng truy cập và thay đổi cùng một biến mà không có cơ chế đồng bộ. Điều này dẫn đến kết quả không nhất quán.</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0z49ottzc82" w:id="6"/>
      <w:bookmarkEnd w:id="6"/>
      <w:r w:rsidDel="00000000" w:rsidR="00000000" w:rsidRPr="00000000">
        <w:rPr>
          <w:rFonts w:ascii="Times New Roman" w:cs="Times New Roman" w:eastAsia="Times New Roman" w:hAnsi="Times New Roman"/>
          <w:b w:val="1"/>
          <w:bCs w:val="1"/>
          <w:color w:val="000000"/>
          <w:rtl w:val="0"/>
        </w:rPr>
        <w:t xml:space="preserve">2. Nguyên nhân</w:t>
      </w:r>
    </w:p>
    <w:p w:rsidR="00000000" w:rsidDel="00000000" w:rsidP="00000000" w:rsidRDefault="00000000" w:rsidRPr="00000000" w14:paraId="0000001B">
      <w:pPr>
        <w:numPr>
          <w:ilvl w:val="0"/>
          <w:numId w:val="2"/>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Truy cập tài nguyên dùng chung</w:t>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Thiếu cơ chế khóa (lock)</w:t>
      </w:r>
    </w:p>
    <w:p w:rsidR="00000000" w:rsidDel="00000000" w:rsidP="00000000" w:rsidRDefault="00000000" w:rsidRPr="00000000" w14:paraId="0000001D">
      <w:pPr>
        <w:numPr>
          <w:ilvl w:val="0"/>
          <w:numId w:val="2"/>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Thực thi không đồng bộ</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njnfnbcgvea" w:id="7"/>
      <w:bookmarkEnd w:id="7"/>
      <w:r w:rsidDel="00000000" w:rsidR="00000000" w:rsidRPr="00000000">
        <w:rPr>
          <w:rFonts w:ascii="Times New Roman" w:cs="Times New Roman" w:eastAsia="Times New Roman" w:hAnsi="Times New Roman"/>
          <w:b w:val="1"/>
          <w:bCs w:val="1"/>
          <w:color w:val="000000"/>
          <w:rtl w:val="0"/>
        </w:rPr>
        <w:t xml:space="preserve">3. Các kỹ thuật xử lý</w:t>
      </w:r>
    </w:p>
    <w:p w:rsidR="00000000" w:rsidDel="00000000" w:rsidP="00000000" w:rsidRDefault="00000000" w:rsidRPr="00000000" w14:paraId="0000001F">
      <w:pPr>
        <w:numPr>
          <w:ilvl w:val="0"/>
          <w:numId w:val="3"/>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Mutex (Mutual Exclusion): đảm bảo chỉ một luồng truy cập tài nguyên tại một thời điểm</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Semaphore: kiểm soát số lượng luồng truy cập</w:t>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Monitor: quản lý truy cập tài nguyên ở mức cao hơn</w:t>
      </w:r>
    </w:p>
    <w:p w:rsidR="00000000" w:rsidDel="00000000" w:rsidP="00000000" w:rsidRDefault="00000000" w:rsidRPr="00000000" w14:paraId="00000022">
      <w:pPr>
        <w:numPr>
          <w:ilvl w:val="0"/>
          <w:numId w:val="3"/>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Atomic operations: đảm bảo thao tác không bị gián đoạn</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bài báo khoa học cung cấp mô hình và thực nghiệm chứng minh hiệu quả của các kỹ thuật này, trong khi sách chuyên khảo giải thích nền tảng lý thuyết rõ ràng.</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hzm5vyf8xpok" w:id="8"/>
      <w:bookmarkEnd w:id="8"/>
      <w:r w:rsidDel="00000000" w:rsidR="00000000" w:rsidRPr="00000000">
        <w:rPr>
          <w:rFonts w:ascii="Times New Roman" w:cs="Times New Roman" w:eastAsia="Times New Roman" w:hAnsi="Times New Roman"/>
          <w:b w:val="1"/>
          <w:bCs w:val="1"/>
          <w:sz w:val="36"/>
          <w:szCs w:val="36"/>
          <w:rtl w:val="0"/>
        </w:rPr>
        <w:t xml:space="preserve">IV. Đánh giá độ tin cậy của nguồn</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nguồn được đánh giá dựa trên 5 tiêu chí:</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8tjrexqjk4" w:id="9"/>
      <w:bookmarkEnd w:id="9"/>
      <w:r w:rsidDel="00000000" w:rsidR="00000000" w:rsidRPr="00000000">
        <w:rPr>
          <w:rFonts w:ascii="Times New Roman" w:cs="Times New Roman" w:eastAsia="Times New Roman" w:hAnsi="Times New Roman"/>
          <w:b w:val="1"/>
          <w:bCs w:val="1"/>
          <w:color w:val="000000"/>
          <w:rtl w:val="0"/>
        </w:rPr>
        <w:t xml:space="preserve">1. Tác giả</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sách và bài báo khoa học thường được viết bởi các chuyên gia trong lĩnh vực khoa học máy tính.</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bdfbapuwa9kc" w:id="10"/>
      <w:bookmarkEnd w:id="10"/>
      <w:r w:rsidDel="00000000" w:rsidR="00000000" w:rsidRPr="00000000">
        <w:rPr>
          <w:rFonts w:ascii="Times New Roman" w:cs="Times New Roman" w:eastAsia="Times New Roman" w:hAnsi="Times New Roman"/>
          <w:b w:val="1"/>
          <w:bCs w:val="1"/>
          <w:color w:val="000000"/>
          <w:rtl w:val="0"/>
        </w:rPr>
        <w:t xml:space="preserve">2. Cơ quan xuất bản</w:t>
      </w:r>
    </w:p>
    <w:p w:rsidR="00000000" w:rsidDel="00000000" w:rsidP="00000000" w:rsidRDefault="00000000" w:rsidRPr="00000000" w14:paraId="0000002A">
      <w:pPr>
        <w:numPr>
          <w:ilvl w:val="0"/>
          <w:numId w:val="5"/>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IEEE, ACM, Springer: độ tin cậy rất cao</w:t>
      </w:r>
    </w:p>
    <w:p w:rsidR="00000000" w:rsidDel="00000000" w:rsidP="00000000" w:rsidRDefault="00000000" w:rsidRPr="00000000" w14:paraId="0000002B">
      <w:pPr>
        <w:numPr>
          <w:ilvl w:val="0"/>
          <w:numId w:val="5"/>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Blog và website: độ tin cậy trung bình</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9gxor6mxqjr" w:id="11"/>
      <w:bookmarkEnd w:id="11"/>
      <w:r w:rsidDel="00000000" w:rsidR="00000000" w:rsidRPr="00000000">
        <w:rPr>
          <w:rFonts w:ascii="Times New Roman" w:cs="Times New Roman" w:eastAsia="Times New Roman" w:hAnsi="Times New Roman"/>
          <w:b w:val="1"/>
          <w:bCs w:val="1"/>
          <w:color w:val="000000"/>
          <w:rtl w:val="0"/>
        </w:rPr>
        <w:t xml:space="preserve">3. Phương pháp nghiên cứu</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bài báo khoa học sử dụng phương pháp thực nghiệm và phân tích, trong khi blog chủ yếu mang tính giải thích.</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ivk6uly8qxb" w:id="12"/>
      <w:bookmarkEnd w:id="12"/>
      <w:r w:rsidDel="00000000" w:rsidR="00000000" w:rsidRPr="00000000">
        <w:rPr>
          <w:rFonts w:ascii="Times New Roman" w:cs="Times New Roman" w:eastAsia="Times New Roman" w:hAnsi="Times New Roman"/>
          <w:b w:val="1"/>
          <w:bCs w:val="1"/>
          <w:color w:val="000000"/>
          <w:rtl w:val="0"/>
        </w:rPr>
        <w:t xml:space="preserve">4. Trích dẫn</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tài liệu học thuật có số lượng trích dẫn cao, chứng tỏ được cộng đồng công nhận.</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xw65st5i6gq3" w:id="13"/>
      <w:bookmarkEnd w:id="13"/>
      <w:r w:rsidDel="00000000" w:rsidR="00000000" w:rsidRPr="00000000">
        <w:rPr>
          <w:rFonts w:ascii="Times New Roman" w:cs="Times New Roman" w:eastAsia="Times New Roman" w:hAnsi="Times New Roman"/>
          <w:b w:val="1"/>
          <w:bCs w:val="1"/>
          <w:color w:val="000000"/>
          <w:rtl w:val="0"/>
        </w:rPr>
        <w:t xml:space="preserve">5. Tính cập nhật</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tài liệu từ năm 2018 trở lại đây có tính cập nhật tốt, đặc biệt là tài liệu trực tuyến.</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 Bảng tổng hợp nguồn tài liệu</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31200" cy="408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snfloj0p13e" w:id="14"/>
      <w:bookmarkEnd w:id="14"/>
      <w:r w:rsidDel="00000000" w:rsidR="00000000" w:rsidRPr="00000000">
        <w:rPr>
          <w:rFonts w:ascii="Times New Roman" w:cs="Times New Roman" w:eastAsia="Times New Roman" w:hAnsi="Times New Roman"/>
          <w:b w:val="1"/>
          <w:bCs w:val="1"/>
          <w:sz w:val="34"/>
          <w:szCs w:val="34"/>
          <w:rtl w:val="0"/>
        </w:rPr>
        <w:t xml:space="preserve">VI. Kết luận</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 quá trình tìm kiếm và đánh giá, có thể thấy rằng các nguồn từ IEEE, ACM và sách chuyên khảo có độ tin cậy cao nhất. Các nguồn internet giúp hỗ trợ hiểu nhanh nhưng cần được kiểm chứng.</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Race condition là một vấn đề quan trọng trong lập trình đa luồng và việc áp dụng các kỹ thuật đồng bộ hóa là cần thiết để đảm bảo tính ổn định của hệ thống.</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TÀI LIỆU THAM KHẢO (Harvard)</w:t>
      </w:r>
    </w:p>
    <w:p w:rsidR="00000000" w:rsidDel="00000000" w:rsidP="00000000" w:rsidRDefault="00000000" w:rsidRPr="00000000" w14:paraId="0000003A">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Goetz, B. (2006). Java Concurrency in Practice. Addison-Wesley.</w:t>
      </w:r>
    </w:p>
    <w:p w:rsidR="00000000" w:rsidDel="00000000" w:rsidP="00000000" w:rsidRDefault="00000000" w:rsidRPr="00000000" w14:paraId="0000003B">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Silberschatz, A., Galvin, P.B. and Gagne, G. (2018). Operating System Concepts. Wiley.</w:t>
      </w:r>
    </w:p>
    <w:p w:rsidR="00000000" w:rsidDel="00000000" w:rsidP="00000000" w:rsidRDefault="00000000" w:rsidRPr="00000000" w14:paraId="0000003D">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Lee, K. (2019). Race Condition in Multithreading. ACM Journal.</w:t>
      </w:r>
    </w:p>
    <w:p w:rsidR="00000000" w:rsidDel="00000000" w:rsidP="00000000" w:rsidRDefault="00000000" w:rsidRPr="00000000" w14:paraId="0000003F">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Smith, J. (2020). Concurrency Control Techniques. IEEE Transactions.</w:t>
      </w:r>
    </w:p>
    <w:p w:rsidR="00000000" w:rsidDel="00000000" w:rsidP="00000000" w:rsidRDefault="00000000" w:rsidRPr="00000000" w14:paraId="00000041">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Kumar, R. (2021). Synchronization Methods. Springer.</w:t>
      </w:r>
    </w:p>
    <w:p w:rsidR="00000000" w:rsidDel="00000000" w:rsidP="00000000" w:rsidRDefault="00000000" w:rsidRPr="00000000" w14:paraId="00000043">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Zhang, Y. (2022). Multithreading Issues. Elsevier.</w:t>
      </w:r>
    </w:p>
    <w:p w:rsidR="00000000" w:rsidDel="00000000" w:rsidP="00000000" w:rsidRDefault="00000000" w:rsidRPr="00000000" w14:paraId="00000045">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Oracle (2023). Java Documentation. Available at: https://docs.oracle.com</w:t>
      </w:r>
    </w:p>
    <w:p w:rsidR="00000000" w:rsidDel="00000000" w:rsidP="00000000" w:rsidRDefault="00000000" w:rsidRPr="00000000" w14:paraId="00000047">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Microsoft (2023). Threading in .NET. Available at: https://learn.microsoft.com</w:t>
      </w:r>
    </w:p>
    <w:p w:rsidR="00000000" w:rsidDel="00000000" w:rsidP="00000000" w:rsidRDefault="00000000" w:rsidRPr="00000000" w14:paraId="00000049">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GeeksforGeeks (2023). Race Condition. Available at: https://www.geeksforgeeks.org</w:t>
      </w:r>
    </w:p>
    <w:p w:rsidR="00000000" w:rsidDel="00000000" w:rsidP="00000000" w:rsidRDefault="00000000" w:rsidRPr="00000000" w14:paraId="0000004B">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Medium (2022). Multithreading Concepts. Available at: https://medium.com</w:t>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