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EB95" w14:textId="77777777" w:rsidR="00870FC7" w:rsidRDefault="00465631" w:rsidP="00870FC7">
      <w:pPr>
        <w:keepNext w:val="0"/>
        <w:keepLines w:val="0"/>
        <w:spacing/>
        <w:rPr>
          <w:rFonts w:ascii="Times New Roman" w:hAnsi="Times New Roman" w:cs="Times New Roman"/>
          <w:b/>
          <w:bCs/>
          <w:sz w:val="28"/>
          <w:szCs w:val="28"/>
          <w:lang w:val="en-US"/>
        </w:rPr>
      </w:pPr>
      <w:r>
        <w:rPr>
          <w:rFonts w:ascii="Times New Roman" w:hAnsi="Times New Roman" w:eastAsia="Times New Roman"/>
          <w:b/>
          <w:sz w:val="28"/>
        </w:rPr>
        <w:t>PACK 2 - QUẢN LÝ TÀI CHÍNH CÁ NHÂN</w:t>
      </w:r>
    </w:p>
    <w:p w14:paraId="09B79A9D" w14:textId="63FB266D" w:rsidR="00870FC7" w:rsidRDefault="00870FC7" w:rsidP="00870FC7">
      <w:pPr>
        <w:keepNext w:val="0"/>
        <w:keepLines w:val="0"/>
        <w:spacing/>
        <w:rPr>
          <w:rFonts w:ascii="Times New Roman" w:hAnsi="Times New Roman" w:cs="Times New Roman"/>
          <w:b/>
          <w:bCs/>
          <w:sz w:val="28"/>
          <w:szCs w:val="28"/>
          <w:lang w:val="en-US"/>
        </w:rPr>
      </w:pPr>
      <w:r>
        <w:rPr>
          <w:rFonts w:ascii="Times New Roman" w:hAnsi="Times New Roman" w:eastAsia="Times New Roman"/>
          <w:b/>
          <w:sz w:val="28"/>
        </w:rPr>
        <w:t>MỤC LỤC</w:t>
      </w:r>
    </w:p>
    <w:p w14:paraId="5E34450B" w14:textId="77777777" w:rsidR="00870FC7" w:rsidRPr="00870FC7" w:rsidRDefault="00870FC7" w:rsidP="00870FC7">
      <w:pPr>
        <w:keepNext w:val="0"/>
        <w:keepLines w:val="0"/>
        <w:spacing/>
        <w:rPr>
          <w:rFonts w:ascii="Times New Roman" w:hAnsi="Times New Roman" w:cs="Times New Roman"/>
          <w:i/>
          <w:iCs/>
          <w:color w:val="auto"/>
          <w:sz w:val="28"/>
          <w:szCs w:val="28"/>
          <w:lang w:val="en-US"/>
        </w:rPr>
      </w:pPr>
      <w:r>
        <w:rPr>
          <w:rFonts w:ascii="Times New Roman" w:hAnsi="Times New Roman" w:eastAsia="Times New Roman"/>
          <w:i/>
          <w:sz w:val="28"/>
        </w:rPr>
        <w:t>1. Quản lý tài chính cá nhân (10 prompt): Lập kế hoạch chi tiêu, trả nợ thông minh (Snowball/Avalanche) và lộ trình nghỉ hưu sớm.</w:t>
      </w:r>
    </w:p>
    <w:p w14:paraId="60C08E81" w14:textId="77777777" w:rsidR="00870FC7" w:rsidRPr="00870FC7" w:rsidRDefault="00870FC7" w:rsidP="00870FC7">
      <w:pPr>
        <w:keepNext w:val="0"/>
        <w:keepLines w:val="0"/>
        <w:spacing/>
        <w:rPr>
          <w:rFonts w:ascii="Times New Roman" w:hAnsi="Times New Roman" w:cs="Times New Roman"/>
          <w:i/>
          <w:iCs/>
          <w:color w:val="auto"/>
          <w:sz w:val="28"/>
          <w:szCs w:val="28"/>
          <w:lang w:val="en-US"/>
        </w:rPr>
      </w:pPr>
      <w:r>
        <w:rPr>
          <w:rFonts w:ascii="Times New Roman" w:hAnsi="Times New Roman" w:eastAsia="Times New Roman"/>
          <w:i/>
          <w:sz w:val="28"/>
        </w:rPr>
        <w:t>2. Đầu tư chứng khoán (10 prompt): Chiến lược tích sản cổ phiếu (DCA), phân tích cơ bản/kỹ thuật và xây dựng danh mục đầu tư an toàn.</w:t>
      </w:r>
    </w:p>
    <w:p w14:paraId="44053091" w14:textId="0750D554" w:rsidR="00870FC7" w:rsidRPr="00870FC7" w:rsidRDefault="00870FC7" w:rsidP="00870FC7">
      <w:pPr>
        <w:keepNext w:val="0"/>
        <w:keepLines w:val="0"/>
        <w:spacing/>
        <w:rPr>
          <w:rFonts w:ascii="Times New Roman" w:hAnsi="Times New Roman" w:cs="Times New Roman"/>
          <w:i/>
          <w:iCs/>
          <w:color w:val="auto"/>
          <w:sz w:val="28"/>
          <w:szCs w:val="28"/>
          <w:lang w:val="en-US"/>
        </w:rPr>
      </w:pPr>
      <w:r>
        <w:rPr>
          <w:rFonts w:ascii="Times New Roman" w:hAnsi="Times New Roman" w:eastAsia="Times New Roman"/>
          <w:i/>
          <w:sz w:val="28"/>
        </w:rPr>
        <w:t>3. Đầu tư bất động sản (10 prompt): Phân tích rủi ro, so sánh đất nền/chung cư và chiến lược dòng tiền từ bất động sản cho thuê.</w:t>
      </w:r>
    </w:p>
    <w:p w14:paraId="2364E20F" w14:textId="77777777"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4. Đầu tư vàng &amp; hàng hóa (10 prompt): Dự báo xu hướng giá vàng, đầu tư hàng hóa phái sinh và phân bổ danh mục phòng ngừa rủi ro.</w:t>
      </w:r>
    </w:p>
    <w:p w14:paraId="739287BB" w14:textId="77777777"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5. Đầu tư tiền số &amp; công nghệ (10 prompt): Chiến lược phân bổ vốn vào Crypto/Blockchain, Web3 và quản lý rủi ro pháp lý.</w:t>
      </w:r>
    </w:p>
    <w:p w14:paraId="67405284" w14:textId="77777777"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6. Doanh nghiệp &amp; quản trị tài chính (10 prompt): Dự báo dòng tiền, quản trị rủi ro tài chính SME và tối ưu chi phí vận hành.</w:t>
      </w:r>
    </w:p>
    <w:p w14:paraId="237219CF" w14:textId="77777777"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7. Đầu tư khởi nghiệp (10 prompt): Thẩm định startup (Due Diligence), chiến lược đầu tư thiên thần và kế hoạch thoái vốn (Exit Strategy).</w:t>
      </w:r>
    </w:p>
    <w:p w14:paraId="3D9CDE11" w14:textId="4ED15030"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8. Chiến lược làm giàu &amp; tăng thu nhập (10 prompt): Lộ trình đạt 10 tỷ tài sản, tạo nguồn thu nhập thụ động và ý tưởng Side-hustle.</w:t>
      </w:r>
    </w:p>
    <w:p w14:paraId="46001947" w14:textId="77777777" w:rsidR="00870FC7" w:rsidRPr="00870FC7" w:rsidRDefault="00870FC7" w:rsidP="00870FC7">
      <w:pPr>
        <w:spacing/>
        <w:rPr>
          <w:rFonts w:ascii="Times New Roman" w:hAnsi="Times New Roman" w:cs="Times New Roman"/>
          <w:i/>
          <w:iCs/>
          <w:color w:val="auto"/>
          <w:sz w:val="28"/>
          <w:szCs w:val="28"/>
          <w:lang w:val="en-US"/>
        </w:rPr>
      </w:pPr>
      <w:r>
        <w:rPr>
          <w:rFonts w:ascii="Times New Roman" w:hAnsi="Times New Roman" w:eastAsia="Times New Roman"/>
          <w:i/>
          <w:sz w:val="28"/>
        </w:rPr>
        <w:t>9. Quản trị rủi ro &amp; bảo hiểm (10 prompt): Kế hoạch bảo vệ tài sản, chọn bảo hiểm nhân thọ và ứng phó khủng hoảng thị trường.</w:t>
      </w:r>
    </w:p>
    <w:p w14:paraId="074990A9" w14:textId="1CA00B92" w:rsidR="00870FC7" w:rsidRPr="00870FC7" w:rsidRDefault="00870FC7" w:rsidP="00870FC7">
      <w:pPr>
        <w:keepNext w:val="0"/>
        <w:keepLines w:val="0"/>
        <w:spacing/>
        <w:rPr>
          <w:rFonts w:ascii="Times New Roman" w:hAnsi="Times New Roman" w:cs="Times New Roman"/>
          <w:i/>
          <w:iCs/>
          <w:color w:val="auto"/>
          <w:sz w:val="28"/>
          <w:szCs w:val="28"/>
          <w:lang w:val="en-US"/>
        </w:rPr>
      </w:pPr>
      <w:r>
        <w:rPr>
          <w:rFonts w:ascii="Times New Roman" w:hAnsi="Times New Roman" w:eastAsia="Times New Roman"/>
          <w:i/>
          <w:sz w:val="28"/>
        </w:rPr>
        <w:t>10. Truyền cảm hứng tài chính &amp; mindset (10 prompt): Xây dựng tư duy triệu phú, thói quen giàu có và bài học từ các nhà đầu tư huyền thoại.</w:t>
      </w:r>
    </w:p>
    <w:p w14:paraId="14BCDBA2" w14:textId="2354CD02"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1. Quản lý tài chính cá nhân (10 prompt)</w:t>
      </w:r>
    </w:p>
    <w:p w14:paraId="2C42852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vào vai cố vấn tài chính cá nhân, thiết kế kế hoạch quản lý chi tiêu hằng tháng cho một người có thu nhập 20 triệu, kèm bảng phân bổ ngân sách 50-30-20 để tối ưu tiết kiệm và đầu tư.</w:t>
      </w:r>
    </w:p>
    <w:p w14:paraId="0EFA346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lộ trình 5 năm giúp một người thu nhập trung bình 15 triệu/tháng có thể mua căn hộ trị giá 2 tỷ, trình bày thành bảng kế hoạch chi tiết.</w:t>
      </w:r>
    </w:p>
    <w:p w14:paraId="2FBA39F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xây dựng kế hoạch trả nợ hiệu quả cho một người đang nợ 200 triệu, kết hợp phương pháp Snowball và Avalanche.</w:t>
      </w:r>
    </w:p>
    <w:p w14:paraId="164DFEE4"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Tạo bảng phân bổ tài chính cá nhân theo tỷ lệ: tiêu dùng – tiết kiệm – đầu tư – quỹ khẩn cấp, giả định thu nhập 30 triệu/tháng.</w:t>
      </w:r>
    </w:p>
    <w:p w14:paraId="49381B9D"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Viết kế hoạch hưu trí sớm cho một người 35 tuổi muốn nghỉ hưu ở tuổi 50, cần đạt tài sản tối thiểu 10 tỷ.</w:t>
      </w:r>
    </w:p>
    <w:p w14:paraId="0888250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Soạn chiến lược tiết kiệm khẩn cấp để một gia đình có thể dự phòng chi phí sống 12 tháng.</w:t>
      </w:r>
    </w:p>
    <w:p w14:paraId="6A00A8CC"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Viết hướng dẫn xây dựng hệ thống quản lý chi tiêu tự động bằng app tài chính cho một cá nhân.</w:t>
      </w:r>
    </w:p>
    <w:p w14:paraId="3658899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Hãy đưa ra kế hoạch tiết kiệm cho một cặp vợ chồng mới cưới, muốn có 500 triệu trong 3 năm để mua nhà.</w:t>
      </w:r>
    </w:p>
    <w:p w14:paraId="7DA3BD9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Tạo chiến lược phân bổ tài chính cho freelancer có thu nhập không ổn định, bảo đảm vừa có quỹ dự phòng vừa có vốn đầu tư.</w:t>
      </w:r>
    </w:p>
    <w:p w14:paraId="0DAC8812" w14:textId="77777777" w:rsidR="00465631" w:rsidRPr="00112E5F"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10.Viết kế hoạch tài chính cho sinh viên mới ra trường với thu nhập 8 triệu/tháng, để vừa tiết kiệm vừa đầu tư.</w:t>
      </w:r>
    </w:p>
    <w:p w14:paraId="2EECE219"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2. Đầu tư chứng khoán (10 prompt)</w:t>
      </w:r>
    </w:p>
    <w:p w14:paraId="50AA9E77"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phân tích và đưa ra chiến lược đầu tư cổ phiếu trong 5 năm tới cho một người mới bắt đầu, với vốn khởi điểm 100 triệu.</w:t>
      </w:r>
    </w:p>
    <w:p w14:paraId="3C8E1CB6"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báo cáo phân tích cổ phiếu của một công ty lớn trên sàn HOSE, tập trung vào lợi nhuận, rủi ro và triển vọng.</w:t>
      </w:r>
    </w:p>
    <w:p w14:paraId="32F05805"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tạo danh mục đầu tư 70% bluechip + 30% cổ phiếu tăng trưởng cho vốn đầu tư 500 triệu.</w:t>
      </w:r>
    </w:p>
    <w:p w14:paraId="496D92D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Viết hướng dẫn phân tích cơ bản (FA) và phân tích kỹ thuật (TA) cho người mới đầu tư chứng khoán.</w:t>
      </w:r>
    </w:p>
    <w:p w14:paraId="0BA7A9A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Tạo kế hoạch đầu tư ETF cho người bận rộn, không có nhiều thời gian theo dõi thị trường.</w:t>
      </w:r>
    </w:p>
    <w:p w14:paraId="3A239008"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Viết kịch bản so sánh đầu tư dài hạn và lướt sóng ngắn hạn, kèm bảng rủi ro – lợi nhuận.</w:t>
      </w:r>
    </w:p>
    <w:p w14:paraId="0159572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Hãy thiết kế kế hoạch tích lũy cổ phiếu bằng phương pháp DCA (Dollar-Cost Averaging).</w:t>
      </w:r>
    </w:p>
    <w:p w14:paraId="5B7046C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Viết báo cáo phân tích thị trường chứng khoán Việt Nam 2025 với dự báo 3 kịch bản tăng trưởng.</w:t>
      </w:r>
    </w:p>
    <w:p w14:paraId="7D575C09"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Hãy lập chiến lược thoát lệnh hợp lý để giảm rủi ro khi đầu tư cổ phiếu.</w:t>
      </w:r>
    </w:p>
    <w:p w14:paraId="1B72CF97" w14:textId="77777777" w:rsidR="00465631" w:rsidRPr="00112E5F"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10.Viết kịch bản đầu tư chứng khoán phù hợp với nhà đầu tư có khẩu vị rủi ro thấp.</w:t>
      </w:r>
    </w:p>
    <w:p w14:paraId="1E929352"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3. Đầu tư bất động sản (10 prompt)</w:t>
      </w:r>
    </w:p>
    <w:p w14:paraId="782A84D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phân tích 5 rủi ro lớn nhất khi đầu tư bất động sản năm 2025 và cách giảm thiểu.</w:t>
      </w:r>
    </w:p>
    <w:p w14:paraId="1237BE1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báo cáo so sánh lợi nhuận đầu tư chung cư và đất nền trong 10 năm.</w:t>
      </w:r>
    </w:p>
    <w:p w14:paraId="7F8568C6"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xây dựng chiến lược đầu tư bất động sản cho người có vốn 1 tỷ đồng, tập trung vào thị trường tỉnh lẻ.</w:t>
      </w:r>
    </w:p>
    <w:p w14:paraId="3C11790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Tạo bản kế hoạch đầu tư cho thuê căn hộ, bao gồm chi phí mua – vận hành – lợi nhuận dự kiến.</w:t>
      </w:r>
    </w:p>
    <w:p w14:paraId="055BE59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Soạn chiến lược mua đi bán lại bất động sản trong vòng 12 tháng để tối đa lợi nhuận.</w:t>
      </w:r>
    </w:p>
    <w:p w14:paraId="3184B877"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Viết kịch bản đầu tư bất động sản nghỉ dưỡng với vốn 3 tỷ, tập trung vào thị trường ven biển.</w:t>
      </w:r>
    </w:p>
    <w:p w14:paraId="4BA56D7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Hãy lập kế hoạch đầu tư đất nền vùng ven TP.HCM, phân tích xu hướng 5 năm tới.</w:t>
      </w:r>
    </w:p>
    <w:p w14:paraId="24647B7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Soạn báo cáo phân tích hiệu quả tài chính khi vay vốn ngân hàng để đầu tư bất động sản.</w:t>
      </w:r>
    </w:p>
    <w:p w14:paraId="3DE06D66"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Viết lộ trình đầu tư bất động sản cho một nhà đầu tư mới, bắt đầu từ vốn 500 triệu.</w:t>
      </w:r>
    </w:p>
    <w:p w14:paraId="65D1C99B"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10.Hãy xây dựng danh mục đầu tư bất động sản đa dạng, kết hợp đất nền – căn hộ – shophouse.</w:t>
      </w:r>
    </w:p>
    <w:p w14:paraId="3C301A32"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4. Đầu tư vàng &amp; hàng hóa (10 prompt)</w:t>
      </w:r>
    </w:p>
    <w:p w14:paraId="1C69D6A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phân tích xu hướng giá vàng trong 5 năm tới và đưa ra chiến lược đầu tư an toàn.</w:t>
      </w:r>
    </w:p>
    <w:p w14:paraId="235D242E"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báo cáo so sánh đầu tư vàng vật chất và vàng online.</w:t>
      </w:r>
    </w:p>
    <w:p w14:paraId="4741CC2E"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lập kế hoạch phân bổ 10% tài sản vào vàng để phòng ngừa rủi ro tài chính.</w:t>
      </w:r>
    </w:p>
    <w:p w14:paraId="4242E7E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chiến lược đầu tư dầu mỏ khi thị trường biến động mạnh.</w:t>
      </w:r>
    </w:p>
    <w:p w14:paraId="1BC6CDE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Viết phân tích lợi ích và rủi ro khi đầu tư kim loại quý (vàng, bạc, bạch kim).</w:t>
      </w:r>
    </w:p>
    <w:p w14:paraId="34D4DF1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Hãy soạn hướng dẫn đầu tư nông sản (cà phê, lúa mì) cho nhà đầu tư mới.</w:t>
      </w:r>
    </w:p>
    <w:p w14:paraId="65806C7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Viết báo cáo phân tích giá vàng so với lạm phát tại Việt Nam 10 năm qua.</w:t>
      </w:r>
    </w:p>
    <w:p w14:paraId="0ACD367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Hãy lập chiến lược đầu tư vàng theo chu kỳ kinh tế.</w:t>
      </w:r>
    </w:p>
    <w:p w14:paraId="7DB05AE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Soạn kịch bản đầu tư vàng bằng phương pháp Dollar-Cost Averaging.</w:t>
      </w:r>
    </w:p>
    <w:p w14:paraId="719B8B81"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10.Viết kế hoạch phân bổ vàng trong danh mục đầu tư hỗn hợp (chứng khoán – bất động sản – vàng).</w:t>
      </w:r>
    </w:p>
    <w:p w14:paraId="7743DA5B"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5. Đầu tư tiền số &amp; công nghệ (10 prompt)</w:t>
      </w:r>
    </w:p>
    <w:p w14:paraId="011CD710"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phân tích tiềm năng và rủi ro khi đầu tư Bitcoin trong 5 năm tới.</w:t>
      </w:r>
    </w:p>
    <w:p w14:paraId="4A7339FC"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báo cáo so sánh Ethereum với các altcoin tiềm năng.</w:t>
      </w:r>
    </w:p>
    <w:p w14:paraId="418442B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lập kế hoạch phân bổ 5% tài sản vào crypto cho nhà đầu tư an toàn.</w:t>
      </w:r>
    </w:p>
    <w:p w14:paraId="0A00B82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chiến lược đầu tư stablecoin trong thời kỳ thị trường biến động.</w:t>
      </w:r>
    </w:p>
    <w:p w14:paraId="58A4ACA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Viết báo cáo xu hướng Web3 và NFT trong lĩnh vực SP/DV = [___].</w:t>
      </w:r>
    </w:p>
    <w:p w14:paraId="4080FE6D"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Hãy thiết kế danh mục đầu tư crypto cân bằng giữa top coin và dự án mới.</w:t>
      </w:r>
    </w:p>
    <w:p w14:paraId="2FAD816D"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Soạn lộ trình ứng dụng blockchain để bảo mật giao dịch tài chính.</w:t>
      </w:r>
    </w:p>
    <w:p w14:paraId="2E4B06A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Viết báo cáo phân tích rủi ro pháp lý khi đầu tư tiền số tại Việt Nam.</w:t>
      </w:r>
    </w:p>
    <w:p w14:paraId="0F4BA05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Hãy lập kế hoạch staking và farming crypto để tạo thu nhập thụ động.</w:t>
      </w:r>
    </w:p>
    <w:p w14:paraId="6352273A"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10.Soạn chiến lược đầu tư metaverse và ứng dụng trong kinh doanh.</w:t>
      </w:r>
    </w:p>
    <w:p w14:paraId="61B7DA2C"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6. Doanh nghiệp &amp; quản trị tài chính (10 prompt)</w:t>
      </w:r>
    </w:p>
    <w:p w14:paraId="6539BEB9"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thiết kế bảng dự báo dòng tiền cho công ty đang cung cấp SP/DV = [___] trong 12 tháng tới.</w:t>
      </w:r>
    </w:p>
    <w:p w14:paraId="735698E5"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báo cáo quản trị rủi ro tài chính cho doanh nghiệp SME.</w:t>
      </w:r>
    </w:p>
    <w:p w14:paraId="5C34734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lập kế hoạch gọi vốn từ ngân hàng cho công ty kinh doanh SP/DV = [___], bao gồm phương án trả nợ.</w:t>
      </w:r>
    </w:p>
    <w:p w14:paraId="6337BF8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chiến lược tối ưu chi phí vận hành cho doanh nghiệp nhỏ.</w:t>
      </w:r>
    </w:p>
    <w:p w14:paraId="6CBAF86D"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Viết báo cáo tài chính năm cho công ty SP/DV = [___], gồm doanh thu, chi phí, lợi nhuận.</w:t>
      </w:r>
    </w:p>
    <w:p w14:paraId="5BD966C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Hãy thiết kế bảng cân đối kế toán cho startup mới thành lập.</w:t>
      </w:r>
    </w:p>
    <w:p w14:paraId="3E47EF60"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Viết kịch bản ứng phó khủng hoảng tài chính khi doanh thu giảm 50%.</w:t>
      </w:r>
    </w:p>
    <w:p w14:paraId="68B719F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Soạn kế hoạch phân bổ ngân sách marketing 20% doanh thu cho SP/DV = [___].</w:t>
      </w:r>
    </w:p>
    <w:p w14:paraId="536C7F6F"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Hãy lập bảng KPI tài chính cho phòng kế toán doanh nghiệp.</w:t>
      </w:r>
    </w:p>
    <w:p w14:paraId="0461A995"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10.Viết hướng dẫn quản lý chi phí hiệu quả cho công ty khởi nghiệp.</w:t>
      </w:r>
    </w:p>
    <w:p w14:paraId="31B36DF4"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7. Đầu tư khởi nghiệp (10 prompt)</w:t>
      </w:r>
    </w:p>
    <w:p w14:paraId="4B8E05A7"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viết báo cáo phân tích startup trong lĩnh vực SP/DV = [___] để quyết định có đầu tư hay không.</w:t>
      </w:r>
    </w:p>
    <w:p w14:paraId="227BB39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Soạn khung due diligence khi đánh giá một startup gọi vốn.</w:t>
      </w:r>
    </w:p>
    <w:p w14:paraId="7EA61646"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lập chiến lược đầu tư thiên thần 100.000 USD vào 3 startup tiềm năng.</w:t>
      </w:r>
    </w:p>
    <w:p w14:paraId="44B17AE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Viết báo cáo phân tích ROI khi đầu tư vào startup công nghệ.</w:t>
      </w:r>
    </w:p>
    <w:p w14:paraId="67C408E4"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Hãy xây dựng mô hình định giá cho startup bán SP/DV = [___].</w:t>
      </w:r>
    </w:p>
    <w:p w14:paraId="6695F608"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Soạn kịch bản thương lượng cổ phần khi đầu tư vào một startup.</w:t>
      </w:r>
    </w:p>
    <w:p w14:paraId="220C7DA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Viết báo cáo rủi ro khi đầu tư vào startup early-stage.</w:t>
      </w:r>
    </w:p>
    <w:p w14:paraId="543C5278"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Hãy tạo portfolio 10 startup tiềm năng để đầu tư trong 5 năm tới.</w:t>
      </w:r>
    </w:p>
    <w:p w14:paraId="29349C4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Soạn chiến lược exit cho nhà đầu tư sau 7 năm góp vốn.</w:t>
      </w:r>
    </w:p>
    <w:p w14:paraId="625C7C6D"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10.Viết hướng dẫn thẩm định pháp lý khi đầu tư vào startup.</w:t>
      </w:r>
    </w:p>
    <w:p w14:paraId="111E4E9F"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8. Chiến lược làm giàu &amp; tăng thu nhập (10 prompt)</w:t>
      </w:r>
    </w:p>
    <w:p w14:paraId="52BAE840"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thiết kế lộ trình 10 năm để một nhân viên văn phòng có thu nhập 15 triệu/tháng đạt 10 tỷ tài sản.</w:t>
      </w:r>
    </w:p>
    <w:p w14:paraId="676CCBD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kế hoạch tăng thu nhập thêm 50% trong vòng 12 tháng nhờ side-hustle.</w:t>
      </w:r>
    </w:p>
    <w:p w14:paraId="53D418B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đưa ra 5 ý tưởng kinh doanh online vốn thấp giúp tạo thu nhập thụ động.</w:t>
      </w:r>
    </w:p>
    <w:p w14:paraId="0AC4439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lộ trình làm giàu từ con số 0 trong 10 năm, kết hợp tiết kiệm – đầu tư – kinh doanh.</w:t>
      </w:r>
    </w:p>
    <w:p w14:paraId="266223BE"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Hãy viết kế hoạch tài chính giúp một freelancer đạt 1 tỷ đầu tiên trong 3 năm.</w:t>
      </w:r>
    </w:p>
    <w:p w14:paraId="1E01FDB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Soạn danh sách 10 kỹ năng giúp tăng thu nhập nhanh trong thời đại số.</w:t>
      </w:r>
    </w:p>
    <w:p w14:paraId="4D6F89E8"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Hãy viết kế hoạch xây dựng nguồn thu nhập thụ động từ bất động sản cho thuê.</w:t>
      </w:r>
    </w:p>
    <w:p w14:paraId="4B0A721B"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Soạn chiến lược tạo nguồn thu nhập thứ 2 ngoài công việc chính.</w:t>
      </w:r>
    </w:p>
    <w:p w14:paraId="6AC8541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Viết bản kế hoạch cá nhân từ 0 → 1 tỷ trong 5 năm bằng cách kết hợp đầu tư và kinh doanh nhỏ.</w:t>
      </w:r>
    </w:p>
    <w:p w14:paraId="224DFD59" w14:textId="77777777" w:rsidR="00465631" w:rsidRPr="00DB18AA"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10.Hãy đưa ra 5 ý tưởng side-project giúp tăng thu nhập cho dân văn phòng.</w:t>
      </w:r>
    </w:p>
    <w:p w14:paraId="24FD0BD6"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9. Quản trị rủi ro &amp; bảo hiểm (10 prompt)</w:t>
      </w:r>
    </w:p>
    <w:p w14:paraId="1ABBD5AE"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soạn kế hoạch quản lý rủi ro tài chính cá nhân trong thời kỳ khủng hoảng.</w:t>
      </w:r>
    </w:p>
    <w:p w14:paraId="33012BE2"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Viết hướng dẫn chọn gói bảo hiểm nhân thọ phù hợp cho một gia đình trẻ.</w:t>
      </w:r>
    </w:p>
    <w:p w14:paraId="4EFD555E"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phân tích lợi ích và hạn chế của bảo hiểm sức khỏe so với tự tiết kiệm.</w:t>
      </w:r>
    </w:p>
    <w:p w14:paraId="67C0CFF0"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kế hoạch bảo vệ tài sản khi đầu tư vào bất động sản.</w:t>
      </w:r>
    </w:p>
    <w:p w14:paraId="6AF60D64"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Hãy lập kịch bản ứng phó khi thị trường chứng khoán giảm mạnh.</w:t>
      </w:r>
    </w:p>
    <w:p w14:paraId="7C6CA20C"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Viết báo cáo rủi ro khi vay nợ đầu tư.</w:t>
      </w:r>
    </w:p>
    <w:p w14:paraId="6E9195C6"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Soạn chiến lược bảo vệ danh mục đầu tư đa dạng trước khủng hoảng.</w:t>
      </w:r>
    </w:p>
    <w:p w14:paraId="622BD107"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Hãy viết hướng dẫn chọn bảo hiểm du lịch quốc tế.</w:t>
      </w:r>
    </w:p>
    <w:p w14:paraId="45FEDC60"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Viết kế hoạch phòng tránh rủi ro khi đầu tư vào tiền số.</w:t>
      </w:r>
    </w:p>
    <w:p w14:paraId="5D5918C1" w14:textId="77777777" w:rsidR="00465631" w:rsidRPr="005F3C01"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10.Soạn kịch bản bảo vệ dòng tiền kinh doanh khi dịch bệnh tái bùng phát.</w:t>
      </w:r>
    </w:p>
    <w:p w14:paraId="3E1781B3" w14:textId="77777777" w:rsidR="00465631" w:rsidRPr="005E7FE9" w:rsidRDefault="00465631" w:rsidP="00465631">
      <w:pPr>
        <w:keepNext w:val="0"/>
        <w:keepLines w:val="0"/>
        <w:spacing/>
        <w:rPr>
          <w:rFonts w:ascii="Times New Roman" w:hAnsi="Times New Roman" w:cs="Times New Roman"/>
          <w:b/>
          <w:bCs/>
          <w:sz w:val="28"/>
          <w:szCs w:val="28"/>
        </w:rPr>
      </w:pPr>
      <w:r>
        <w:rPr>
          <w:rFonts w:ascii="Times New Roman" w:hAnsi="Times New Roman" w:eastAsia="Times New Roman"/>
          <w:b/>
          <w:sz w:val="28"/>
        </w:rPr>
        <w:t>10. Truyền cảm hứng tài chính &amp; mindset (10 prompt)</w:t>
      </w:r>
    </w:p>
    <w:p w14:paraId="26D784D9"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  Hãy viết bài diễn văn truyền cảm hứng về tự do tài chính cho giới trẻ.</w:t>
      </w:r>
    </w:p>
    <w:p w14:paraId="351043FC"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2.  Soạn danh sách 10 cuốn sách kinh điển về đầu tư &amp; tài chính cá nhân.</w:t>
      </w:r>
    </w:p>
    <w:p w14:paraId="4C0CFB81"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3.  Hãy viết bài chia sẻ câu chuyện thành công của một nhà đầu tư nổi tiếng.</w:t>
      </w:r>
    </w:p>
    <w:p w14:paraId="29195F5A"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4.  Soạn 20 câu nói truyền động lực về làm giàu và đầu tư.</w:t>
      </w:r>
    </w:p>
    <w:p w14:paraId="4D6BD138"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5.  Hãy viết bài blog hướng dẫn cách xây dựng tư duy tài chính vững mạnh.</w:t>
      </w:r>
    </w:p>
    <w:p w14:paraId="3C461CCC"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6.  Soạn kịch bản video 3 phút giải thích khái niệm “tự do tài chính” một cách truyền cảm hứng.</w:t>
      </w:r>
    </w:p>
    <w:p w14:paraId="68CB9493"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7.  Hãy viết danh sách 10 thói quen giàu có cần rèn luyện hằng ngày.</w:t>
      </w:r>
    </w:p>
    <w:p w14:paraId="650FBCC4"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8.  Soạn bài diễn văn của CEO chia sẻ triết lý tài chính cho nhân viên.</w:t>
      </w:r>
    </w:p>
    <w:p w14:paraId="27C9A497" w14:textId="77777777" w:rsidR="00465631" w:rsidRPr="005E7FE9"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9.  Hãy viết bài post mạng xã hội khích lệ giới trẻ học cách đầu tư sớm.</w:t>
      </w:r>
    </w:p>
    <w:p w14:paraId="7DBBF238" w14:textId="77777777" w:rsidR="00465631" w:rsidRPr="00DE71A8" w:rsidRDefault="00465631" w:rsidP="00465631">
      <w:pPr>
        <w:spacing/>
        <w:ind w:left="620" w:hanging="360"/>
        <w:rPr>
          <w:rFonts w:ascii="Times New Roman" w:hAnsi="Times New Roman" w:cs="Times New Roman"/>
          <w:sz w:val="28"/>
          <w:szCs w:val="28"/>
        </w:rPr>
      </w:pPr>
      <w:r>
        <w:rPr>
          <w:rFonts w:ascii="Times New Roman" w:hAnsi="Times New Roman" w:eastAsia="Times New Roman"/>
          <w:sz w:val="28"/>
        </w:rPr>
        <w:t>10.Soạn kịch bản TED Talk 5 phút về tư duy làm giàu bền vững.</w:t>
      </w:r>
    </w:p>
    <w:sectPr w:rsidR="00B12C15" w:rsidSect="0038148C">
      <w:pgSz w:w="11907" w:h="16840" w:code="9"/>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34625"/>
    <w:multiLevelType w:val="multilevel"/>
    <w:tmpl w:val="04D255C6"/>
    <w:lvl w:ilvl="0">
      <w:start w:val="1"/>
      <w:numFmt w:val="decimal"/>
      <w:suff w:val="space"/>
      <w:lvlText w:val="%1."/>
      <w:lvlJc w:val="left"/>
      <w:pPr>
        <w:ind w:left="0" w:firstLine="72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num w:numId="1" w16cid:durableId="42677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31"/>
    <w:rsid w:val="000418C5"/>
    <w:rsid w:val="00092D10"/>
    <w:rsid w:val="000B58B2"/>
    <w:rsid w:val="0022688A"/>
    <w:rsid w:val="0038148C"/>
    <w:rsid w:val="0039019C"/>
    <w:rsid w:val="00465631"/>
    <w:rsid w:val="005441B5"/>
    <w:rsid w:val="00602DC8"/>
    <w:rsid w:val="006775DD"/>
    <w:rsid w:val="00680DA4"/>
    <w:rsid w:val="00733745"/>
    <w:rsid w:val="007B08C7"/>
    <w:rsid w:val="008222C9"/>
    <w:rsid w:val="00870FC7"/>
    <w:rsid w:val="00961C53"/>
    <w:rsid w:val="00B12C15"/>
    <w:rsid w:val="00C06098"/>
    <w:rsid w:val="00C40743"/>
    <w:rsid w:val="00E90A7D"/>
    <w:rsid w:val="00F13364"/>
    <w:rsid w:val="00F21754"/>
    <w:rsid w:val="00FC3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7ACC"/>
  <w15:chartTrackingRefBased/>
  <w15:docId w15:val="{80F21FF5-A92A-4B4D-9103-5FD22BA4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65631"/>
    <w:pPr>
      <w:spacing w:after="0" w:line="276" w:lineRule="auto"/>
    </w:pPr>
    <w:rPr>
      <w:rFonts w:ascii="Arial" w:eastAsia="Arial" w:hAnsi="Arial" w:cs="Arial"/>
      <w:kern w:val="0"/>
      <w:sz w:val="22"/>
      <w:lang w:val="vi"/>
      <w14:ligatures w14:val="none"/>
    </w:rPr>
  </w:style>
  <w:style w:type="paragraph" w:styleId="u1">
    <w:name w:val="heading 1"/>
    <w:basedOn w:val="Binhthng"/>
    <w:next w:val="Binhthng"/>
    <w:link w:val="u1Char"/>
    <w:uiPriority w:val="9"/>
    <w:qFormat/>
    <w:rsid w:val="00465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465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656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656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6563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6563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6563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6563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6563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63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6563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65631"/>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465631"/>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65631"/>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6563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6563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6563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6563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65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56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56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563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56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5631"/>
    <w:rPr>
      <w:i/>
      <w:iCs/>
      <w:color w:val="404040" w:themeColor="text1" w:themeTint="BF"/>
    </w:rPr>
  </w:style>
  <w:style w:type="paragraph" w:styleId="oancuaDanhsach">
    <w:name w:val="List Paragraph"/>
    <w:basedOn w:val="Binhthng"/>
    <w:uiPriority w:val="34"/>
    <w:qFormat/>
    <w:rsid w:val="00465631"/>
    <w:pPr>
      <w:ind w:left="720"/>
      <w:contextualSpacing/>
    </w:pPr>
  </w:style>
  <w:style w:type="character" w:styleId="NhnmnhThm">
    <w:name w:val="Intense Emphasis"/>
    <w:basedOn w:val="Phngmcinhcuaoanvn"/>
    <w:uiPriority w:val="21"/>
    <w:qFormat/>
    <w:rsid w:val="00465631"/>
    <w:rPr>
      <w:i/>
      <w:iCs/>
      <w:color w:val="2F5496" w:themeColor="accent1" w:themeShade="BF"/>
    </w:rPr>
  </w:style>
  <w:style w:type="paragraph" w:styleId="Nhaykepm">
    <w:name w:val="Intense Quote"/>
    <w:basedOn w:val="Binhthng"/>
    <w:next w:val="Binhthng"/>
    <w:link w:val="NhaykepmChar"/>
    <w:uiPriority w:val="30"/>
    <w:qFormat/>
    <w:rsid w:val="00465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65631"/>
    <w:rPr>
      <w:i/>
      <w:iCs/>
      <w:color w:val="2F5496" w:themeColor="accent1" w:themeShade="BF"/>
    </w:rPr>
  </w:style>
  <w:style w:type="character" w:styleId="ThamchiuNhnmnh">
    <w:name w:val="Intense Reference"/>
    <w:basedOn w:val="Phngmcinhcuaoanvn"/>
    <w:uiPriority w:val="32"/>
    <w:qFormat/>
    <w:rsid w:val="00465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Hùng</dc:creator>
  <cp:keywords/>
  <dc:description/>
  <cp:lastModifiedBy>Nguyễn Hữu Hùng</cp:lastModifiedBy>
  <cp:revision>4</cp:revision>
  <dcterms:created xsi:type="dcterms:W3CDTF">2025-12-14T03:41:00Z</dcterms:created>
  <dcterms:modified xsi:type="dcterms:W3CDTF">2025-12-14T06:49:00Z</dcterms:modified>
</cp:coreProperties>
</file>