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BB82" w14:textId="77777777" w:rsidR="005D22B8" w:rsidRDefault="005D22B8" w:rsidP="00B36C55">
      <w:pPr>
        <w:pStyle w:val="u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tny4iagfxnl2" w:colFirst="0" w:colLast="0"/>
      <w:bookmarkStart w:id="1" w:name="_w32omt9aql0i" w:colFirst="0" w:colLast="0"/>
      <w:bookmarkStart w:id="2" w:name="_w2we4in4yham" w:colFirst="0" w:colLast="0"/>
      <w:bookmarkStart w:id="3" w:name="_fo631stamag" w:colFirst="0" w:colLast="0"/>
      <w:bookmarkStart w:id="4" w:name="_ixenmhjs3eul" w:colFirst="0" w:colLast="0"/>
      <w:bookmarkStart w:id="5" w:name="_npqnw6c1kfe9" w:colFirst="0" w:colLast="0"/>
      <w:bookmarkStart w:id="6" w:name="_3h3nbsmcrlt6" w:colFirst="0" w:colLast="0"/>
      <w:bookmarkStart w:id="7" w:name="_uakij7hyzcfq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10 – 100 PROMPT FUSION (ĐA LĨNH VỰC)</w:t>
      </w:r>
    </w:p>
    <w:p w14:paraId="5553A396" w14:textId="77777777" w:rsidR="00936CBA" w:rsidRDefault="00936CBA" w:rsidP="00936CBA">
      <w:pPr>
        <w:rPr>
          <w:lang w:val="en-US"/>
        </w:rPr>
      </w:pPr>
    </w:p>
    <w:p w14:paraId="0E662D2A" w14:textId="77777777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4FB1FE8F" w14:textId="07D195A2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1. Fusion Kinh doanh + AI (10 prompt): Chiến lược dùng AI để tăng gấp đôi doanh thu theo mô hình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OKR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xây dựng hệ thống bán hàng tự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động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lộ trình 90 ngày giảm 30% chi phí vận hành doanh nghiệp.</w:t>
      </w:r>
    </w:p>
    <w:p w14:paraId="0BE6651F" w14:textId="5F66D638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2. Fusion Marketing + Sáng tạo (10 prompt): Kịch bản video storytelling kết hợp nghệ thuật điện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ảnh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chiến dịch Marketing kết hợp âm nhạc, nghệ thuật đường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phố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ý tưởng quảng cáo OOH 3D độc đáo.</w:t>
      </w:r>
    </w:p>
    <w:p w14:paraId="5CA3AAF6" w14:textId="17D19C53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3. Fusion Lãnh đạo + Phát triển bản thân (10 prompt): Kế hoạch 90 ngày rèn luyện kỹ năng lãnh đạo và quản trị cảm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xúc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TED Talk: "Lãnh đạo bắt đầu từ việc quản trị chính mình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"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chiến lược Fusion giữa "tư duy chiến lược" và "tư duy hạnh phúc".</w:t>
      </w:r>
    </w:p>
    <w:p w14:paraId="1823DADB" w14:textId="2293B69E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4. Fusion Đàm phán + Tâm lý học (10 prompt): Chiến lược đàm phán win-win khi đối tác dùng chiến thuật “im lặng kéo dài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”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ứng dụng nguyên tắc ám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thị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kế hoạch ứng dụng NLP (lập trình ngôn ngữ tư duy) trong thuyết phục khách hàng.</w:t>
      </w:r>
    </w:p>
    <w:p w14:paraId="7B5CAFEA" w14:textId="50ECAC1D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5. Fusion Kinh doanh + Cuộc sống (10 prompt): Kế hoạch giúp doanh nhân phát triển công ty vừa duy trì hạnh phúc gia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đình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chiến lược phân bổ thời gian giữa kiếm tiền và chăm sóc sức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khỏe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checklist 20 cách doanh nhân chăm sóc sức khỏe tinh thần.</w:t>
      </w:r>
    </w:p>
    <w:p w14:paraId="189424A7" w14:textId="5E21C76E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6. Fusion AI + Học tập &amp; Giáo dục (10 prompt): Kế hoạch dùng AI cá nhân hóa lộ trình học tiếng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Anh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AI gia sư ảo dạy lập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trình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workshop “AI trong giáo dục – học nhanh gấp 10 lần”.</w:t>
      </w:r>
    </w:p>
    <w:p w14:paraId="5B5034E2" w14:textId="41726F39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7. Fusion Marketing + Đời sống xã hội (10 prompt): Chiến dịch Marketing CSR (trách nhiệm xã hội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)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chiến lược kết hợp marketing + giáo dục cộng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đồng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chiến dịch “1 sản phẩm = 1 đóng góp”.</w:t>
      </w:r>
    </w:p>
    <w:p w14:paraId="1BD64E93" w14:textId="76BCBB82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8. Fusion Sáng tạo + Lãnh đạo (10 prompt): Kịch bản CEO dùng Storytelling để truyền cảm hứng cho nhân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viên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áp dụng “tư duy thiết kế” (Design Thinking) trong lãnh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đạo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huấn luyện lãnh đạo bằng trí tưởng tượng.</w:t>
      </w:r>
    </w:p>
    <w:p w14:paraId="3974172F" w14:textId="74A8471B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9. Fusion Tài chính + Hạnh phúc (10 prompt): Kế hoạch 10 năm đạt tự do tài chính mà vẫn tận hưởng cuộc sống hằng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ngày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hướng dẫn cân bằng giữa tiết kiệm, đầu tư và chi tiêu để hạnh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phúc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chiến lược tạo thu nhập thụ động để có nhiều thời gian hơn cho gia đình.</w:t>
      </w:r>
    </w:p>
    <w:p w14:paraId="4526096E" w14:textId="35AA3FEA" w:rsidR="00936CBA" w:rsidRPr="00936CBA" w:rsidRDefault="00936CBA" w:rsidP="006268DE">
      <w:pPr>
        <w:spacing w:after="12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10. Fusion Tương lai + Con người (10 prompt): Kịch bản TED Talk: “Con người và AI sẽ cùng nhau phát triển thế nào trong 20 năm tới?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”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kỹ năng con người cần để không bị thay thế bởi </w:t>
      </w:r>
      <w:proofErr w:type="gramStart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>AI ,</w:t>
      </w:r>
      <w:proofErr w:type="gramEnd"/>
      <w:r w:rsidRPr="00936CB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bản tuyên ngôn “Con người + AI = Tương lai thịnh vượng chung”.</w:t>
      </w:r>
    </w:p>
    <w:p w14:paraId="134F77CF" w14:textId="77777777" w:rsidR="00936CBA" w:rsidRPr="00936CBA" w:rsidRDefault="00936CBA" w:rsidP="00936CBA">
      <w:pPr>
        <w:rPr>
          <w:lang w:val="en-US"/>
        </w:rPr>
      </w:pPr>
    </w:p>
    <w:p w14:paraId="12685B26" w14:textId="615ECB6D" w:rsidR="005D22B8" w:rsidRPr="005E7FE9" w:rsidRDefault="006268DE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wc69w2pe72w0" w:colFirst="0" w:colLast="0"/>
      <w:bookmarkEnd w:id="8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ab/>
      </w:r>
      <w:r w:rsidR="005D22B8" w:rsidRPr="005E7FE9">
        <w:rPr>
          <w:rFonts w:ascii="Times New Roman" w:hAnsi="Times New Roman" w:cs="Times New Roman"/>
          <w:b/>
          <w:bCs/>
          <w:sz w:val="28"/>
          <w:szCs w:val="28"/>
        </w:rPr>
        <w:t>1. Fusion Kinh doanh + AI (10 prompt)</w:t>
      </w:r>
    </w:p>
    <w:p w14:paraId="487D6A04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dùng AI để tăng gấp đôi doanh thu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12 tháng tới, trình bày theo mô hình OKR.</w:t>
      </w:r>
    </w:p>
    <w:p w14:paraId="0E58F18D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kết hợp AI + chatbot để xây dựng hệ thống bán hàng tự động cho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5375663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lộ trình ứng dụng AI vào phân tích dữ liệu khách hàng để tạo chiến dịch marketing cá nhân hóa cho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6F9D53A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workshop “CEO ứng dụng AI vào kinh doanh” với case study thực tế từ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975F3EE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dùng AI tạo nội dung video viral trên TikTok để quảng bá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D1BAD7B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AI dự đoán nhu cầu thị trường và gợi ý sản phẩm mới cho công ty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9DB0E1E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90 ngày áp dụng AI để giảm 30% chi phí vận hành doanh nghiệp.</w:t>
      </w:r>
    </w:p>
    <w:p w14:paraId="03B964DA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hướng dẫn tích hợp AI vào CRM để nâng cao trải nghiệm khách hàng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A5EAB66" w14:textId="77777777" w:rsidR="005D22B8" w:rsidRPr="005E7FE9" w:rsidRDefault="005D22B8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kết hợp AI + automation để mở rộng quy mô startup từ 100 lên 1.000 khách hàng.</w:t>
      </w:r>
    </w:p>
    <w:p w14:paraId="1CE26EB4" w14:textId="77777777" w:rsidR="005D22B8" w:rsidRPr="0022115D" w:rsidRDefault="005D22B8">
      <w:pPr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15D">
        <w:rPr>
          <w:rFonts w:ascii="Times New Roman" w:hAnsi="Times New Roman" w:cs="Times New Roman"/>
          <w:sz w:val="28"/>
          <w:szCs w:val="28"/>
        </w:rPr>
        <w:t xml:space="preserve">Hãy viết kịch bản podcast “AI thay đổi cuộc chơi kinh doanh” với ví dụ từ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22115D">
        <w:rPr>
          <w:rFonts w:ascii="Times New Roman" w:hAnsi="Times New Roman" w:cs="Times New Roman"/>
          <w:sz w:val="28"/>
          <w:szCs w:val="28"/>
        </w:rPr>
        <w:t>.</w:t>
      </w:r>
      <w:bookmarkStart w:id="9" w:name="_59rb915zrsz" w:colFirst="0" w:colLast="0"/>
      <w:bookmarkEnd w:id="9"/>
    </w:p>
    <w:p w14:paraId="35BDB29A" w14:textId="0CAEF808" w:rsidR="005D22B8" w:rsidRPr="005E7FE9" w:rsidRDefault="006268DE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5D22B8" w:rsidRPr="005E7FE9">
        <w:rPr>
          <w:rFonts w:ascii="Times New Roman" w:hAnsi="Times New Roman" w:cs="Times New Roman"/>
          <w:b/>
          <w:bCs/>
          <w:sz w:val="28"/>
          <w:szCs w:val="28"/>
        </w:rPr>
        <w:t>2. Fusion Marketing + Sáng tạo (10 prompt)</w:t>
      </w:r>
    </w:p>
    <w:p w14:paraId="49799529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video storytelling kết hợp nghệ thuật điện ảnh để quảng bá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85C3037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dịch marketing kết hợp âm nhạc, nghệ thuật đường phố và social media để lan tỏa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3B2A484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ý tưởng tổ chức triển lãm nghệ thuật trải nghiệm để ra mắt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5E436E" w14:textId="75759AB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dùng gamification + marketing để tạo cộng đồng trung thành quanh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64DA6E1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viral challenge trên TikTok kết hợp yếu tố sáng tạo nghệ thuật cho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C07F05C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ý tưởng quảng cáo OOH (ngoài trời) 3D độc đáo để gây ấn tượng cho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9CE578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tổ chức cuộc thi sáng tạo nội dung để người dùng tạo video cho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91C03BC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kịch bản PR thương hiệu qua một bộ phim ngắn kể câu chuyện gắn liền với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2C826A8" w14:textId="77777777" w:rsidR="005D22B8" w:rsidRPr="005E7FE9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dùng nghệ thuật kể chuyện đa nền tảng (blog, video, podcast) để xây dựng thương hiệu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37FA8F6" w14:textId="77777777" w:rsidR="005D22B8" w:rsidRPr="0022115D" w:rsidRDefault="005D22B8">
      <w:pPr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lộ trình kết hợp AI + sáng tạo nghệ thuật để phát triển chiến dịch marketing cho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381CC78" w14:textId="327F6140" w:rsidR="005D22B8" w:rsidRPr="005E7FE9" w:rsidRDefault="006268DE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bmk98viwgzdj" w:colFirst="0" w:colLast="0"/>
      <w:bookmarkEnd w:id="1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5D22B8" w:rsidRPr="005E7FE9">
        <w:rPr>
          <w:rFonts w:ascii="Times New Roman" w:hAnsi="Times New Roman" w:cs="Times New Roman"/>
          <w:b/>
          <w:bCs/>
          <w:sz w:val="28"/>
          <w:szCs w:val="28"/>
        </w:rPr>
        <w:t>3. Fusion Lãnh đạo + Phát triển bản thân (10 prompt)</w:t>
      </w:r>
    </w:p>
    <w:p w14:paraId="058E060B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90 ngày để một leader rèn luyện cả kỹ năng lãnh đạo và quản trị cảm xúc.</w:t>
      </w:r>
    </w:p>
    <w:p w14:paraId="348A7D6F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workshop “Tự lãnh đạo bản thân để lãnh đạo người khác tốt hơn”.</w:t>
      </w:r>
    </w:p>
    <w:p w14:paraId="3FFACFF5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chia sẻ 10 thói quen lãnh đạo xuất sắc mà ai cũng có thể rèn luyện.</w:t>
      </w:r>
    </w:p>
    <w:p w14:paraId="1408D288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nhật ký 30 ngày “thói quen lãnh đạo tích cực”.</w:t>
      </w:r>
    </w:p>
    <w:p w14:paraId="31816DCB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truyền cảm hứng để một CEO vừa dẫn dắt công ty, vừa giữ cân bằng cuộc sống cá nhân.</w:t>
      </w:r>
    </w:p>
    <w:p w14:paraId="4D5DDC09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12 tháng từ nhân viên → trưởng nhóm → quản lý, tập trung cả mindset lẫn kỹ năng.</w:t>
      </w:r>
    </w:p>
    <w:p w14:paraId="24CF3690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phát triển trí tuệ cảm xúc (EQ) để nâng cao năng lực lãnh đạo.</w:t>
      </w:r>
    </w:p>
    <w:p w14:paraId="3C6CFE5E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TED Talk 10 phút: “Lãnh đạo bắt đầu từ việc quản trị chính mình”.</w:t>
      </w:r>
    </w:p>
    <w:p w14:paraId="3C671DA3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fusion giữa “tư duy chiến lược” và “tư duy hạnh phúc” cho một leader.</w:t>
      </w:r>
    </w:p>
    <w:p w14:paraId="5AE8C69D" w14:textId="77777777" w:rsidR="005D22B8" w:rsidRPr="005E7FE9" w:rsidRDefault="005D22B8">
      <w:pPr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mentoring song song: trưởng thành bản thân + nâng tầm đội nhóm.</w:t>
      </w:r>
      <w:bookmarkStart w:id="11" w:name="_rad1283rodjt" w:colFirst="0" w:colLast="0"/>
      <w:bookmarkEnd w:id="11"/>
    </w:p>
    <w:p w14:paraId="2F184B0E" w14:textId="72E01FE9" w:rsidR="005D22B8" w:rsidRPr="005E7FE9" w:rsidRDefault="006268DE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5D22B8" w:rsidRPr="005E7FE9">
        <w:rPr>
          <w:rFonts w:ascii="Times New Roman" w:hAnsi="Times New Roman" w:cs="Times New Roman"/>
          <w:b/>
          <w:bCs/>
          <w:sz w:val="28"/>
          <w:szCs w:val="28"/>
        </w:rPr>
        <w:t>4. Fusion Đàm phán + Tâm lý học (10 prompt)</w:t>
      </w:r>
    </w:p>
    <w:p w14:paraId="52041FA4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đàm phán win-win khi đối tác dùng chiến thuật “im lặng kéo dài”.</w:t>
      </w:r>
    </w:p>
    <w:p w14:paraId="033EC254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thương lượng giá trị lớn bằng cách khai thác tâm lý FOMO của khách hàng.</w:t>
      </w:r>
    </w:p>
    <w:p w14:paraId="19B1CBA3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ứng dụng “nguyên tắc ám thị” trong nghệ thuật đàm phán.</w:t>
      </w:r>
    </w:p>
    <w:p w14:paraId="54DDEBC1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xử lý khi khách hàng thao túng bằng chiêu “anchoring” (giá mồi).</w:t>
      </w:r>
    </w:p>
    <w:p w14:paraId="60AA3D27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đàm phán áp dụng mô hình tâm lý học hành vi.</w:t>
      </w:r>
    </w:p>
    <w:p w14:paraId="7DF8EC89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Viết bài blog về nghệ thuật “thuyết phục bằng đồng cảm” trong đàm phán.</w:t>
      </w:r>
    </w:p>
    <w:p w14:paraId="51974F23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đàm phán dựa trên phân tích tính cách (DISC model).</w:t>
      </w:r>
    </w:p>
    <w:p w14:paraId="34C3C5DC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ứng dụng NLP (lập trình ngôn ngữ tư duy) trong thuyết phục khách hàng.</w:t>
      </w:r>
    </w:p>
    <w:p w14:paraId="558A6216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đàm phán kết hợp giữa logic và cảm xúc để bán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8E1C5AD" w14:textId="77777777" w:rsidR="005D22B8" w:rsidRPr="005E7FE9" w:rsidRDefault="005D22B8">
      <w:pPr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huấn luyện đội sales kỹ năng tâm lý học trong đàm phán.</w:t>
      </w:r>
    </w:p>
    <w:p w14:paraId="486955F7" w14:textId="77777777" w:rsidR="005D22B8" w:rsidRPr="005E7FE9" w:rsidRDefault="005D22B8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8j8grf7ou6ef" w:colFirst="0" w:colLast="0"/>
      <w:bookmarkEnd w:id="12"/>
      <w:r w:rsidRPr="005E7FE9">
        <w:rPr>
          <w:rFonts w:ascii="Times New Roman" w:hAnsi="Times New Roman" w:cs="Times New Roman"/>
          <w:b/>
          <w:bCs/>
          <w:sz w:val="28"/>
          <w:szCs w:val="28"/>
        </w:rPr>
        <w:t>5. Fusion Kinh doanh + Cuộc sống (10 prompt)</w:t>
      </w:r>
    </w:p>
    <w:p w14:paraId="0C13AF96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giúp một doanh nhân vừa phát triển công ty bán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vừa duy trì hạnh phúc gia đình.</w:t>
      </w:r>
    </w:p>
    <w:p w14:paraId="6A43D293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lịch trình 7 ngày cân bằng giữa công việc lãnh đạo startup và thời gian cho con cái.</w:t>
      </w:r>
    </w:p>
    <w:p w14:paraId="46F23D60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800 từ: “Làm sao để giàu có mà vẫn sống ý nghĩa”.</w:t>
      </w:r>
    </w:p>
    <w:p w14:paraId="56295BE6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phân bổ thời gian giữa kiếm tiền và chăm sóc sức khỏe.</w:t>
      </w:r>
    </w:p>
    <w:p w14:paraId="0BB76019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workshop “Doanh nhân hạnh phúc – công việc và cuộc sống hòa hợp”.</w:t>
      </w:r>
    </w:p>
    <w:p w14:paraId="14EE54E2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quản lý tài chính cá nhân song song với quản trị công ty.</w:t>
      </w:r>
    </w:p>
    <w:p w14:paraId="163B259D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30 ngày để một CEO duy trì năng lượng cao trong cả công việc lẫn đời sống.</w:t>
      </w:r>
    </w:p>
    <w:p w14:paraId="761EC4C2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nhật ký 10 câu hỏi phản tư hằng tuần cho doanh nhân để cân bằng cuộc sống.</w:t>
      </w:r>
    </w:p>
    <w:p w14:paraId="156F46AF" w14:textId="77777777" w:rsidR="005D22B8" w:rsidRPr="005E7FE9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diễn văn truyền cảm hứng: “Kinh doanh không phải hy sinh cuộc sống, mà là nâng tầm nó”.</w:t>
      </w:r>
    </w:p>
    <w:p w14:paraId="68F752F5" w14:textId="77777777" w:rsidR="005D22B8" w:rsidRPr="00112E5F" w:rsidRDefault="005D22B8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checklist 20 cách doanh nhân chăm sóc sức khỏe tinh thần khi làm việc căng thẳng.</w:t>
      </w:r>
      <w:bookmarkStart w:id="13" w:name="_p9c0lgesmxzx" w:colFirst="0" w:colLast="0"/>
      <w:bookmarkEnd w:id="13"/>
    </w:p>
    <w:p w14:paraId="7336615C" w14:textId="62D0E7BF" w:rsidR="005D22B8" w:rsidRPr="005E7FE9" w:rsidRDefault="006268DE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5D22B8" w:rsidRPr="005E7FE9">
        <w:rPr>
          <w:rFonts w:ascii="Times New Roman" w:hAnsi="Times New Roman" w:cs="Times New Roman"/>
          <w:b/>
          <w:bCs/>
          <w:sz w:val="28"/>
          <w:szCs w:val="28"/>
        </w:rPr>
        <w:t>6. Fusion AI + Học tập &amp; Giáo dục (10 prompt)</w:t>
      </w:r>
    </w:p>
    <w:p w14:paraId="0841F6E5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dùng AI cá nhân hóa lộ trình học tiếng Anh cho người mới bắt đầu.</w:t>
      </w:r>
    </w:p>
    <w:p w14:paraId="65A95507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AI tạo đề thi thử và chấm điểm tự động cho học sinh.</w:t>
      </w:r>
    </w:p>
    <w:p w14:paraId="2C2FE355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AI gia sư ảo dạy lập trình từ cơ bản đến nâng cao.</w:t>
      </w:r>
    </w:p>
    <w:p w14:paraId="4430FC09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Hãy viết kế hoạch dùng ChatGPT để tạo giáo án giảng dạy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641BC0A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AI hỗ trợ học sinh luyện thi đại học.</w:t>
      </w:r>
    </w:p>
    <w:p w14:paraId="42D78C25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90 ngày học kỹ năng mới với sự đồng hành của AI.</w:t>
      </w:r>
    </w:p>
    <w:p w14:paraId="62285057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workshop “AI trong giáo dục – học nhanh gấp 10 lần”.</w:t>
      </w:r>
    </w:p>
    <w:p w14:paraId="3F9EFED5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bảng 10 công cụ AI hỗ trợ học tập hiệu quả nhất năm nay.</w:t>
      </w:r>
    </w:p>
    <w:p w14:paraId="51A31A6D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AI giúp người đi làm vừa học vừa áp dụng kiến thức mới.</w:t>
      </w:r>
    </w:p>
    <w:p w14:paraId="7939BAC2" w14:textId="77777777" w:rsidR="005D22B8" w:rsidRPr="005E7FE9" w:rsidRDefault="005D22B8">
      <w:pPr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xây dựng “trợ lý học tập AI” dành cho sinh viên.</w:t>
      </w:r>
    </w:p>
    <w:p w14:paraId="36BEABA6" w14:textId="77777777" w:rsidR="005D22B8" w:rsidRPr="005E7FE9" w:rsidRDefault="005D22B8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bbdh6brk671t" w:colFirst="0" w:colLast="0"/>
      <w:bookmarkEnd w:id="14"/>
      <w:r w:rsidRPr="005E7FE9">
        <w:rPr>
          <w:rFonts w:ascii="Times New Roman" w:hAnsi="Times New Roman" w:cs="Times New Roman"/>
          <w:b/>
          <w:bCs/>
          <w:sz w:val="28"/>
          <w:szCs w:val="28"/>
        </w:rPr>
        <w:t>7. Fusion Marketing + Đời sống xã hội (10 prompt)</w:t>
      </w:r>
    </w:p>
    <w:p w14:paraId="4BCBCCDB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dịch marketing CSR (trách nhiệm xã hội) gắn liền với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47EC752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truyền thông thương hiệu qua hoạt động từ thiện cộng đồng.</w:t>
      </w:r>
    </w:p>
    <w:p w14:paraId="6EB185DA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video viral lan tỏa thông điệp sống xanh, gắn với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B690012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kết hợp marketing + giáo dục cộng đồng để quảng bá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6348063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ý tưởng “ngày hội cộng đồng” để gắn kết khách hàng với thương hiệu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2E4B9A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blog: “Tại sao thương hiệu nhân văn thu hút khách hàng trung thành hơn?”.</w:t>
      </w:r>
    </w:p>
    <w:p w14:paraId="261733AE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talkshow cộng đồng về sức khỏe, lồng ghép quảng bá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32660CB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dịch “1 sản phẩm = 1 đóng góp” để marketing cho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25C29A1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12 tháng xây dựng thương hiệu gắn liền với phong trào xã hội.</w:t>
      </w:r>
    </w:p>
    <w:p w14:paraId="34B5F62E" w14:textId="77777777" w:rsidR="005D22B8" w:rsidRPr="00112E5F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fusion marketing + hoạt động môi trường để nâng cao uy tín thương hiệu.</w:t>
      </w:r>
    </w:p>
    <w:p w14:paraId="43B223BE" w14:textId="77777777" w:rsidR="005D22B8" w:rsidRPr="005E7FE9" w:rsidRDefault="005D22B8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1hb4l4qmx7u1" w:colFirst="0" w:colLast="0"/>
      <w:bookmarkEnd w:id="15"/>
      <w:r w:rsidRPr="005E7FE9">
        <w:rPr>
          <w:rFonts w:ascii="Times New Roman" w:hAnsi="Times New Roman" w:cs="Times New Roman"/>
          <w:b/>
          <w:bCs/>
          <w:sz w:val="28"/>
          <w:szCs w:val="28"/>
        </w:rPr>
        <w:t>8. Fusion Sáng tạo + Lãnh đạo (10 prompt)</w:t>
      </w:r>
    </w:p>
    <w:p w14:paraId="2412127B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CEO dùng nghệ thuật kể chuyện (storytelling) để truyền cảm hứng cho nhân viên.</w:t>
      </w:r>
    </w:p>
    <w:p w14:paraId="645BC615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áp dụng “tư duy thiết kế” (design thinking) trong lãnh đạo.</w:t>
      </w:r>
    </w:p>
    <w:p w14:paraId="2FCB05D2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Viết kịch bản video sáng tạo giới thiệu tầm nhìn công ty.</w:t>
      </w:r>
    </w:p>
    <w:p w14:paraId="1AAB1C3D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team building kết hợp nghệ thuật &amp; âm nhạc để gắn kết đội nhóm.</w:t>
      </w:r>
    </w:p>
    <w:p w14:paraId="3167068F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phát biểu truyền cảm hứng cho nhân viên qua ví dụ nghệ thuật.</w:t>
      </w:r>
    </w:p>
    <w:p w14:paraId="587370D8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workshop “Sáng tạo trong lãnh đạo” cho quản lý cấp trung.</w:t>
      </w:r>
    </w:p>
    <w:p w14:paraId="5FBCE097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lãnh đạo bằng trí tưởng tượng để đổi mới sản phẩm </w:t>
      </w:r>
      <w:r w:rsidRPr="00DE71A8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C00DDB0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đào tạo nhân viên áp dụng nghệ thuật sáng tạo trong công việc.</w:t>
      </w:r>
    </w:p>
    <w:p w14:paraId="7845AB29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blog: “Tại sao sáng tạo là kỹ năng cốt lõi của lãnh đạo hiện đại”.</w:t>
      </w:r>
    </w:p>
    <w:p w14:paraId="23C43869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huấn luyện lãnh đạo trẻ phát triển óc sáng tạo.</w:t>
      </w:r>
    </w:p>
    <w:p w14:paraId="39B4D901" w14:textId="77777777" w:rsidR="005D22B8" w:rsidRPr="005E7FE9" w:rsidRDefault="005D22B8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bgq4i669td1t" w:colFirst="0" w:colLast="0"/>
      <w:bookmarkEnd w:id="16"/>
      <w:r w:rsidRPr="005E7FE9">
        <w:rPr>
          <w:rFonts w:ascii="Times New Roman" w:hAnsi="Times New Roman" w:cs="Times New Roman"/>
          <w:b/>
          <w:bCs/>
          <w:sz w:val="28"/>
          <w:szCs w:val="28"/>
        </w:rPr>
        <w:t>9. Fusion Tài chính + Hạnh phúc (10 prompt)</w:t>
      </w:r>
    </w:p>
    <w:p w14:paraId="69F5D26D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10 năm để đạt tự do tài chính mà vẫn tận hưởng cuộc sống hằng ngày.</w:t>
      </w:r>
    </w:p>
    <w:p w14:paraId="1696A25A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cân bằng giữa tiết kiệm, đầu tư và chi tiêu để hạnh phúc.</w:t>
      </w:r>
    </w:p>
    <w:p w14:paraId="2BDF08C0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800 từ: “Tiền có mua được hạnh phúc không?”.</w:t>
      </w:r>
    </w:p>
    <w:p w14:paraId="265F6E1E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“mini-retirement” – nghỉ hưu ngắn hạn trong hành trình làm việc.</w:t>
      </w:r>
    </w:p>
    <w:p w14:paraId="36102980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du lịch mỗi năm mà không ảnh hưởng đến kế hoạch tài chính dài hạn.</w:t>
      </w:r>
    </w:p>
    <w:p w14:paraId="2514DA9C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20 thói quen tài chính lành mạnh để vừa giàu vừa vui.</w:t>
      </w:r>
    </w:p>
    <w:p w14:paraId="2C13549C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podcast 15 phút về “sống tối giản nhưng thịnh vượng”.</w:t>
      </w:r>
    </w:p>
    <w:p w14:paraId="7CA1B883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nhật ký 30 ngày quản lý tài chính cá nhân hướng đến hạnh phúc.</w:t>
      </w:r>
    </w:p>
    <w:p w14:paraId="6330839B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blog: “Bí mật của những người vừa giàu vừa sống an yên”.</w:t>
      </w:r>
    </w:p>
    <w:p w14:paraId="5735C1A0" w14:textId="77777777" w:rsidR="005D22B8" w:rsidRPr="00112E5F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tạo thu nhập thụ động để có nhiều thời gian hơn cho gia đình.</w:t>
      </w:r>
    </w:p>
    <w:p w14:paraId="4451FBAE" w14:textId="77777777" w:rsidR="005D22B8" w:rsidRPr="005E7FE9" w:rsidRDefault="005D22B8" w:rsidP="00B36C55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ks7xr5mgclqv" w:colFirst="0" w:colLast="0"/>
      <w:bookmarkEnd w:id="17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Fusion Tương lai + Con người (10 prompt)</w:t>
      </w:r>
    </w:p>
    <w:p w14:paraId="183112E9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TED Talk 10 phút: “Con người và AI sẽ cùng nhau phát triển thế nào trong 20 năm tới?”.</w:t>
      </w:r>
    </w:p>
    <w:p w14:paraId="2DAF402C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bài blog: “Kỹ năng nào con người cần để không bị thay thế bởi AI?”.</w:t>
      </w:r>
    </w:p>
    <w:p w14:paraId="373DB56C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workshop “Chuẩn bị cho tương lai công việc 2035”.</w:t>
      </w:r>
    </w:p>
    <w:p w14:paraId="5565B71E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đào tạo trẻ em kỹ năng sống còn trong thời đại AI.</w:t>
      </w:r>
    </w:p>
    <w:p w14:paraId="3A2ECD4B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diễn văn truyền cảm hứng: “Tương lai thuộc về những người dám mơ lớn”.</w:t>
      </w:r>
    </w:p>
    <w:p w14:paraId="30869675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phát triển bản thân để thích ứng với thay đổi công nghệ.</w:t>
      </w:r>
    </w:p>
    <w:p w14:paraId="3646C2AC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sống cân bằng trong thế giới công nghệ tăng tốc.</w:t>
      </w:r>
    </w:p>
    <w:p w14:paraId="53A714DA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blog 1.000 từ: “Tương lai của sự sáng tạo trong kỷ nguyên AI”.</w:t>
      </w:r>
    </w:p>
    <w:p w14:paraId="4BD7DD44" w14:textId="77777777" w:rsidR="005D22B8" w:rsidRPr="005E7FE9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phim ngắn truyền cảm hứng về con người và công nghệ cùng tiến hóa.</w:t>
      </w:r>
    </w:p>
    <w:p w14:paraId="22A8D8F9" w14:textId="52A56506" w:rsidR="00B12C15" w:rsidRPr="00DE71A8" w:rsidRDefault="005D22B8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bản tuyên ngôn “Con người + AI = Tương lai thịnh vượng chung”.</w:t>
      </w:r>
      <w:r w:rsidRPr="005E7FE9">
        <w:rPr>
          <w:rFonts w:ascii="Times New Roman" w:hAnsi="Times New Roman" w:cs="Times New Roman"/>
          <w:sz w:val="28"/>
          <w:szCs w:val="28"/>
        </w:rPr>
        <w:br/>
      </w:r>
    </w:p>
    <w:sectPr w:rsidR="00B12C15" w:rsidRPr="00DE71A8" w:rsidSect="005D22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F0A"/>
    <w:multiLevelType w:val="multilevel"/>
    <w:tmpl w:val="0D2EDE44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9D42DBA"/>
    <w:multiLevelType w:val="multilevel"/>
    <w:tmpl w:val="C348317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6031D7F"/>
    <w:multiLevelType w:val="multilevel"/>
    <w:tmpl w:val="C1CEAFEC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6AE21B80"/>
    <w:multiLevelType w:val="multilevel"/>
    <w:tmpl w:val="CE94B85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6F7B0DDA"/>
    <w:multiLevelType w:val="multilevel"/>
    <w:tmpl w:val="6BD43020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75464D13"/>
    <w:multiLevelType w:val="multilevel"/>
    <w:tmpl w:val="6472C89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7E1B22EE"/>
    <w:multiLevelType w:val="multilevel"/>
    <w:tmpl w:val="143822CC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5"/>
  </w:num>
  <w:num w:numId="2" w16cid:durableId="1039822895">
    <w:abstractNumId w:val="6"/>
  </w:num>
  <w:num w:numId="3" w16cid:durableId="154611237">
    <w:abstractNumId w:val="6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2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2160" w:hanging="360"/>
        </w:pPr>
        <w:rPr>
          <w:rFonts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6480" w:hanging="360"/>
        </w:pPr>
        <w:rPr>
          <w:rFonts w:hint="default"/>
          <w:u w:val="none"/>
        </w:rPr>
      </w:lvl>
    </w:lvlOverride>
  </w:num>
  <w:num w:numId="4" w16cid:durableId="1285162683">
    <w:abstractNumId w:val="2"/>
  </w:num>
  <w:num w:numId="5" w16cid:durableId="396830288">
    <w:abstractNumId w:val="0"/>
  </w:num>
  <w:num w:numId="6" w16cid:durableId="772281454">
    <w:abstractNumId w:val="3"/>
  </w:num>
  <w:num w:numId="7" w16cid:durableId="205068625">
    <w:abstractNumId w:val="4"/>
  </w:num>
  <w:num w:numId="8" w16cid:durableId="214161134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B8"/>
    <w:rsid w:val="00092D10"/>
    <w:rsid w:val="000B58B2"/>
    <w:rsid w:val="0022688A"/>
    <w:rsid w:val="002A182C"/>
    <w:rsid w:val="0038148C"/>
    <w:rsid w:val="0039019C"/>
    <w:rsid w:val="005441B5"/>
    <w:rsid w:val="005539DE"/>
    <w:rsid w:val="005D22B8"/>
    <w:rsid w:val="00602DC8"/>
    <w:rsid w:val="006268DE"/>
    <w:rsid w:val="00724359"/>
    <w:rsid w:val="00733745"/>
    <w:rsid w:val="007B08C7"/>
    <w:rsid w:val="008222C9"/>
    <w:rsid w:val="0088716A"/>
    <w:rsid w:val="00936CBA"/>
    <w:rsid w:val="00961C53"/>
    <w:rsid w:val="00B12C15"/>
    <w:rsid w:val="00B36C55"/>
    <w:rsid w:val="00C06098"/>
    <w:rsid w:val="00C40743"/>
    <w:rsid w:val="00DE71A8"/>
    <w:rsid w:val="00E90A7D"/>
    <w:rsid w:val="00EB35B3"/>
    <w:rsid w:val="00EB5034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603F8"/>
  <w15:chartTrackingRefBased/>
  <w15:docId w15:val="{B41C0E31-E9D9-4253-8698-644D0655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D22B8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D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D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22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22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22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22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22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22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22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2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2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22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22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22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22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22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22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22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22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22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22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22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22B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2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22B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22B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5D22B8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8</cp:revision>
  <dcterms:created xsi:type="dcterms:W3CDTF">2025-12-14T03:14:00Z</dcterms:created>
  <dcterms:modified xsi:type="dcterms:W3CDTF">2026-06-01T02:29:00Z</dcterms:modified>
</cp:coreProperties>
</file>