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14" w:rsidRPr="0092164D" w:rsidRDefault="00114A14" w:rsidP="00114A14">
      <w:pPr>
        <w:ind w:firstLine="0"/>
        <w:jc w:val="center"/>
        <w:rPr>
          <w:b/>
          <w:color w:val="000000"/>
        </w:rPr>
      </w:pPr>
      <w:r w:rsidRPr="0092164D">
        <w:rPr>
          <w:b/>
          <w:color w:val="000000"/>
        </w:rPr>
        <w:t>DANH MỤC TÀI LIỆU THAM KHẢO</w:t>
      </w:r>
    </w:p>
    <w:p w:rsidR="00114A14" w:rsidRDefault="00114A14" w:rsidP="00114A14">
      <w:pPr>
        <w:ind w:firstLine="0"/>
        <w:rPr>
          <w:b/>
          <w:color w:val="000000"/>
        </w:rPr>
      </w:pPr>
      <w:r w:rsidRPr="0092164D">
        <w:rPr>
          <w:b/>
          <w:color w:val="000000"/>
        </w:rPr>
        <w:t>Tiếng Việt:</w:t>
      </w:r>
    </w:p>
    <w:p w:rsidR="00114A14" w:rsidRDefault="00114A14" w:rsidP="00114A14">
      <w:pPr>
        <w:ind w:firstLine="0"/>
        <w:rPr>
          <w:sz w:val="28"/>
          <w:szCs w:val="28"/>
        </w:rPr>
      </w:pPr>
      <w:r w:rsidRPr="00423071">
        <w:rPr>
          <w:sz w:val="28"/>
          <w:szCs w:val="28"/>
        </w:rPr>
        <w:t xml:space="preserve">[1] </w:t>
      </w:r>
      <w:r w:rsidRPr="00423071">
        <w:rPr>
          <w:b/>
          <w:bCs/>
          <w:sz w:val="28"/>
          <w:szCs w:val="28"/>
        </w:rPr>
        <w:t>Đinh Mạnh Tường.</w:t>
      </w:r>
      <w:r w:rsidRPr="00423071">
        <w:rPr>
          <w:sz w:val="28"/>
          <w:szCs w:val="28"/>
        </w:rPr>
        <w:t xml:space="preserve"> </w:t>
      </w:r>
      <w:r w:rsidRPr="00423071">
        <w:rPr>
          <w:i/>
          <w:iCs/>
          <w:sz w:val="28"/>
          <w:szCs w:val="28"/>
        </w:rPr>
        <w:t>Cấu trúc dữ liệu &amp; Thuật toán.</w:t>
      </w:r>
      <w:r w:rsidRPr="00423071">
        <w:rPr>
          <w:sz w:val="28"/>
          <w:szCs w:val="28"/>
        </w:rPr>
        <w:t xml:space="preserve"> Chương 1 và 8. Nhà xuất bản khoa học và kỹ thuật. Hà nội, 2001.  </w:t>
      </w:r>
    </w:p>
    <w:p w:rsidR="00114A14" w:rsidRPr="00423071" w:rsidRDefault="00114A14" w:rsidP="00114A14">
      <w:pPr>
        <w:ind w:firstLine="0"/>
        <w:rPr>
          <w:sz w:val="28"/>
          <w:szCs w:val="28"/>
        </w:rPr>
      </w:pPr>
    </w:p>
    <w:p w:rsidR="00114A14" w:rsidRDefault="00114A14" w:rsidP="00114A14">
      <w:pPr>
        <w:ind w:firstLine="0"/>
        <w:rPr>
          <w:b/>
          <w:color w:val="000000"/>
        </w:rPr>
      </w:pPr>
      <w:r w:rsidRPr="0092164D">
        <w:rPr>
          <w:b/>
          <w:color w:val="000000"/>
        </w:rPr>
        <w:t>Tiếng Anh:</w:t>
      </w:r>
    </w:p>
    <w:p w:rsidR="00114A14" w:rsidRPr="00423071" w:rsidRDefault="00114A14" w:rsidP="00114A14">
      <w:pPr>
        <w:ind w:firstLine="0"/>
        <w:rPr>
          <w:sz w:val="28"/>
          <w:szCs w:val="28"/>
        </w:rPr>
      </w:pPr>
      <w:r w:rsidRPr="00423071">
        <w:rPr>
          <w:sz w:val="28"/>
          <w:szCs w:val="28"/>
        </w:rPr>
        <w:t>[</w:t>
      </w:r>
      <w:r>
        <w:rPr>
          <w:sz w:val="28"/>
          <w:szCs w:val="28"/>
        </w:rPr>
        <w:t>1</w:t>
      </w:r>
      <w:r w:rsidRPr="00423071">
        <w:rPr>
          <w:sz w:val="28"/>
          <w:szCs w:val="28"/>
        </w:rPr>
        <w:t>]</w:t>
      </w:r>
      <w:r w:rsidRPr="00423071">
        <w:rPr>
          <w:b/>
          <w:bCs/>
          <w:sz w:val="28"/>
          <w:szCs w:val="28"/>
        </w:rPr>
        <w:t xml:space="preserve"> Aho A.V. , Hopcroft J.E. </w:t>
      </w:r>
      <w:r w:rsidRPr="00423071">
        <w:rPr>
          <w:sz w:val="28"/>
          <w:szCs w:val="28"/>
        </w:rPr>
        <w:t>and</w:t>
      </w:r>
      <w:r w:rsidRPr="00423071">
        <w:rPr>
          <w:b/>
          <w:bCs/>
          <w:sz w:val="28"/>
          <w:szCs w:val="28"/>
        </w:rPr>
        <w:t xml:space="preserve"> Ullman J.D. </w:t>
      </w:r>
      <w:r w:rsidRPr="00423071">
        <w:rPr>
          <w:i/>
          <w:iCs/>
          <w:sz w:val="28"/>
          <w:szCs w:val="28"/>
        </w:rPr>
        <w:t>Data Structures and Algorithms.</w:t>
      </w:r>
      <w:r w:rsidRPr="00423071">
        <w:rPr>
          <w:sz w:val="28"/>
          <w:szCs w:val="28"/>
        </w:rPr>
        <w:t xml:space="preserve"> Pages: 200-345. Addison-Wesley. </w:t>
      </w:r>
      <w:smartTag w:uri="urn:schemas-microsoft-com:office:smarttags" w:element="City">
        <w:smartTag w:uri="urn:schemas-microsoft-com:office:smarttags" w:element="place">
          <w:r w:rsidRPr="00423071">
            <w:rPr>
              <w:sz w:val="28"/>
              <w:szCs w:val="28"/>
            </w:rPr>
            <w:t>London</w:t>
          </w:r>
        </w:smartTag>
      </w:smartTag>
      <w:r w:rsidRPr="00423071">
        <w:rPr>
          <w:sz w:val="28"/>
          <w:szCs w:val="28"/>
        </w:rPr>
        <w:t xml:space="preserve">, 1983. </w:t>
      </w:r>
    </w:p>
    <w:p w:rsidR="00114A14" w:rsidRPr="0092164D" w:rsidRDefault="00114A14" w:rsidP="00114A14">
      <w:pPr>
        <w:rPr>
          <w:color w:val="000000"/>
        </w:rPr>
      </w:pPr>
    </w:p>
    <w:p w:rsidR="00114A14" w:rsidRPr="00EB0FC1" w:rsidRDefault="00114A14" w:rsidP="00114A14">
      <w:pPr>
        <w:ind w:firstLine="0"/>
        <w:rPr>
          <w:b/>
          <w:i/>
          <w:color w:val="000000"/>
          <w:u w:val="single"/>
        </w:rPr>
      </w:pPr>
      <w:r w:rsidRPr="00EB0FC1">
        <w:rPr>
          <w:b/>
          <w:i/>
          <w:color w:val="000000"/>
          <w:u w:val="single"/>
        </w:rPr>
        <w:t>Ghi chú:</w:t>
      </w:r>
    </w:p>
    <w:p w:rsidR="00114A14" w:rsidRDefault="00114A14" w:rsidP="00114A14">
      <w:pPr>
        <w:numPr>
          <w:ilvl w:val="0"/>
          <w:numId w:val="1"/>
        </w:numPr>
        <w:tabs>
          <w:tab w:val="clear" w:pos="1080"/>
          <w:tab w:val="left" w:pos="851"/>
        </w:tabs>
        <w:ind w:left="851" w:hanging="284"/>
        <w:rPr>
          <w:color w:val="000000"/>
        </w:rPr>
      </w:pPr>
      <w:r>
        <w:rPr>
          <w:color w:val="000000"/>
        </w:rPr>
        <w:t>Font chữ size 13.</w:t>
      </w:r>
    </w:p>
    <w:p w:rsidR="00114A14" w:rsidRPr="0092164D" w:rsidRDefault="00114A14" w:rsidP="00114A14">
      <w:pPr>
        <w:numPr>
          <w:ilvl w:val="0"/>
          <w:numId w:val="1"/>
        </w:numPr>
        <w:tabs>
          <w:tab w:val="clear" w:pos="1080"/>
          <w:tab w:val="left" w:pos="851"/>
        </w:tabs>
        <w:ind w:left="851" w:hanging="284"/>
        <w:rPr>
          <w:color w:val="000000"/>
        </w:rPr>
      </w:pPr>
      <w:r w:rsidRPr="0092164D">
        <w:rPr>
          <w:color w:val="000000"/>
        </w:rPr>
        <w:t>Danh mục tài liệu tham khảo phải xếp theo abc tác giả, tên tài liệu, nơi và năm phát hành.</w:t>
      </w:r>
    </w:p>
    <w:p w:rsidR="00114A14" w:rsidRPr="0092164D" w:rsidRDefault="00114A14" w:rsidP="00171C53">
      <w:pPr>
        <w:numPr>
          <w:ilvl w:val="0"/>
          <w:numId w:val="1"/>
        </w:numPr>
        <w:tabs>
          <w:tab w:val="clear" w:pos="1080"/>
        </w:tabs>
        <w:ind w:left="851" w:hanging="284"/>
        <w:rPr>
          <w:color w:val="000000"/>
        </w:rPr>
      </w:pPr>
      <w:r w:rsidRPr="0092164D">
        <w:rPr>
          <w:color w:val="000000"/>
        </w:rPr>
        <w:t>Nếu xếp theo tên tác giả thì xếp abc theo họ, sau đó đến tên tài liệu, nơi và năm phát hành.</w:t>
      </w:r>
    </w:p>
    <w:p w:rsidR="00114A14" w:rsidRDefault="00114A14" w:rsidP="00114A14">
      <w:pPr>
        <w:numPr>
          <w:ilvl w:val="0"/>
          <w:numId w:val="1"/>
        </w:numPr>
        <w:tabs>
          <w:tab w:val="clear" w:pos="1080"/>
          <w:tab w:val="left" w:pos="851"/>
        </w:tabs>
        <w:ind w:left="851" w:hanging="284"/>
        <w:rPr>
          <w:color w:val="000000"/>
        </w:rPr>
      </w:pPr>
      <w:r w:rsidRPr="0092164D">
        <w:rPr>
          <w:color w:val="000000"/>
        </w:rPr>
        <w:t>Danh mục tài liệu tham khảo xếp cuối cùng, sau các trang phụ lục.</w:t>
      </w:r>
    </w:p>
    <w:p w:rsidR="00171C53" w:rsidRPr="00D8146A" w:rsidRDefault="00171C53" w:rsidP="00171C53">
      <w:pPr>
        <w:numPr>
          <w:ilvl w:val="0"/>
          <w:numId w:val="1"/>
        </w:numPr>
        <w:tabs>
          <w:tab w:val="clear" w:pos="1080"/>
        </w:tabs>
        <w:ind w:left="851"/>
      </w:pPr>
      <w:r w:rsidRPr="00D8146A">
        <w:rPr>
          <w:b/>
          <w:bCs/>
        </w:rPr>
        <w:t>Số thứ tự tài liệu</w:t>
      </w:r>
      <w:r w:rsidRPr="00D8146A">
        <w:t xml:space="preserve"> đặt trong cặp dấu ngoặc vuông, ví dụ [1], [2]… </w:t>
      </w:r>
      <w:r>
        <w:t>S</w:t>
      </w:r>
      <w:r w:rsidRPr="00D8146A">
        <w:t xml:space="preserve">ắp xếp theo mức độ tham khảo, tài liệu nào được tham khảo nhiều hơn sẽ được liệt kê trước.  Trong báo cáo nếu có trích dẫn tài liệu tham khảo thì cần phải để số thứ tự của tài liệu tham khảo ngay sau câu trích dẫn. Ví dụ “Cấu trúc dữ liệu + Giải thuật = Chương trình” [10].  </w:t>
      </w:r>
    </w:p>
    <w:p w:rsidR="00171C53" w:rsidRPr="00D8146A" w:rsidRDefault="00171C53" w:rsidP="00171C53">
      <w:pPr>
        <w:numPr>
          <w:ilvl w:val="0"/>
          <w:numId w:val="1"/>
        </w:numPr>
        <w:tabs>
          <w:tab w:val="clear" w:pos="1080"/>
        </w:tabs>
        <w:ind w:left="851"/>
      </w:pPr>
      <w:r w:rsidRPr="00D8146A">
        <w:rPr>
          <w:b/>
          <w:bCs/>
        </w:rPr>
        <w:t>Tên tác giả hoặc các tác giả</w:t>
      </w:r>
      <w:r w:rsidRPr="00D8146A">
        <w:t>, thường được in đậm.</w:t>
      </w:r>
    </w:p>
    <w:p w:rsidR="00171C53" w:rsidRPr="00D8146A" w:rsidRDefault="00171C53" w:rsidP="00171C53">
      <w:pPr>
        <w:numPr>
          <w:ilvl w:val="0"/>
          <w:numId w:val="1"/>
        </w:numPr>
        <w:tabs>
          <w:tab w:val="clear" w:pos="1080"/>
        </w:tabs>
        <w:ind w:left="851"/>
      </w:pPr>
      <w:r w:rsidRPr="00D8146A">
        <w:rPr>
          <w:b/>
          <w:bCs/>
        </w:rPr>
        <w:t>Tên tài liệu</w:t>
      </w:r>
      <w:r w:rsidRPr="00D8146A">
        <w:t xml:space="preserve"> thường được in nghiêng.</w:t>
      </w:r>
    </w:p>
    <w:p w:rsidR="00171C53" w:rsidRPr="00D8146A" w:rsidRDefault="00171C53" w:rsidP="00171C53">
      <w:pPr>
        <w:numPr>
          <w:ilvl w:val="0"/>
          <w:numId w:val="1"/>
        </w:numPr>
        <w:tabs>
          <w:tab w:val="clear" w:pos="1080"/>
        </w:tabs>
        <w:ind w:left="851"/>
      </w:pPr>
      <w:r w:rsidRPr="00D8146A">
        <w:rPr>
          <w:b/>
          <w:bCs/>
        </w:rPr>
        <w:t>Tên nhà xuất bản, năm xuất bản</w:t>
      </w:r>
      <w:r w:rsidRPr="00D8146A">
        <w:t>.</w:t>
      </w:r>
      <w:bookmarkStart w:id="0" w:name="_GoBack"/>
    </w:p>
    <w:p w:rsidR="00171C53" w:rsidRPr="00D8146A" w:rsidRDefault="00171C53" w:rsidP="00171C53">
      <w:pPr>
        <w:numPr>
          <w:ilvl w:val="0"/>
          <w:numId w:val="1"/>
        </w:numPr>
        <w:tabs>
          <w:tab w:val="clear" w:pos="1080"/>
        </w:tabs>
        <w:ind w:left="851"/>
      </w:pPr>
      <w:r w:rsidRPr="00D8146A">
        <w:rPr>
          <w:b/>
          <w:bCs/>
        </w:rPr>
        <w:t>Địa chỉ Website</w:t>
      </w:r>
      <w:r w:rsidRPr="00D8146A">
        <w:t xml:space="preserve"> nếu có.</w:t>
      </w:r>
    </w:p>
    <w:bookmarkEnd w:id="0"/>
    <w:p w:rsidR="00171C53" w:rsidRPr="0092164D" w:rsidRDefault="00171C53" w:rsidP="00171C53">
      <w:pPr>
        <w:ind w:left="709" w:firstLine="0"/>
        <w:rPr>
          <w:color w:val="000000"/>
        </w:rPr>
      </w:pPr>
    </w:p>
    <w:p w:rsidR="00114A14" w:rsidRPr="0092164D" w:rsidRDefault="00114A14" w:rsidP="00114A14">
      <w:pPr>
        <w:ind w:left="720"/>
        <w:rPr>
          <w:color w:val="000000"/>
        </w:rPr>
      </w:pPr>
    </w:p>
    <w:p w:rsidR="009C2BAA" w:rsidRDefault="009C2BAA"/>
    <w:sectPr w:rsidR="009C2BAA" w:rsidSect="003B0426">
      <w:pgSz w:w="12240" w:h="15840"/>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664F6"/>
    <w:multiLevelType w:val="hybridMultilevel"/>
    <w:tmpl w:val="0260696A"/>
    <w:lvl w:ilvl="0" w:tplc="EB862F58">
      <w:numFmt w:val="bullet"/>
      <w:lvlText w:val="-"/>
      <w:lvlJc w:val="left"/>
      <w:pPr>
        <w:tabs>
          <w:tab w:val="num" w:pos="814"/>
        </w:tabs>
        <w:ind w:left="814" w:hanging="454"/>
      </w:pPr>
      <w:rPr>
        <w:rFonts w:ascii="Times New Roman" w:eastAsia="Times New Roman" w:hAnsi="Times New Roman"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cs="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A14"/>
    <w:rsid w:val="00114A14"/>
    <w:rsid w:val="00171C53"/>
    <w:rsid w:val="005D5B0B"/>
    <w:rsid w:val="00931631"/>
    <w:rsid w:val="009C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14D6D49C-905E-49C6-8C15-DE93E90C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A14"/>
    <w:pPr>
      <w:spacing w:before="60" w:after="0" w:line="288" w:lineRule="auto"/>
      <w:ind w:firstLine="567"/>
      <w:jc w:val="both"/>
    </w:pPr>
    <w:rPr>
      <w:rFonts w:eastAsia="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2013-12-10T03:15:00Z</dcterms:created>
  <dcterms:modified xsi:type="dcterms:W3CDTF">2013-12-10T03:18:00Z</dcterms:modified>
</cp:coreProperties>
</file>