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CE4B0F">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E4B0F">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E4B0F">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E4B0F">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86759"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F669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F66951">
              <w:rPr>
                <w:rFonts w:ascii="Calibri" w:eastAsia="SimSun" w:hAnsi="Calibri" w:cs="Arial"/>
              </w:rPr>
              <w:t>Apply Criterial</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8D2841" w:rsidP="008D28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AE6DF3" w:rsidRPr="00ED077B">
              <w:rPr>
                <w:rFonts w:ascii="Calibri" w:eastAsia="SimSun" w:hAnsi="Calibri" w:cs="Arial"/>
              </w:rPr>
              <w:t xml:space="preserve"> </w:t>
            </w:r>
            <w:r>
              <w:rPr>
                <w:rFonts w:ascii="Calibri" w:eastAsia="SimSun" w:hAnsi="Calibri" w:cs="Arial"/>
              </w:rPr>
              <w:t>mandatory object</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51232C">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1232C">
              <w:rPr>
                <w:rFonts w:ascii="Calibri" w:eastAsia="SimSun" w:hAnsi="Calibri" w:cs="Arial"/>
              </w:rPr>
              <w:t>Apply Criterial</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A45D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A45DC7">
            <w:pPr>
              <w:spacing w:line="276" w:lineRule="auto"/>
              <w:rPr>
                <w:rFonts w:ascii="Calibri" w:eastAsia="SimSun" w:hAnsi="Calibri" w:cs="Arial"/>
              </w:rPr>
            </w:pPr>
            <w:r>
              <w:rPr>
                <w:rFonts w:ascii="Calibri" w:eastAsia="SimSun" w:hAnsi="Calibri" w:cs="Arial"/>
              </w:rPr>
              <w:t>Extension Flows</w:t>
            </w:r>
          </w:p>
        </w:tc>
      </w:tr>
      <w:tr w:rsidR="00F66951" w:rsidRPr="00ED077B" w:rsidTr="00A45DC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F66951" w:rsidRPr="00ED077B" w:rsidTr="00A45D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A45DC7">
            <w:pPr>
              <w:spacing w:line="276" w:lineRule="auto"/>
              <w:rPr>
                <w:rFonts w:ascii="Calibri" w:eastAsia="SimSun" w:hAnsi="Calibri" w:cs="Arial"/>
              </w:rPr>
            </w:pPr>
            <w:r>
              <w:rPr>
                <w:rFonts w:ascii="Calibri" w:eastAsia="SimSun" w:hAnsi="Calibri" w:cs="Arial"/>
              </w:rPr>
              <w:t>No</w:t>
            </w:r>
          </w:p>
        </w:tc>
        <w:tc>
          <w:tcPr>
            <w:tcW w:w="3329" w:type="dxa"/>
            <w:gridSpan w:val="3"/>
          </w:tcPr>
          <w:p w:rsidR="00F66951" w:rsidRPr="00A07CB8" w:rsidRDefault="00F66951" w:rsidP="00A45DC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F66951" w:rsidRPr="00A07CB8" w:rsidRDefault="00F66951" w:rsidP="00A45DC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F66951" w:rsidRPr="00ED077B" w:rsidTr="00A45DC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A45DC7">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F66951" w:rsidRDefault="00F66951" w:rsidP="00A45D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F66951" w:rsidRPr="00ED077B" w:rsidRDefault="00F66951" w:rsidP="00A45D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6E59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p w:rsidR="00D162F8" w:rsidRPr="00D162F8" w:rsidRDefault="00D162F8" w:rsidP="00D162F8">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khách</w:t>
      </w:r>
      <w:proofErr w:type="spellEnd"/>
      <w:r>
        <w:t xml:space="preserve"> </w:t>
      </w:r>
      <w:proofErr w:type="spellStart"/>
      <w:r>
        <w:t>sạn</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p w:rsidR="00D162F8" w:rsidRPr="00D162F8" w:rsidRDefault="00D162F8" w:rsidP="00D162F8">
      <w:proofErr w:type="spellStart"/>
      <w:r>
        <w:t>Chỉ</w:t>
      </w:r>
      <w:proofErr w:type="spellEnd"/>
      <w:r>
        <w:t xml:space="preserve"> </w:t>
      </w:r>
      <w:proofErr w:type="spellStart"/>
      <w:r>
        <w:t>hủy</w:t>
      </w:r>
      <w:proofErr w:type="spellEnd"/>
      <w:r>
        <w:t xml:space="preserve"> </w:t>
      </w:r>
      <w:proofErr w:type="spellStart"/>
      <w:r>
        <w:t>phòng</w:t>
      </w:r>
      <w:proofErr w:type="spellEnd"/>
      <w:r>
        <w:t xml:space="preserve"> </w:t>
      </w:r>
      <w:proofErr w:type="spellStart"/>
      <w:r>
        <w:t>thông</w:t>
      </w:r>
      <w:proofErr w:type="spellEnd"/>
      <w:r>
        <w:t xml:space="preserve"> qua link </w:t>
      </w:r>
      <w:proofErr w:type="spellStart"/>
      <w:r>
        <w:t>gửi</w:t>
      </w:r>
      <w:proofErr w:type="spellEnd"/>
      <w:r>
        <w:t xml:space="preserve"> </w:t>
      </w:r>
      <w:proofErr w:type="spellStart"/>
      <w:r>
        <w:t>kèm</w:t>
      </w:r>
      <w:proofErr w:type="spellEnd"/>
      <w:r>
        <w:t xml:space="preserve"> </w:t>
      </w:r>
      <w:proofErr w:type="spellStart"/>
      <w:r>
        <w:t>trong</w:t>
      </w:r>
      <w:proofErr w:type="spellEnd"/>
      <w:r>
        <w:t xml:space="preserve"> mail </w:t>
      </w:r>
      <w:proofErr w:type="spellStart"/>
      <w:r>
        <w:t>đặt</w:t>
      </w:r>
      <w:proofErr w:type="spellEnd"/>
      <w:r>
        <w:t xml:space="preserve"> </w:t>
      </w:r>
      <w:proofErr w:type="spellStart"/>
      <w:r>
        <w:t>phòng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lastRenderedPageBreak/>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D162F8">
            <w:pPr>
              <w:numPr>
                <w:ilvl w:val="0"/>
                <w:numId w:val="2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5" w:name="_Toc484116023"/>
      <w:r>
        <w:t>UC006</w:t>
      </w:r>
      <w:r w:rsidR="00354C71">
        <w:t xml:space="preserve"> - </w:t>
      </w:r>
      <w:r w:rsidR="00C95E9B">
        <w:t>View Hotel Pag</w:t>
      </w:r>
      <w:bookmarkEnd w:id="35"/>
      <w:r w:rsidR="004244A2">
        <w:t>e</w:t>
      </w:r>
    </w:p>
    <w:p w:rsidR="004244A2" w:rsidRPr="004244A2" w:rsidRDefault="004244A2" w:rsidP="004244A2">
      <w:r>
        <w:t xml:space="preserve">The </w:t>
      </w:r>
      <w:r w:rsidR="00ED167B">
        <w:t>same with description of UC004</w:t>
      </w:r>
    </w:p>
    <w:p w:rsidR="00141C3C" w:rsidRDefault="00ED167B" w:rsidP="00141C3C">
      <w:pPr>
        <w:pStyle w:val="Heading4"/>
      </w:pPr>
      <w:bookmarkStart w:id="36" w:name="_Toc484116024"/>
      <w:r>
        <w:lastRenderedPageBreak/>
        <w:t>UC007</w:t>
      </w:r>
      <w:r w:rsidR="00354C71">
        <w:t xml:space="preserve"> - </w:t>
      </w:r>
      <w:r w:rsidR="00C95E9B">
        <w:t>Send E-mail</w:t>
      </w:r>
      <w:bookmarkEnd w:id="36"/>
    </w:p>
    <w:p w:rsidR="000E0889" w:rsidRPr="000E0889" w:rsidRDefault="000E0889" w:rsidP="000E0889">
      <w:proofErr w:type="spellStart"/>
      <w:r>
        <w:t>Chưa</w:t>
      </w:r>
      <w:proofErr w:type="spellEnd"/>
      <w:r>
        <w:t xml:space="preserve"> </w:t>
      </w:r>
      <w:proofErr w:type="spellStart"/>
      <w:r>
        <w:t>xong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0E088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7" w:name="_Toc484116025"/>
      <w:bookmarkStart w:id="38" w:name="_GoBack"/>
      <w:bookmarkEnd w:id="38"/>
      <w:r>
        <w:t>UC008</w:t>
      </w:r>
      <w:r w:rsidR="00354C71">
        <w:t xml:space="preserve">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E17559"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6E70C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9" w:name="_Toc484116026"/>
      <w:r>
        <w:lastRenderedPageBreak/>
        <w:t>UC009</w:t>
      </w:r>
      <w:r w:rsidR="00354C71">
        <w:t xml:space="preserve">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r w:rsidR="00783D13">
              <w:rPr>
                <w:rFonts w:ascii="Calibri" w:hAnsi="Calibri" w:cs="Arial"/>
              </w:rPr>
              <w:t xml:space="preserve"> then c</w:t>
            </w:r>
            <w:r>
              <w:rPr>
                <w:rFonts w:ascii="Calibri" w:hAnsi="Calibri" w:cs="Arial"/>
              </w:rPr>
              <w:t>lick on “Change Booking Room”</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Default="00783D13"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booking information</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Enter </w:t>
            </w:r>
            <w:r w:rsidR="00783D13" w:rsidRPr="00783D13">
              <w:rPr>
                <w:rFonts w:ascii="Calibri" w:eastAsia="SimSun" w:hAnsi="Calibri" w:cs="Arial"/>
              </w:rPr>
              <w:t>information</w:t>
            </w:r>
            <w:r w:rsidR="00783D13">
              <w:rPr>
                <w:rFonts w:ascii="Calibri" w:eastAsia="SimSun" w:hAnsi="Calibri" w:cs="Arial"/>
              </w:rPr>
              <w:t xml:space="preserve"> then c</w:t>
            </w:r>
            <w:r>
              <w:rPr>
                <w:rFonts w:ascii="Calibri" w:eastAsia="SimSun" w:hAnsi="Calibri" w:cs="Arial"/>
              </w:rPr>
              <w:t>lick on “Search” button</w:t>
            </w:r>
          </w:p>
        </w:tc>
        <w:tc>
          <w:tcPr>
            <w:tcW w:w="333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Pr="00ED077B" w:rsidRDefault="00D630ED" w:rsidP="00710FF6">
            <w:pPr>
              <w:numPr>
                <w:ilvl w:val="0"/>
                <w:numId w:val="29"/>
              </w:numPr>
              <w:spacing w:line="276" w:lineRule="auto"/>
              <w:contextualSpacing/>
              <w:rPr>
                <w:rFonts w:ascii="Calibri" w:eastAsia="SimSun" w:hAnsi="Calibri" w:cs="Arial"/>
              </w:rPr>
            </w:pPr>
          </w:p>
        </w:tc>
        <w:tc>
          <w:tcPr>
            <w:tcW w:w="3689" w:type="dxa"/>
            <w:gridSpan w:val="3"/>
          </w:tcPr>
          <w:p w:rsidR="00D630ED" w:rsidRPr="00783D13" w:rsidRDefault="00D630ED"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630ED" w:rsidRPr="00ED077B" w:rsidRDefault="00D630ED" w:rsidP="00D630ED">
            <w:pPr>
              <w:tabs>
                <w:tab w:val="center" w:pos="118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630ED"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783D13"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Edit </w:t>
            </w:r>
            <w:r>
              <w:rPr>
                <w:rFonts w:ascii="Calibri" w:eastAsia="SimSun" w:hAnsi="Calibri" w:cs="Arial"/>
              </w:rPr>
              <w:t>information then click on “Next”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630ED">
              <w:rPr>
                <w:rFonts w:ascii="Calibri" w:eastAsia="SimSun" w:hAnsi="Calibri" w:cs="Arial"/>
              </w:rPr>
              <w:t xml:space="preserve">newly </w:t>
            </w:r>
            <w:r>
              <w:rPr>
                <w:rFonts w:ascii="Calibri" w:eastAsia="SimSun" w:hAnsi="Calibri" w:cs="Arial"/>
              </w:rPr>
              <w:t>detail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w:t>
            </w:r>
            <w:r w:rsidR="00033E4D" w:rsidRPr="00D630ED">
              <w:rPr>
                <w:rFonts w:ascii="Calibri" w:eastAsia="SimSun" w:hAnsi="Calibri" w:cs="Arial"/>
              </w:rPr>
              <w:t xml:space="preserve">uccessfully </w:t>
            </w:r>
            <w:r w:rsidRPr="00D630ED">
              <w:rPr>
                <w:rFonts w:ascii="Calibri" w:eastAsia="SimSun" w:hAnsi="Calibri" w:cs="Arial"/>
              </w:rPr>
              <w:t>message</w:t>
            </w:r>
            <w:r>
              <w:rPr>
                <w:rFonts w:ascii="Calibri" w:eastAsia="SimSun" w:hAnsi="Calibri" w:cs="Arial"/>
              </w:rPr>
              <w:t xml:space="preserve">, display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D630E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D630ED">
            <w:pPr>
              <w:spacing w:line="276" w:lineRule="auto"/>
              <w:contextualSpacing/>
              <w:rPr>
                <w:rFonts w:ascii="Calibri" w:eastAsia="SimSun" w:hAnsi="Calibri" w:cs="Arial"/>
              </w:rPr>
            </w:pPr>
            <w:r>
              <w:rPr>
                <w:rFonts w:ascii="Calibri" w:eastAsia="SimSun" w:hAnsi="Calibri" w:cs="Arial"/>
              </w:rPr>
              <w:lastRenderedPageBreak/>
              <w:t>3.1</w:t>
            </w:r>
          </w:p>
        </w:tc>
        <w:tc>
          <w:tcPr>
            <w:tcW w:w="3689" w:type="dxa"/>
            <w:gridSpan w:val="3"/>
          </w:tcPr>
          <w:p w:rsidR="00D630E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783D13">
              <w:rPr>
                <w:rFonts w:ascii="Calibri" w:eastAsia="SimSun" w:hAnsi="Calibri" w:cs="Arial"/>
              </w:rPr>
              <w:t>Enter changing booking information</w:t>
            </w:r>
            <w:r>
              <w:rPr>
                <w:rFonts w:ascii="Calibri" w:eastAsia="SimSun" w:hAnsi="Calibri" w:cs="Arial"/>
              </w:rPr>
              <w:t xml:space="preserve"> then click on “Search”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0E7ED7">
            <w:pPr>
              <w:spacing w:line="276" w:lineRule="auto"/>
              <w:contextualSpacing/>
              <w:rPr>
                <w:rFonts w:ascii="Calibri" w:eastAsia="SimSun" w:hAnsi="Calibri" w:cs="Arial"/>
              </w:rPr>
            </w:pPr>
            <w:r>
              <w:rPr>
                <w:rFonts w:ascii="Calibri" w:eastAsia="SimSun" w:hAnsi="Calibri" w:cs="Arial"/>
              </w:rPr>
              <w:t>3</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D630E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.1</w:t>
            </w:r>
          </w:p>
        </w:tc>
        <w:tc>
          <w:tcPr>
            <w:tcW w:w="3689" w:type="dxa"/>
            <w:gridSpan w:val="3"/>
          </w:tcPr>
          <w:p w:rsidR="00BA2D12"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 payment method</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.2</w:t>
            </w:r>
          </w:p>
        </w:tc>
        <w:tc>
          <w:tcPr>
            <w:tcW w:w="368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CA1C8E"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information of payment method</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.3</w:t>
            </w:r>
          </w:p>
        </w:tc>
        <w:tc>
          <w:tcPr>
            <w:tcW w:w="3689" w:type="dxa"/>
            <w:gridSpan w:val="3"/>
          </w:tcPr>
          <w:p w:rsidR="00FB6265" w:rsidRPr="00CA1C8E"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payment method information then click “Next” button</w:t>
            </w:r>
          </w:p>
        </w:tc>
        <w:tc>
          <w:tcPr>
            <w:tcW w:w="333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ED167B" w:rsidP="00AC2C18">
            <w:pPr>
              <w:spacing w:line="276" w:lineRule="auto"/>
              <w:rPr>
                <w:rFonts w:ascii="Calibri" w:eastAsia="SimSun" w:hAnsi="Calibri" w:cs="Arial"/>
              </w:rPr>
            </w:pPr>
            <w:r>
              <w:rPr>
                <w:rFonts w:ascii="Calibri" w:eastAsia="SimSun" w:hAnsi="Calibri" w:cs="Arial"/>
              </w:rPr>
              <w:t>E</w:t>
            </w:r>
            <w:r w:rsidR="00FB6265">
              <w:rPr>
                <w:rFonts w:ascii="Calibri" w:eastAsia="SimSun" w:hAnsi="Calibri" w:cs="Arial"/>
              </w:rPr>
              <w:t>T3</w:t>
            </w:r>
          </w:p>
        </w:tc>
        <w:tc>
          <w:tcPr>
            <w:tcW w:w="7019" w:type="dxa"/>
            <w:gridSpan w:val="5"/>
          </w:tcPr>
          <w:p w:rsidR="00FB6265"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CA1C8E"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Actor Events</w:t>
            </w:r>
          </w:p>
        </w:tc>
        <w:tc>
          <w:tcPr>
            <w:tcW w:w="3330" w:type="dxa"/>
            <w:gridSpan w:val="2"/>
          </w:tcPr>
          <w:p w:rsidR="00FB6265" w:rsidRPr="00CA1C8E" w:rsidRDefault="00FB6265"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 xml:space="preserve">System </w:t>
            </w:r>
            <w:r w:rsidR="00386FD0" w:rsidRPr="00CA1C8E">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33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.2</w:t>
            </w:r>
          </w:p>
        </w:tc>
        <w:tc>
          <w:tcPr>
            <w:tcW w:w="368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FB6265" w:rsidRDefault="00CA1C8E"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xml:space="preserve">, </w:t>
            </w:r>
            <w:r w:rsidR="00CA1C8E">
              <w:rPr>
                <w:rFonts w:ascii="Calibri" w:eastAsia="SimSun" w:hAnsi="Calibri" w:cs="Arial"/>
              </w:rPr>
              <w:t>information</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CA1C8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booking rooms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521C7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entered information is not responded by system</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521C76"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notification</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t>UC01</w:t>
      </w:r>
      <w:r w:rsidR="00ED167B">
        <w:t>0</w:t>
      </w:r>
      <w:r>
        <w:t xml:space="preserve"> - </w:t>
      </w:r>
      <w:r w:rsidR="00ED167B">
        <w:t>Cancel</w:t>
      </w:r>
      <w:r w:rsidR="00C95E9B">
        <w:t xml:space="preserv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Pr="007D036C">
              <w:rPr>
                <w:rFonts w:ascii="Calibri" w:eastAsia="SimSun" w:hAnsi="Calibri" w:cs="Arial"/>
              </w:rPr>
              <w:t xml:space="preserve">” </w:t>
            </w:r>
            <w:r w:rsidR="007D036C">
              <w:rPr>
                <w:rFonts w:ascii="Calibri" w:eastAsia="SimSun" w:hAnsi="Calibri" w:cs="Arial"/>
              </w:rPr>
              <w:t>then c</w:t>
            </w:r>
            <w:r w:rsidRPr="00D76AFE">
              <w:rPr>
                <w:rFonts w:ascii="Calibri" w:eastAsia="SimSun" w:hAnsi="Calibri" w:cs="Arial"/>
              </w:rPr>
              <w:t xml:space="preserve">lick on </w:t>
            </w:r>
            <w:r w:rsidR="007D036C">
              <w:rPr>
                <w:rFonts w:ascii="Calibri" w:eastAsia="SimSun" w:hAnsi="Calibri" w:cs="Arial"/>
              </w:rPr>
              <w:t>“</w:t>
            </w:r>
            <w:r w:rsidRPr="00D76AFE">
              <w:rPr>
                <w:rFonts w:ascii="Calibri" w:eastAsia="SimSun" w:hAnsi="Calibri" w:cs="Arial"/>
              </w:rPr>
              <w:t>Cancel Booking</w:t>
            </w:r>
            <w:r w:rsidR="007D036C">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7D036C" w:rsidP="007D036C">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searching rooms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7D036C"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room information then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036C" w:rsidRDefault="007D036C"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w:t>
            </w:r>
          </w:p>
        </w:tc>
      </w:tr>
      <w:tr w:rsidR="00C7670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76700" w:rsidRDefault="00C76700"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76700" w:rsidRPr="00651B80"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 by click on checkbox before the room</w:t>
            </w:r>
          </w:p>
        </w:tc>
        <w:tc>
          <w:tcPr>
            <w:tcW w:w="3690" w:type="dxa"/>
            <w:gridSpan w:val="2"/>
          </w:tcPr>
          <w:p w:rsidR="00C76700" w:rsidRDefault="00C76700"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searching rooms information again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Step 3 is repeated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0E7ED7" w:rsidRPr="002E0A99" w:rsidRDefault="000E7ED7"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Step 5 is repeated</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more than 1 room</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3</w:t>
            </w:r>
          </w:p>
        </w:tc>
        <w:tc>
          <w:tcPr>
            <w:tcW w:w="7019" w:type="dxa"/>
            <w:gridSpan w:val="5"/>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 without rooms are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4</w:t>
            </w:r>
          </w:p>
        </w:tc>
        <w:tc>
          <w:tcPr>
            <w:tcW w:w="7019" w:type="dxa"/>
            <w:gridSpan w:val="5"/>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D757D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booked rooms list with rooms are selected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D757D0">
              <w:rPr>
                <w:rFonts w:ascii="Calibri" w:eastAsia="SimSun" w:hAnsi="Calibri" w:cs="Arial"/>
              </w:rPr>
              <w:t>information are</w:t>
            </w:r>
            <w:r w:rsidRPr="00ED077B">
              <w:rPr>
                <w:rFonts w:ascii="Calibri" w:eastAsia="SimSun" w:hAnsi="Calibri" w:cs="Arial"/>
              </w:rPr>
              <w:t xml:space="preserve"> not entered</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booked rooms</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Pr="00ED077B" w:rsidRDefault="00D757D0" w:rsidP="000E7ED7">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EC2</w:t>
            </w:r>
          </w:p>
        </w:tc>
        <w:tc>
          <w:tcPr>
            <w:tcW w:w="7019" w:type="dxa"/>
            <w:gridSpan w:val="5"/>
          </w:tcPr>
          <w:p w:rsidR="00D757D0" w:rsidRPr="00ED077B"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no room is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757D0" w:rsidRPr="00ED077B"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Pr="00ED07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“Please selected at least one room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1" w:name="_Toc484116028"/>
      <w:r>
        <w:t>UC011</w:t>
      </w:r>
      <w:r w:rsidR="00354C71">
        <w:t xml:space="preserve">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then c</w:t>
            </w:r>
            <w:r w:rsidR="000E7ED7" w:rsidRPr="004010D6">
              <w:rPr>
                <w:rFonts w:ascii="Calibri" w:eastAsia="SimSun" w:hAnsi="Calibri" w:cs="Arial"/>
              </w:rPr>
              <w:t>lick on “</w:t>
            </w:r>
            <w:r w:rsidR="00477033" w:rsidRPr="004010D6">
              <w:rPr>
                <w:rFonts w:ascii="Calibri" w:eastAsia="SimSun" w:hAnsi="Calibri" w:cs="Arial"/>
              </w:rPr>
              <w:t xml:space="preserve">View Reservation”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rooms list</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r w:rsidR="00D73C94">
              <w:rPr>
                <w:rFonts w:ascii="Calibri" w:eastAsia="SimSun" w:hAnsi="Calibri" w:cs="Arial"/>
              </w:rPr>
              <w:t xml:space="preserve"> corresponding the room</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D5CCF">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42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59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2" w:name="_Toc484116029"/>
      <w:r>
        <w:t>UC012</w:t>
      </w:r>
      <w:r w:rsidR="00354C71">
        <w:t xml:space="preserve">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check-in information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3" w:name="_Toc484116030"/>
      <w:r>
        <w:t>UC013</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B7A3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check-out 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0E7ED7" w:rsidRPr="00ED077B"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1E3C12"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Connect to printer, print bill, display successfully message</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A3E8C" w:rsidRDefault="001E3C12"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w:t>
            </w:r>
            <w:r w:rsidR="005A3E8C">
              <w:rPr>
                <w:rFonts w:ascii="Calibri" w:eastAsia="SimSun" w:hAnsi="Calibri" w:cs="Arial"/>
              </w:rPr>
              <w:t>ut</w:t>
            </w:r>
            <w:r>
              <w:rPr>
                <w:rFonts w:ascii="Calibri" w:eastAsia="SimSun" w:hAnsi="Calibri" w:cs="Arial"/>
              </w:rPr>
              <w:t xml:space="preserve"> bill</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70635" w:rsidRDefault="001E3C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w:t>
            </w:r>
            <w:r w:rsidR="00A70635">
              <w:rPr>
                <w:rFonts w:ascii="Calibri" w:eastAsia="SimSun" w:hAnsi="Calibri" w:cs="Arial"/>
              </w:rPr>
              <w:t>isplay check-out information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A70635">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4" w:name="_Toc484116031"/>
      <w:r>
        <w:t>UC014</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706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A70635">
              <w:rPr>
                <w:rFonts w:ascii="Calibri" w:eastAsia="SimSun" w:hAnsi="Calibri" w:cs="Arial"/>
              </w:rPr>
              <w:t>bill inputting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save data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1E3C1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display successfully message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E3C12" w:rsidP="004010D6">
      <w:pPr>
        <w:pStyle w:val="Heading4"/>
      </w:pPr>
      <w:bookmarkStart w:id="46" w:name="_Toc484116033"/>
      <w:r>
        <w:t>UC015</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165B04">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r w:rsidR="002872A5">
              <w:rPr>
                <w:rFonts w:ascii="Calibri" w:eastAsia="SimSun" w:hAnsi="Calibri" w:cs="Arial"/>
              </w:rPr>
              <w:t>corresponding</w:t>
            </w:r>
            <w:r w:rsidRPr="00655A4E">
              <w:rPr>
                <w:rFonts w:ascii="Calibri" w:eastAsia="SimSun" w:hAnsi="Calibri" w:cs="Arial"/>
              </w:rPr>
              <w:t xml:space="preserve"> to the </w:t>
            </w:r>
            <w:r>
              <w:rPr>
                <w:rFonts w:ascii="Calibri" w:eastAsia="SimSun" w:hAnsi="Calibri" w:cs="Arial"/>
              </w:rPr>
              <w:t xml:space="preserve">title of </w:t>
            </w:r>
            <w:r w:rsidR="002872A5">
              <w:rPr>
                <w:rFonts w:ascii="Calibri" w:eastAsia="SimSun" w:hAnsi="Calibri" w:cs="Arial"/>
              </w:rPr>
              <w:t xml:space="preserve">the </w:t>
            </w:r>
            <w:r>
              <w:rPr>
                <w:rFonts w:ascii="Calibri" w:eastAsia="SimSun" w:hAnsi="Calibri" w:cs="Arial"/>
              </w:rPr>
              <w:t>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AE72B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2872A5">
              <w:rPr>
                <w:rFonts w:ascii="Calibri" w:eastAsia="SimSun" w:hAnsi="Calibri" w:cs="Arial"/>
              </w:rPr>
              <w:t>Next</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newly details information</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872A5"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“Save”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B04A7">
              <w:rPr>
                <w:rFonts w:ascii="Calibri" w:eastAsia="SimSun" w:hAnsi="Calibri" w:cs="Arial"/>
              </w:rPr>
              <w:t>list of services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BB04A7">
            <w:pPr>
              <w:spacing w:line="276" w:lineRule="auto"/>
              <w:rPr>
                <w:rFonts w:ascii="Calibri" w:eastAsia="SimSun" w:hAnsi="Calibri" w:cs="Arial"/>
              </w:rPr>
            </w:pP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4</w:t>
            </w:r>
          </w:p>
        </w:tc>
        <w:tc>
          <w:tcPr>
            <w:tcW w:w="7019" w:type="dxa"/>
            <w:gridSpan w:val="5"/>
          </w:tcPr>
          <w:p w:rsidR="00BB04A7"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Default="00BB04A7"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w:t>
            </w:r>
            <w:proofErr w:type="spellStart"/>
            <w:r w:rsidR="005973C7">
              <w:rPr>
                <w:rFonts w:ascii="Calibri" w:eastAsia="SimSun" w:hAnsi="Calibri" w:cs="Arial"/>
              </w:rPr>
              <w:t>HomePage</w:t>
            </w:r>
            <w:proofErr w:type="spellEnd"/>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proofErr w:type="spellStart"/>
            <w:r>
              <w:rPr>
                <w:rFonts w:ascii="Calibri" w:eastAsia="SimSun" w:hAnsi="Calibri" w:cs="Arial"/>
              </w:rPr>
              <w:t>H</w:t>
            </w:r>
            <w:r w:rsidR="00AF6E40">
              <w:rPr>
                <w:rFonts w:ascii="Calibri" w:eastAsia="SimSun" w:hAnsi="Calibri" w:cs="Arial"/>
              </w:rPr>
              <w:t>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lastRenderedPageBreak/>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B00AA"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D3736F">
        <w:t>1</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1</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lastRenderedPageBreak/>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7967F8" w:rsidRPr="00ED077B"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AD7BE8">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T3</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4 </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AD7BE8">
            <w:pPr>
              <w:spacing w:line="276" w:lineRule="auto"/>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.2</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lastRenderedPageBreak/>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B0F" w:rsidRDefault="00CE4B0F">
      <w:pPr>
        <w:spacing w:after="0" w:line="240" w:lineRule="auto"/>
      </w:pPr>
      <w:r>
        <w:separator/>
      </w:r>
    </w:p>
  </w:endnote>
  <w:endnote w:type="continuationSeparator" w:id="0">
    <w:p w:rsidR="00CE4B0F" w:rsidRDefault="00CE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B0F" w:rsidRDefault="00CE4B0F">
      <w:pPr>
        <w:spacing w:after="0" w:line="240" w:lineRule="auto"/>
      </w:pPr>
      <w:r>
        <w:separator/>
      </w:r>
    </w:p>
  </w:footnote>
  <w:footnote w:type="continuationSeparator" w:id="0">
    <w:p w:rsidR="00CE4B0F" w:rsidRDefault="00CE4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0AA" w:rsidRDefault="006B00AA">
    <w:pPr>
      <w:pStyle w:val="Header"/>
    </w:pPr>
    <w:r>
      <w:t>HOWE-Software Requirement Specification</w:t>
    </w:r>
    <w:r>
      <w:tab/>
    </w:r>
    <w:r>
      <w:tab/>
      <w:t>v1.0</w:t>
    </w:r>
  </w:p>
  <w:p w:rsidR="006B00AA" w:rsidRDefault="006B0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0889"/>
    <w:rsid w:val="000E2775"/>
    <w:rsid w:val="000E6763"/>
    <w:rsid w:val="000E7ED7"/>
    <w:rsid w:val="00120E01"/>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D6F3C"/>
    <w:rsid w:val="001E339D"/>
    <w:rsid w:val="001E3C12"/>
    <w:rsid w:val="001F06D0"/>
    <w:rsid w:val="001F2F8B"/>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232C"/>
    <w:rsid w:val="00513A04"/>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B00AA"/>
    <w:rsid w:val="006D69BB"/>
    <w:rsid w:val="006E1C8A"/>
    <w:rsid w:val="006E5912"/>
    <w:rsid w:val="006E70CE"/>
    <w:rsid w:val="006F1360"/>
    <w:rsid w:val="006F4193"/>
    <w:rsid w:val="00710FF6"/>
    <w:rsid w:val="00714E02"/>
    <w:rsid w:val="0073307F"/>
    <w:rsid w:val="00762A82"/>
    <w:rsid w:val="007720EB"/>
    <w:rsid w:val="00783D13"/>
    <w:rsid w:val="00786BA6"/>
    <w:rsid w:val="007967F8"/>
    <w:rsid w:val="007B6DC3"/>
    <w:rsid w:val="007D036C"/>
    <w:rsid w:val="007D25A5"/>
    <w:rsid w:val="007D3FFD"/>
    <w:rsid w:val="007D4835"/>
    <w:rsid w:val="008002B6"/>
    <w:rsid w:val="0080797D"/>
    <w:rsid w:val="008138CF"/>
    <w:rsid w:val="008145C5"/>
    <w:rsid w:val="00817130"/>
    <w:rsid w:val="0081758E"/>
    <w:rsid w:val="0082057D"/>
    <w:rsid w:val="00830BEF"/>
    <w:rsid w:val="00841F82"/>
    <w:rsid w:val="0085417F"/>
    <w:rsid w:val="00855B87"/>
    <w:rsid w:val="00870FFB"/>
    <w:rsid w:val="00881FB3"/>
    <w:rsid w:val="008900F5"/>
    <w:rsid w:val="008936B5"/>
    <w:rsid w:val="008A2A6B"/>
    <w:rsid w:val="008B1856"/>
    <w:rsid w:val="008B3F5D"/>
    <w:rsid w:val="008C04FE"/>
    <w:rsid w:val="008D2841"/>
    <w:rsid w:val="008D40FA"/>
    <w:rsid w:val="008D5D5F"/>
    <w:rsid w:val="008F5D3C"/>
    <w:rsid w:val="00920D83"/>
    <w:rsid w:val="00933E79"/>
    <w:rsid w:val="0094506F"/>
    <w:rsid w:val="00952A7F"/>
    <w:rsid w:val="00952BB9"/>
    <w:rsid w:val="00965FAF"/>
    <w:rsid w:val="00980AAA"/>
    <w:rsid w:val="009A4BE0"/>
    <w:rsid w:val="009C3617"/>
    <w:rsid w:val="009D0E0C"/>
    <w:rsid w:val="009D3CD1"/>
    <w:rsid w:val="009F572D"/>
    <w:rsid w:val="00A01372"/>
    <w:rsid w:val="00A07CB8"/>
    <w:rsid w:val="00A2753A"/>
    <w:rsid w:val="00A30655"/>
    <w:rsid w:val="00A36663"/>
    <w:rsid w:val="00A6167A"/>
    <w:rsid w:val="00A70635"/>
    <w:rsid w:val="00A70DB2"/>
    <w:rsid w:val="00A718C1"/>
    <w:rsid w:val="00A83110"/>
    <w:rsid w:val="00A938AE"/>
    <w:rsid w:val="00A97EAF"/>
    <w:rsid w:val="00AA4228"/>
    <w:rsid w:val="00AC2C18"/>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72C25"/>
    <w:rsid w:val="00C76700"/>
    <w:rsid w:val="00C90E82"/>
    <w:rsid w:val="00C95E9B"/>
    <w:rsid w:val="00CA1C8E"/>
    <w:rsid w:val="00CA58CB"/>
    <w:rsid w:val="00CE4B0F"/>
    <w:rsid w:val="00CF66CB"/>
    <w:rsid w:val="00D01A17"/>
    <w:rsid w:val="00D12BAE"/>
    <w:rsid w:val="00D162F8"/>
    <w:rsid w:val="00D331AF"/>
    <w:rsid w:val="00D3354F"/>
    <w:rsid w:val="00D3640F"/>
    <w:rsid w:val="00D3736F"/>
    <w:rsid w:val="00D608D0"/>
    <w:rsid w:val="00D630ED"/>
    <w:rsid w:val="00D706D8"/>
    <w:rsid w:val="00D73C94"/>
    <w:rsid w:val="00D7437D"/>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17559"/>
    <w:rsid w:val="00E220BD"/>
    <w:rsid w:val="00E35971"/>
    <w:rsid w:val="00E428DA"/>
    <w:rsid w:val="00E455DB"/>
    <w:rsid w:val="00E45CF4"/>
    <w:rsid w:val="00E51BFA"/>
    <w:rsid w:val="00E569C3"/>
    <w:rsid w:val="00E6245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66951"/>
    <w:rsid w:val="00F855F2"/>
    <w:rsid w:val="00F96C20"/>
    <w:rsid w:val="00FA2182"/>
    <w:rsid w:val="00FA52A7"/>
    <w:rsid w:val="00FB60B8"/>
    <w:rsid w:val="00FB6265"/>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8EA1FB2"/>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39EE-89C3-4B25-AC2E-572B5479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48</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109</cp:revision>
  <dcterms:created xsi:type="dcterms:W3CDTF">2017-05-27T15:35:00Z</dcterms:created>
  <dcterms:modified xsi:type="dcterms:W3CDTF">2017-06-14T16:06:00Z</dcterms:modified>
</cp:coreProperties>
</file>