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30723" w14:textId="77777777" w:rsidR="00F04F8C" w:rsidRDefault="00000000">
      <w:pPr>
        <w:jc w:val="center"/>
      </w:pPr>
      <w:r>
        <w:rPr>
          <w:b/>
          <w:bCs/>
          <w:sz w:val="24"/>
          <w:szCs w:val="24"/>
        </w:rPr>
        <w:t>BAN QLDA HẠ TẦNG VIỄN THÔNG</w:t>
      </w:r>
    </w:p>
    <w:p w14:paraId="0B15B265" w14:textId="77777777" w:rsidR="00F04F8C" w:rsidRDefault="00000000">
      <w:pPr>
        <w:spacing w:after="240"/>
        <w:jc w:val="center"/>
      </w:pPr>
      <w:r>
        <w:rPr>
          <w:b/>
          <w:bCs/>
          <w:sz w:val="24"/>
          <w:szCs w:val="24"/>
        </w:rPr>
        <w:t>PHÒNG QUẢN LÝ HẠ TẦNG</w:t>
      </w:r>
    </w:p>
    <w:p w14:paraId="5A6976BA" w14:textId="77777777" w:rsidR="00F04F8C" w:rsidRDefault="00000000">
      <w:pPr>
        <w:spacing w:after="40"/>
        <w:jc w:val="center"/>
      </w:pPr>
      <w:r>
        <w:rPr>
          <w:b/>
          <w:bCs/>
          <w:color w:val="C8002B"/>
          <w:sz w:val="32"/>
          <w:szCs w:val="32"/>
        </w:rPr>
        <w:t>HƯỚNG DẪN SỬ DỤNG NHANH</w:t>
      </w:r>
    </w:p>
    <w:p w14:paraId="1AFC9397" w14:textId="77777777" w:rsidR="00F04F8C" w:rsidRDefault="00000000">
      <w:pPr>
        <w:spacing w:after="40"/>
        <w:jc w:val="center"/>
      </w:pPr>
      <w:r>
        <w:rPr>
          <w:b/>
          <w:bCs/>
          <w:sz w:val="28"/>
          <w:szCs w:val="28"/>
        </w:rPr>
        <w:t>Hệ thống Điều hành gói thầu, hợp đồng &amp; nhiệm vụ</w:t>
      </w:r>
    </w:p>
    <w:p w14:paraId="66B6CF69" w14:textId="77777777" w:rsidR="00F04F8C" w:rsidRDefault="00000000">
      <w:pPr>
        <w:spacing w:after="200"/>
        <w:jc w:val="center"/>
      </w:pPr>
      <w:r>
        <w:rPr>
          <w:i/>
          <w:iCs/>
          <w:sz w:val="24"/>
          <w:szCs w:val="24"/>
        </w:rPr>
        <w:t xml:space="preserve">Địa chỉ: </w:t>
      </w:r>
      <w:proofErr w:type="gramStart"/>
      <w:r>
        <w:rPr>
          <w:i/>
          <w:iCs/>
          <w:sz w:val="24"/>
          <w:szCs w:val="24"/>
        </w:rPr>
        <w:t>https://tien-do-goi-thau.vercel.app  ·</w:t>
      </w:r>
      <w:proofErr w:type="gramEnd"/>
      <w:r>
        <w:rPr>
          <w:i/>
          <w:iCs/>
          <w:sz w:val="24"/>
          <w:szCs w:val="24"/>
        </w:rPr>
        <w:t xml:space="preserve">  Phiên bản 01/10/2026</w:t>
      </w:r>
    </w:p>
    <w:p w14:paraId="0E3FDAE5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1. Đăng nhập</w:t>
      </w:r>
    </w:p>
    <w:p w14:paraId="42BD3E4F" w14:textId="77777777" w:rsidR="00F04F8C" w:rsidRDefault="00000000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Mở địa chỉ trên (máy tính hoặc điện thoại), chọn </w:t>
      </w:r>
      <w:r>
        <w:rPr>
          <w:b/>
          <w:bCs/>
        </w:rPr>
        <w:t>tên của mình</w:t>
      </w:r>
      <w:r>
        <w:t>.</w:t>
      </w:r>
    </w:p>
    <w:p w14:paraId="710C4299" w14:textId="77777777" w:rsidR="00F04F8C" w:rsidRDefault="00000000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Lần đầu: hệ thống yêu cầu </w:t>
      </w:r>
      <w:r>
        <w:rPr>
          <w:b/>
          <w:bCs/>
        </w:rPr>
        <w:t>tự đặt mã PIN 4–8 chữ số</w:t>
      </w:r>
      <w:r>
        <w:t>, nhập 2 lần. Các lần sau chỉ nhập PIN.</w:t>
      </w:r>
    </w:p>
    <w:p w14:paraId="7E63E8FB" w14:textId="77777777" w:rsidR="00F04F8C" w:rsidRDefault="00000000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Đổi PIN: nút </w:t>
      </w:r>
      <w:r>
        <w:rPr>
          <w:b/>
          <w:bCs/>
        </w:rPr>
        <w:t>Đổi PIN</w:t>
      </w:r>
      <w:r>
        <w:t xml:space="preserve"> ở góc dưới bên trái. Quên PIN hoặc nhập sai 5 lần (khóa 15 phút): báo quản trị (đ/c Hùng – hungnv71) đặt lại.</w:t>
      </w:r>
    </w:p>
    <w:p w14:paraId="59EDD9B2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2. Màn hình Tổng quan</w:t>
      </w:r>
    </w:p>
    <w:p w14:paraId="14C56CE4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Ba phân hệ </w:t>
      </w:r>
      <w:r>
        <w:rPr>
          <w:b/>
          <w:bCs/>
        </w:rPr>
        <w:t>① Lựa chọn nhà thầu · ② Hợp đồng đã ký · ③ Nhiệm vụ phòng</w:t>
      </w:r>
      <w:r>
        <w:t xml:space="preserve"> — bấm để chuyển.</w:t>
      </w:r>
    </w:p>
    <w:p w14:paraId="74EF1787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Bộ lọc: </w:t>
      </w:r>
      <w:r>
        <w:rPr>
          <w:b/>
          <w:bCs/>
        </w:rPr>
        <w:t>Của tôi / Toàn phòng</w:t>
      </w:r>
      <w:r>
        <w:t>, cán bộ, trạng thái, ngày báo cáo, tìm kiếm. Bảng, biểu đồ và Excel luôn dùng cùng bộ lọc.</w:t>
      </w:r>
    </w:p>
    <w:p w14:paraId="136698CC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Các </w:t>
      </w:r>
      <w:r>
        <w:rPr>
          <w:b/>
          <w:bCs/>
        </w:rPr>
        <w:t>thẻ chỉ tiêu</w:t>
      </w:r>
      <w:r>
        <w:t xml:space="preserve"> bấm vào là ra đúng danh sách hồ sơ; ngay dưới là biểu đồ theo cán bộ và theo bước; tiếp theo là bảng </w:t>
      </w:r>
      <w:r>
        <w:rPr>
          <w:b/>
          <w:bCs/>
        </w:rPr>
        <w:t>Cần xử lý ưu tiên</w:t>
      </w:r>
      <w:r>
        <w:t xml:space="preserve"> (quá hạn xếp trước).</w:t>
      </w:r>
    </w:p>
    <w:p w14:paraId="62007C3C" w14:textId="77777777" w:rsidR="00F04F8C" w:rsidRDefault="00000000">
      <w:pPr>
        <w:spacing w:before="80" w:after="20"/>
        <w:jc w:val="center"/>
      </w:pPr>
      <w:r>
        <w:rPr>
          <w:noProof/>
        </w:rPr>
        <w:drawing>
          <wp:inline distT="0" distB="0" distL="0" distR="0" wp14:anchorId="62D44543" wp14:editId="047218D9">
            <wp:extent cx="5143500" cy="2895600"/>
            <wp:effectExtent l="0" t="0" r="0" b="0"/>
            <wp:docPr id="1" name="g_lcnt.png" descr="Hình 1. Tổng quan (ảnh minh họa)" title="Hình 1. Tổng quan (ảnh minh họ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AF77E" w14:textId="77777777" w:rsidR="00F04F8C" w:rsidRDefault="00000000">
      <w:pPr>
        <w:spacing w:after="120"/>
        <w:jc w:val="center"/>
      </w:pPr>
      <w:r>
        <w:rPr>
          <w:i/>
          <w:iCs/>
          <w:color w:val="586579"/>
          <w:sz w:val="22"/>
          <w:szCs w:val="22"/>
        </w:rPr>
        <w:t>Hình 1. Tổng quan (ảnh minh họa)</w:t>
      </w:r>
    </w:p>
    <w:p w14:paraId="04E5739F" w14:textId="00298ABA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 xml:space="preserve">3. Cập nhật tiến độ tuần (mọi cán bộ — </w:t>
      </w:r>
      <w:r w:rsidR="00C51AE6">
        <w:rPr>
          <w:b/>
          <w:bCs/>
          <w:color w:val="C8002B"/>
          <w:sz w:val="28"/>
          <w:szCs w:val="28"/>
        </w:rPr>
        <w:t>T2 Hàng tuần</w:t>
      </w:r>
      <w:r>
        <w:rPr>
          <w:b/>
          <w:bCs/>
          <w:color w:val="C8002B"/>
          <w:sz w:val="28"/>
          <w:szCs w:val="28"/>
        </w:rPr>
        <w:t>)</w:t>
      </w:r>
    </w:p>
    <w:p w14:paraId="71913BE1" w14:textId="77777777" w:rsidR="00F04F8C" w:rsidRDefault="00000000">
      <w:pPr>
        <w:pStyle w:val="ListParagraph"/>
        <w:numPr>
          <w:ilvl w:val="0"/>
          <w:numId w:val="4"/>
        </w:numPr>
        <w:spacing w:after="60" w:line="288" w:lineRule="auto"/>
      </w:pPr>
      <w:r>
        <w:t xml:space="preserve">Bấm </w:t>
      </w:r>
      <w:r>
        <w:rPr>
          <w:b/>
          <w:bCs/>
        </w:rPr>
        <w:t>Cập nhật tuần ngay</w:t>
      </w:r>
      <w:r>
        <w:t xml:space="preserve"> trên dải nhắc màu vàng, hoặc menu </w:t>
      </w:r>
      <w:r>
        <w:rPr>
          <w:b/>
          <w:bCs/>
        </w:rPr>
        <w:t>Nhiệm vụ phòng → Cập nhật tuần</w:t>
      </w:r>
      <w:r>
        <w:t>.</w:t>
      </w:r>
    </w:p>
    <w:p w14:paraId="6BB30B84" w14:textId="77777777" w:rsidR="00F04F8C" w:rsidRDefault="00000000">
      <w:pPr>
        <w:pStyle w:val="ListParagraph"/>
        <w:numPr>
          <w:ilvl w:val="0"/>
          <w:numId w:val="4"/>
        </w:numPr>
        <w:spacing w:after="60" w:line="288" w:lineRule="auto"/>
      </w:pPr>
      <w:r>
        <w:lastRenderedPageBreak/>
        <w:t xml:space="preserve">Chỉ sửa những nhiệm vụ có thay đổi: bấm nhanh </w:t>
      </w:r>
      <w:r>
        <w:rPr>
          <w:b/>
          <w:bCs/>
        </w:rPr>
        <w:t>25 / 50 / 75 / 100%</w:t>
      </w:r>
      <w:r>
        <w:t xml:space="preserve">, chọn trạng thái, ghi </w:t>
      </w:r>
      <w:r>
        <w:rPr>
          <w:b/>
          <w:bCs/>
        </w:rPr>
        <w:t>Kết quả tuần này</w:t>
      </w:r>
      <w:r>
        <w:t xml:space="preserve"> (có nút </w:t>
      </w:r>
      <w:r>
        <w:rPr>
          <w:b/>
          <w:bCs/>
        </w:rPr>
        <w:t>Đúng như KH tuần trước</w:t>
      </w:r>
      <w:r>
        <w:t xml:space="preserve">) và </w:t>
      </w:r>
      <w:r>
        <w:rPr>
          <w:b/>
          <w:bCs/>
        </w:rPr>
        <w:t>Kế hoạch tuần tới</w:t>
      </w:r>
      <w:r>
        <w:t>.</w:t>
      </w:r>
    </w:p>
    <w:p w14:paraId="4ECDACA1" w14:textId="77777777" w:rsidR="00F04F8C" w:rsidRDefault="00000000">
      <w:pPr>
        <w:pStyle w:val="ListParagraph"/>
        <w:numPr>
          <w:ilvl w:val="0"/>
          <w:numId w:val="4"/>
        </w:numPr>
        <w:spacing w:after="60" w:line="288" w:lineRule="auto"/>
      </w:pPr>
      <w:r>
        <w:t xml:space="preserve">Bấm </w:t>
      </w:r>
      <w:r>
        <w:rPr>
          <w:b/>
          <w:bCs/>
        </w:rPr>
        <w:t>Gửi báo cáo tuần</w:t>
      </w:r>
      <w:r>
        <w:t>. Nếu không có thay đổi vẫn bấm gửi để xác nhận. Chọn 100% hoặc “Hoàn thành” thì hệ thống tự ghi ngày hoàn thành.</w:t>
      </w:r>
    </w:p>
    <w:p w14:paraId="4364890F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Gói thầu </w:t>
      </w:r>
      <w:r>
        <w:rPr>
          <w:b/>
          <w:bCs/>
        </w:rPr>
        <w:t>tự cập nhật</w:t>
      </w:r>
      <w:r>
        <w:t xml:space="preserve"> từ phân hệ Lựa chọn nhà thầu — không phải báo cáo lại; chỉ cần cập nhật ngày thực tế của các mốc trong hồ sơ gói thầu.</w:t>
      </w:r>
    </w:p>
    <w:p w14:paraId="02EAE5DC" w14:textId="77777777" w:rsidR="00F04F8C" w:rsidRDefault="00000000">
      <w:pPr>
        <w:spacing w:before="80" w:after="20"/>
        <w:jc w:val="center"/>
      </w:pPr>
      <w:r>
        <w:rPr>
          <w:noProof/>
        </w:rPr>
        <w:drawing>
          <wp:inline distT="0" distB="0" distL="0" distR="0" wp14:anchorId="282FF9D3" wp14:editId="538FE7F2">
            <wp:extent cx="5143500" cy="2895600"/>
            <wp:effectExtent l="0" t="0" r="0" b="0"/>
            <wp:docPr id="838484972" name="g_tuan.png" descr="Hình 2. Màn hình Cập nhật tuần (ảnh minh họa)" title="Hình 2. Màn hình Cập nhật tuần (ảnh minh họ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E17F" w14:textId="77777777" w:rsidR="00F04F8C" w:rsidRDefault="00000000">
      <w:pPr>
        <w:spacing w:after="120"/>
        <w:jc w:val="center"/>
      </w:pPr>
      <w:r>
        <w:rPr>
          <w:i/>
          <w:iCs/>
          <w:color w:val="586579"/>
          <w:sz w:val="22"/>
          <w:szCs w:val="22"/>
        </w:rPr>
        <w:t>Hình 2. Màn hình Cập nhật tuần (ảnh minh họa)</w:t>
      </w:r>
    </w:p>
    <w:p w14:paraId="53577DEF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4. Nhiệm vụ: thêm mới, hạn, gia hạn</w:t>
      </w:r>
    </w:p>
    <w:p w14:paraId="5E871E84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Thêm nhiệm vụ: nút </w:t>
      </w:r>
      <w:r>
        <w:rPr>
          <w:b/>
          <w:bCs/>
        </w:rPr>
        <w:t>Thêm nhiệm vụ / Giao nhiệm vụ</w:t>
      </w:r>
      <w:r>
        <w:t xml:space="preserve">, nhập tên, loại, văn bản giao, ngày giao, hạn; có thể gắn </w:t>
      </w:r>
      <w:r>
        <w:rPr>
          <w:b/>
          <w:bCs/>
        </w:rPr>
        <w:t>Kế hoạch phòng</w:t>
      </w:r>
      <w:r>
        <w:t xml:space="preserve"> hoặc </w:t>
      </w:r>
      <w:r>
        <w:rPr>
          <w:b/>
          <w:bCs/>
        </w:rPr>
        <w:t>Gói thầu</w:t>
      </w:r>
      <w:r>
        <w:t xml:space="preserve"> (để tự lấy tiến độ).</w:t>
      </w:r>
    </w:p>
    <w:p w14:paraId="00AAA3AB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Sau khi lưu, </w:t>
      </w:r>
      <w:r>
        <w:rPr>
          <w:b/>
          <w:bCs/>
        </w:rPr>
        <w:t>hạn hoàn thành bị khóa</w:t>
      </w:r>
      <w:r>
        <w:t xml:space="preserve">. Cần lùi hạn: mở nhiệm vụ → </w:t>
      </w:r>
      <w:r>
        <w:rPr>
          <w:b/>
          <w:bCs/>
        </w:rPr>
        <w:t>Đề nghị gia hạn</w:t>
      </w:r>
      <w:r>
        <w:t xml:space="preserve"> (nhập hạn mới + lý do). Hạn chỉ đổi khi Trưởng phòng duyệt; hạn giao ban đầu luôn được giữ để đối chiếu.</w:t>
      </w:r>
    </w:p>
    <w:p w14:paraId="2D55984F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Không xóa nhiệm vụ đã giao; nhiệm vụ không thực hiện nữa do lãnh đạo chuyển trạng thái </w:t>
      </w:r>
      <w:r>
        <w:rPr>
          <w:b/>
          <w:bCs/>
        </w:rPr>
        <w:t>Hủy</w:t>
      </w:r>
      <w:r>
        <w:t>.</w:t>
      </w:r>
    </w:p>
    <w:p w14:paraId="47C0E997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5. Gói thầu và hợp đồng</w:t>
      </w:r>
    </w:p>
    <w:p w14:paraId="4ECE117F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Gói thầu: nhập ngày ký tờ trình chủ trương, hệ thống tự lập hạn các mốc; cập nhật </w:t>
      </w:r>
      <w:r>
        <w:rPr>
          <w:b/>
          <w:bCs/>
        </w:rPr>
        <w:t>ngày hoàn thành thực tế</w:t>
      </w:r>
      <w:r>
        <w:t xml:space="preserve"> từng mốc và vướng mắc (chờ ai xử lý).</w:t>
      </w:r>
    </w:p>
    <w:p w14:paraId="528209CE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 xml:space="preserve">Hợp đồng: theo dõi hạn hiện hành, gia hạn/phụ lục (cần lãnh đạo duyệt), nghiệm thu, thanh toán (HĐ do </w:t>
      </w:r>
      <w:proofErr w:type="gramStart"/>
      <w:r>
        <w:t>P.QLHT</w:t>
      </w:r>
      <w:proofErr w:type="gramEnd"/>
      <w:r>
        <w:t xml:space="preserve"> theo dõi), thanh lý.</w:t>
      </w:r>
    </w:p>
    <w:p w14:paraId="61BF076A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6. Dành cho Trưởng phòng</w:t>
      </w:r>
    </w:p>
    <w:p w14:paraId="788C56B4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rPr>
          <w:b/>
          <w:bCs/>
        </w:rPr>
        <w:t>Việc của tôi → Chờ tôi phê duyệt</w:t>
      </w:r>
      <w:r>
        <w:t>: duyệt hoặc từ chối đề nghị gia hạn nhiệm vụ/hợp đồng.</w:t>
      </w:r>
    </w:p>
    <w:p w14:paraId="3AE7387E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rPr>
          <w:b/>
          <w:bCs/>
        </w:rPr>
        <w:lastRenderedPageBreak/>
        <w:t>Nhiệm vụ phòng → Xếp hạng &amp; thống kê</w:t>
      </w:r>
      <w:r>
        <w:t>: xếp hạng cán bộ theo số việc tồn (quá hạn, sắp đến hạn, gói thầu đang tổ chức, hoàn thành trong tháng, đã/chưa gửi báo cáo tuần); bảng số nhiệm vụ theo người × tháng.</w:t>
      </w:r>
    </w:p>
    <w:p w14:paraId="536F126A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rPr>
          <w:b/>
          <w:bCs/>
        </w:rPr>
        <w:t>Kế hoạch phòng</w:t>
      </w:r>
      <w:r>
        <w:t>: khai báo kế hoạch/phiếu giao nhiệm vụ và giao nhiệm vụ theo kế hoạch; theo dõi % hoàn thành cả kế hoạch.</w:t>
      </w:r>
    </w:p>
    <w:p w14:paraId="672241C6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rPr>
          <w:b/>
          <w:bCs/>
        </w:rPr>
        <w:t>Xuất Excel</w:t>
      </w:r>
      <w:r>
        <w:t xml:space="preserve"> theo mẫu báo cáo tuần (DASHBOARD, chi tiết toàn phòng, quá hạn, thống kê tháng).</w:t>
      </w:r>
    </w:p>
    <w:p w14:paraId="28423DE5" w14:textId="77777777" w:rsidR="00F04F8C" w:rsidRDefault="00000000">
      <w:pPr>
        <w:spacing w:before="80" w:after="20"/>
        <w:jc w:val="center"/>
      </w:pPr>
      <w:r>
        <w:rPr>
          <w:noProof/>
        </w:rPr>
        <w:drawing>
          <wp:inline distT="0" distB="0" distL="0" distR="0" wp14:anchorId="52C21604" wp14:editId="7AD36EE4">
            <wp:extent cx="5143500" cy="2895600"/>
            <wp:effectExtent l="0" t="0" r="0" b="0"/>
            <wp:docPr id="806350895" name="g_xh.png" descr="Hình 3. Xếp hạng &amp; thống kê (ảnh minh họa)" title="Hình 3. Xếp hạng &amp; thống kê (ảnh minh họ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426D" w14:textId="77777777" w:rsidR="00F04F8C" w:rsidRDefault="00000000">
      <w:pPr>
        <w:spacing w:after="120"/>
        <w:jc w:val="center"/>
      </w:pPr>
      <w:r>
        <w:rPr>
          <w:i/>
          <w:iCs/>
          <w:color w:val="586579"/>
          <w:sz w:val="22"/>
          <w:szCs w:val="22"/>
        </w:rPr>
        <w:t>Hình 3. Xếp hạng &amp; thống kê (ảnh minh họa)</w:t>
      </w:r>
    </w:p>
    <w:p w14:paraId="7EFA06F7" w14:textId="77777777" w:rsidR="00F04F8C" w:rsidRDefault="00000000">
      <w:pPr>
        <w:pStyle w:val="Heading1"/>
        <w:spacing w:before="200" w:after="100"/>
      </w:pPr>
      <w:r>
        <w:rPr>
          <w:b/>
          <w:bCs/>
          <w:color w:val="C8002B"/>
          <w:sz w:val="28"/>
          <w:szCs w:val="28"/>
        </w:rPr>
        <w:t>7. Nhắc việc tự động và quy định chung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100"/>
        <w:gridCol w:w="3670"/>
      </w:tblGrid>
      <w:tr w:rsidR="00F04F8C" w14:paraId="4AC609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shd w:val="clear" w:color="auto" w:fill="1720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3AD9" w14:textId="77777777" w:rsidR="00F04F8C" w:rsidRDefault="00000000">
            <w:r>
              <w:rPr>
                <w:b/>
                <w:bCs/>
                <w:color w:val="FFFFFF"/>
                <w:sz w:val="24"/>
                <w:szCs w:val="24"/>
              </w:rPr>
              <w:t>Thời điểm</w:t>
            </w:r>
          </w:p>
        </w:tc>
        <w:tc>
          <w:tcPr>
            <w:tcW w:w="31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shd w:val="clear" w:color="auto" w:fill="1720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08042" w14:textId="77777777" w:rsidR="00F04F8C" w:rsidRDefault="00000000">
            <w:r>
              <w:rPr>
                <w:b/>
                <w:bCs/>
                <w:color w:val="FFFFFF"/>
                <w:sz w:val="24"/>
                <w:szCs w:val="24"/>
              </w:rPr>
              <w:t>Ai nhận</w:t>
            </w:r>
          </w:p>
        </w:tc>
        <w:tc>
          <w:tcPr>
            <w:tcW w:w="367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shd w:val="clear" w:color="auto" w:fill="1720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2D42" w14:textId="77777777" w:rsidR="00F04F8C" w:rsidRDefault="00000000">
            <w:r>
              <w:rPr>
                <w:b/>
                <w:bCs/>
                <w:color w:val="FFFFFF"/>
                <w:sz w:val="24"/>
                <w:szCs w:val="24"/>
              </w:rPr>
              <w:t>Nội dung</w:t>
            </w:r>
          </w:p>
        </w:tc>
      </w:tr>
      <w:tr w:rsidR="00F04F8C" w14:paraId="0381E95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AF923" w14:textId="77777777" w:rsidR="00F04F8C" w:rsidRDefault="00000000">
            <w:r>
              <w:rPr>
                <w:sz w:val="24"/>
                <w:szCs w:val="24"/>
              </w:rPr>
              <w:t>Thứ Sáu 14h00</w:t>
            </w:r>
          </w:p>
        </w:tc>
        <w:tc>
          <w:tcPr>
            <w:tcW w:w="31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47BDE" w14:textId="77777777" w:rsidR="00F04F8C" w:rsidRDefault="00000000">
            <w:r>
              <w:rPr>
                <w:sz w:val="24"/>
                <w:szCs w:val="24"/>
              </w:rPr>
              <w:t>Cán bộ còn việc, chưa gửi BC</w:t>
            </w:r>
          </w:p>
        </w:tc>
        <w:tc>
          <w:tcPr>
            <w:tcW w:w="367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F0C7" w14:textId="77777777" w:rsidR="00F04F8C" w:rsidRDefault="00000000">
            <w:r>
              <w:rPr>
                <w:sz w:val="24"/>
                <w:szCs w:val="24"/>
              </w:rPr>
              <w:t>Email nhắc + danh sách việc, hạn, % hoàn thành</w:t>
            </w:r>
          </w:p>
        </w:tc>
      </w:tr>
      <w:tr w:rsidR="00F04F8C" w14:paraId="10BEC56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0BF44" w14:textId="77777777" w:rsidR="00F04F8C" w:rsidRDefault="00000000">
            <w:r>
              <w:rPr>
                <w:sz w:val="24"/>
                <w:szCs w:val="24"/>
              </w:rPr>
              <w:t>Thứ Sáu 16h30</w:t>
            </w:r>
          </w:p>
        </w:tc>
        <w:tc>
          <w:tcPr>
            <w:tcW w:w="31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64A54" w14:textId="77777777" w:rsidR="00F04F8C" w:rsidRDefault="00000000">
            <w:r>
              <w:rPr>
                <w:sz w:val="24"/>
                <w:szCs w:val="24"/>
              </w:rPr>
              <w:t>Người vẫn chưa gửi</w:t>
            </w:r>
          </w:p>
        </w:tc>
        <w:tc>
          <w:tcPr>
            <w:tcW w:w="367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E3BF4" w14:textId="77777777" w:rsidR="00F04F8C" w:rsidRDefault="00000000">
            <w:r>
              <w:rPr>
                <w:sz w:val="24"/>
                <w:szCs w:val="24"/>
              </w:rPr>
              <w:t>Email nhắc lại</w:t>
            </w:r>
          </w:p>
        </w:tc>
      </w:tr>
      <w:tr w:rsidR="00F04F8C" w14:paraId="1A22EDB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7B805" w14:textId="77777777" w:rsidR="00F04F8C" w:rsidRDefault="00000000">
            <w:r>
              <w:rPr>
                <w:sz w:val="24"/>
                <w:szCs w:val="24"/>
              </w:rPr>
              <w:t>Thứ Hai 08h30</w:t>
            </w:r>
          </w:p>
        </w:tc>
        <w:tc>
          <w:tcPr>
            <w:tcW w:w="31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42C1" w14:textId="77777777" w:rsidR="00F04F8C" w:rsidRDefault="00000000">
            <w:r>
              <w:rPr>
                <w:sz w:val="24"/>
                <w:szCs w:val="24"/>
              </w:rPr>
              <w:t>Trưởng phòng</w:t>
            </w:r>
          </w:p>
        </w:tc>
        <w:tc>
          <w:tcPr>
            <w:tcW w:w="367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C9CA9" w14:textId="77777777" w:rsidR="00F04F8C" w:rsidRDefault="00000000">
            <w:r>
              <w:rPr>
                <w:sz w:val="24"/>
                <w:szCs w:val="24"/>
              </w:rPr>
              <w:t>Tổng hợp tuần trước: ai đã/chưa gửi, số việc quá hạn</w:t>
            </w:r>
          </w:p>
        </w:tc>
      </w:tr>
      <w:tr w:rsidR="00F04F8C" w14:paraId="382B0C3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6D123" w14:textId="77777777" w:rsidR="00F04F8C" w:rsidRDefault="00000000">
            <w:r>
              <w:rPr>
                <w:sz w:val="24"/>
                <w:szCs w:val="24"/>
              </w:rPr>
              <w:t>Mọi lúc</w:t>
            </w:r>
          </w:p>
        </w:tc>
        <w:tc>
          <w:tcPr>
            <w:tcW w:w="310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FA04" w14:textId="77777777" w:rsidR="00F04F8C" w:rsidRDefault="00000000">
            <w:r>
              <w:rPr>
                <w:sz w:val="24"/>
                <w:szCs w:val="24"/>
              </w:rPr>
              <w:t>Người đăng nhập</w:t>
            </w:r>
          </w:p>
        </w:tc>
        <w:tc>
          <w:tcPr>
            <w:tcW w:w="3670" w:type="dxa"/>
            <w:tcBorders>
              <w:top w:val="single" w:sz="4" w:space="0" w:color="C9D1DD"/>
              <w:left w:val="single" w:sz="4" w:space="0" w:color="C9D1DD"/>
              <w:bottom w:val="single" w:sz="4" w:space="0" w:color="C9D1DD"/>
              <w:right w:val="single" w:sz="4" w:space="0" w:color="C9D1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3E2C" w14:textId="77777777" w:rsidR="00F04F8C" w:rsidRDefault="00000000">
            <w:r>
              <w:rPr>
                <w:sz w:val="24"/>
                <w:szCs w:val="24"/>
              </w:rPr>
              <w:t>Dải nhắc vàng trên web nếu chưa gửi BC tuần</w:t>
            </w:r>
          </w:p>
        </w:tc>
      </w:tr>
    </w:tbl>
    <w:p w14:paraId="66800838" w14:textId="77777777" w:rsidR="00F04F8C" w:rsidRDefault="00F04F8C">
      <w:pPr>
        <w:spacing w:after="60"/>
        <w:jc w:val="both"/>
      </w:pPr>
    </w:p>
    <w:p w14:paraId="58C84AAC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>Quyền được kiểm tra trên máy chủ: cán bộ chỉ cập nhật hồ sơ/nhiệm vụ của mình; mọi thay đổi hạn, giá trị, người phụ trách phải ghi lý do và được lưu lịch sử.</w:t>
      </w:r>
    </w:p>
    <w:p w14:paraId="16E58BC4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>Ghi số liệu đúng thực tế; không tự đặt lại hạn hoặc sửa % để “làm đẹp” báo cáo.</w:t>
      </w:r>
    </w:p>
    <w:p w14:paraId="7F2FAB87" w14:textId="77777777" w:rsidR="00F04F8C" w:rsidRDefault="00000000">
      <w:pPr>
        <w:pStyle w:val="ListParagraph"/>
        <w:numPr>
          <w:ilvl w:val="0"/>
          <w:numId w:val="3"/>
        </w:numPr>
        <w:spacing w:after="60" w:line="288" w:lineRule="auto"/>
      </w:pPr>
      <w:r>
        <w:t>Góp ý, lỗi phần mềm: liên hệ đ/c Nguyễn Việt Hùng (hungnv71).</w:t>
      </w:r>
    </w:p>
    <w:sectPr w:rsidR="00F04F8C">
      <w:footerReference w:type="default" r:id="rId10"/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95C8A" w14:textId="77777777" w:rsidR="00D3760B" w:rsidRDefault="00D3760B">
      <w:r>
        <w:separator/>
      </w:r>
    </w:p>
  </w:endnote>
  <w:endnote w:type="continuationSeparator" w:id="0">
    <w:p w14:paraId="64A8A013" w14:textId="77777777" w:rsidR="00D3760B" w:rsidRDefault="00D37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D9F00" w14:textId="77777777" w:rsidR="00F04F8C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C51AE6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0318C" w14:textId="77777777" w:rsidR="00D3760B" w:rsidRDefault="00D3760B">
      <w:r>
        <w:separator/>
      </w:r>
    </w:p>
  </w:footnote>
  <w:footnote w:type="continuationSeparator" w:id="0">
    <w:p w14:paraId="7BCCB5DF" w14:textId="77777777" w:rsidR="00D3760B" w:rsidRDefault="00D376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F371E"/>
    <w:multiLevelType w:val="hybridMultilevel"/>
    <w:tmpl w:val="60227432"/>
    <w:lvl w:ilvl="0" w:tplc="3CB8C642">
      <w:start w:val="1"/>
      <w:numFmt w:val="bullet"/>
      <w:lvlText w:val="–"/>
      <w:lvlJc w:val="left"/>
      <w:pPr>
        <w:ind w:left="400" w:hanging="260"/>
      </w:pPr>
    </w:lvl>
    <w:lvl w:ilvl="1" w:tplc="7D803FD2">
      <w:numFmt w:val="decimal"/>
      <w:lvlText w:val=""/>
      <w:lvlJc w:val="left"/>
    </w:lvl>
    <w:lvl w:ilvl="2" w:tplc="DAF0DE62">
      <w:numFmt w:val="decimal"/>
      <w:lvlText w:val=""/>
      <w:lvlJc w:val="left"/>
    </w:lvl>
    <w:lvl w:ilvl="3" w:tplc="0720CD8A">
      <w:numFmt w:val="decimal"/>
      <w:lvlText w:val=""/>
      <w:lvlJc w:val="left"/>
    </w:lvl>
    <w:lvl w:ilvl="4" w:tplc="A0D45382">
      <w:numFmt w:val="decimal"/>
      <w:lvlText w:val=""/>
      <w:lvlJc w:val="left"/>
    </w:lvl>
    <w:lvl w:ilvl="5" w:tplc="3126E546">
      <w:numFmt w:val="decimal"/>
      <w:lvlText w:val=""/>
      <w:lvlJc w:val="left"/>
    </w:lvl>
    <w:lvl w:ilvl="6" w:tplc="5C20D056">
      <w:numFmt w:val="decimal"/>
      <w:lvlText w:val=""/>
      <w:lvlJc w:val="left"/>
    </w:lvl>
    <w:lvl w:ilvl="7" w:tplc="1B2CECD0">
      <w:numFmt w:val="decimal"/>
      <w:lvlText w:val=""/>
      <w:lvlJc w:val="left"/>
    </w:lvl>
    <w:lvl w:ilvl="8" w:tplc="79262B5C">
      <w:numFmt w:val="decimal"/>
      <w:lvlText w:val=""/>
      <w:lvlJc w:val="left"/>
    </w:lvl>
  </w:abstractNum>
  <w:abstractNum w:abstractNumId="1" w15:restartNumberingAfterBreak="0">
    <w:nsid w:val="3CB24273"/>
    <w:multiLevelType w:val="hybridMultilevel"/>
    <w:tmpl w:val="422874E0"/>
    <w:lvl w:ilvl="0" w:tplc="1AD0E6C4">
      <w:start w:val="1"/>
      <w:numFmt w:val="bullet"/>
      <w:lvlText w:val="●"/>
      <w:lvlJc w:val="left"/>
      <w:pPr>
        <w:ind w:left="720" w:hanging="360"/>
      </w:pPr>
    </w:lvl>
    <w:lvl w:ilvl="1" w:tplc="A026843E">
      <w:start w:val="1"/>
      <w:numFmt w:val="bullet"/>
      <w:lvlText w:val="○"/>
      <w:lvlJc w:val="left"/>
      <w:pPr>
        <w:ind w:left="1440" w:hanging="360"/>
      </w:pPr>
    </w:lvl>
    <w:lvl w:ilvl="2" w:tplc="E0DCFE38">
      <w:start w:val="1"/>
      <w:numFmt w:val="bullet"/>
      <w:lvlText w:val="■"/>
      <w:lvlJc w:val="left"/>
      <w:pPr>
        <w:ind w:left="2160" w:hanging="360"/>
      </w:pPr>
    </w:lvl>
    <w:lvl w:ilvl="3" w:tplc="423EAC0E">
      <w:start w:val="1"/>
      <w:numFmt w:val="bullet"/>
      <w:lvlText w:val="●"/>
      <w:lvlJc w:val="left"/>
      <w:pPr>
        <w:ind w:left="2880" w:hanging="360"/>
      </w:pPr>
    </w:lvl>
    <w:lvl w:ilvl="4" w:tplc="2A74F4E4">
      <w:start w:val="1"/>
      <w:numFmt w:val="bullet"/>
      <w:lvlText w:val="○"/>
      <w:lvlJc w:val="left"/>
      <w:pPr>
        <w:ind w:left="3600" w:hanging="360"/>
      </w:pPr>
    </w:lvl>
    <w:lvl w:ilvl="5" w:tplc="596C214C">
      <w:start w:val="1"/>
      <w:numFmt w:val="bullet"/>
      <w:lvlText w:val="■"/>
      <w:lvlJc w:val="left"/>
      <w:pPr>
        <w:ind w:left="4320" w:hanging="360"/>
      </w:pPr>
    </w:lvl>
    <w:lvl w:ilvl="6" w:tplc="AC6ACCC8">
      <w:start w:val="1"/>
      <w:numFmt w:val="bullet"/>
      <w:lvlText w:val="●"/>
      <w:lvlJc w:val="left"/>
      <w:pPr>
        <w:ind w:left="5040" w:hanging="360"/>
      </w:pPr>
    </w:lvl>
    <w:lvl w:ilvl="7" w:tplc="CA0A6B9A">
      <w:start w:val="1"/>
      <w:numFmt w:val="bullet"/>
      <w:lvlText w:val="●"/>
      <w:lvlJc w:val="left"/>
      <w:pPr>
        <w:ind w:left="5760" w:hanging="360"/>
      </w:pPr>
    </w:lvl>
    <w:lvl w:ilvl="8" w:tplc="5DA288B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464E75"/>
    <w:multiLevelType w:val="hybridMultilevel"/>
    <w:tmpl w:val="333AC5B6"/>
    <w:lvl w:ilvl="0" w:tplc="8234AA82">
      <w:start w:val="1"/>
      <w:numFmt w:val="decimal"/>
      <w:lvlText w:val="Bước %1."/>
      <w:lvlJc w:val="left"/>
      <w:pPr>
        <w:ind w:left="900" w:hanging="900"/>
      </w:pPr>
      <w:rPr>
        <w:b/>
        <w:bCs/>
      </w:rPr>
    </w:lvl>
    <w:lvl w:ilvl="1" w:tplc="BA501E10">
      <w:numFmt w:val="decimal"/>
      <w:lvlText w:val=""/>
      <w:lvlJc w:val="left"/>
    </w:lvl>
    <w:lvl w:ilvl="2" w:tplc="C2B4E738">
      <w:numFmt w:val="decimal"/>
      <w:lvlText w:val=""/>
      <w:lvlJc w:val="left"/>
    </w:lvl>
    <w:lvl w:ilvl="3" w:tplc="CC06A672">
      <w:numFmt w:val="decimal"/>
      <w:lvlText w:val=""/>
      <w:lvlJc w:val="left"/>
    </w:lvl>
    <w:lvl w:ilvl="4" w:tplc="15AE1540">
      <w:numFmt w:val="decimal"/>
      <w:lvlText w:val=""/>
      <w:lvlJc w:val="left"/>
    </w:lvl>
    <w:lvl w:ilvl="5" w:tplc="BD3C515A">
      <w:numFmt w:val="decimal"/>
      <w:lvlText w:val=""/>
      <w:lvlJc w:val="left"/>
    </w:lvl>
    <w:lvl w:ilvl="6" w:tplc="6C02F576">
      <w:numFmt w:val="decimal"/>
      <w:lvlText w:val=""/>
      <w:lvlJc w:val="left"/>
    </w:lvl>
    <w:lvl w:ilvl="7" w:tplc="53401C30">
      <w:numFmt w:val="decimal"/>
      <w:lvlText w:val=""/>
      <w:lvlJc w:val="left"/>
    </w:lvl>
    <w:lvl w:ilvl="8" w:tplc="AFDC1760">
      <w:numFmt w:val="decimal"/>
      <w:lvlText w:val=""/>
      <w:lvlJc w:val="left"/>
    </w:lvl>
  </w:abstractNum>
  <w:num w:numId="1" w16cid:durableId="1783064083">
    <w:abstractNumId w:val="1"/>
    <w:lvlOverride w:ilvl="0">
      <w:startOverride w:val="1"/>
    </w:lvlOverride>
  </w:num>
  <w:num w:numId="2" w16cid:durableId="2026518487">
    <w:abstractNumId w:val="2"/>
    <w:lvlOverride w:ilvl="0">
      <w:startOverride w:val="1"/>
    </w:lvlOverride>
  </w:num>
  <w:num w:numId="3" w16cid:durableId="272053040">
    <w:abstractNumId w:val="0"/>
    <w:lvlOverride w:ilvl="0">
      <w:startOverride w:val="1"/>
    </w:lvlOverride>
  </w:num>
  <w:num w:numId="4" w16cid:durableId="5568914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F8C"/>
    <w:rsid w:val="0005568C"/>
    <w:rsid w:val="00C51AE6"/>
    <w:rsid w:val="00D3760B"/>
    <w:rsid w:val="00F04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44C133"/>
  <w15:docId w15:val="{0B86DD62-12B4-48E2-938B-97C322214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527</Words>
  <Characters>3008</Characters>
  <Application>Microsoft Office Word</Application>
  <DocSecurity>0</DocSecurity>
  <Lines>25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Hùng Nguyễn Việt</cp:lastModifiedBy>
  <cp:revision>2</cp:revision>
  <dcterms:created xsi:type="dcterms:W3CDTF">2026-10-01T03:32:00Z</dcterms:created>
  <dcterms:modified xsi:type="dcterms:W3CDTF">2026-10-01T04:07:00Z</dcterms:modified>
</cp:coreProperties>
</file>