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F783" w14:textId="07B18C13" w:rsidR="00BF1936" w:rsidRPr="0051502E" w:rsidRDefault="00BF1936" w:rsidP="0051502E">
      <w:pPr>
        <w:spacing w:line="240" w:lineRule="auto"/>
        <w:jc w:val="center"/>
        <w:rPr>
          <w:b/>
          <w:sz w:val="30"/>
          <w:szCs w:val="30"/>
          <w:lang w:eastAsia="vi-VN"/>
        </w:rPr>
      </w:pPr>
      <w:bookmarkStart w:id="0" w:name="_Hlk78014698"/>
      <w:r w:rsidRPr="0051502E">
        <w:rPr>
          <w:b/>
          <w:sz w:val="30"/>
          <w:szCs w:val="30"/>
          <w:lang w:eastAsia="vi-VN"/>
        </w:rPr>
        <w:t>LẬP LỊCH ĐƯỜNG ĐI CHO ROBOT TỰ TRỊ TRONG MÔI TRƯỜNG TĨNH CÓ CHƯỚNG NGẠI VẬT DỰA TRÊN PHÉP LAI TỐI ƯU HÓA BẦY ĐÀN LẠI VỚI GIẢI THUẬT TIẾN HÓA SAI KHÁC VI PHÂN</w:t>
      </w:r>
    </w:p>
    <w:p w14:paraId="5E4C092F" w14:textId="5686EC8A" w:rsidR="00D77791" w:rsidRPr="000412FD" w:rsidRDefault="00D77791" w:rsidP="0051502E">
      <w:pPr>
        <w:spacing w:line="240" w:lineRule="auto"/>
        <w:jc w:val="center"/>
        <w:rPr>
          <w:bCs/>
          <w:lang w:eastAsia="vi-VN"/>
        </w:rPr>
      </w:pPr>
      <w:r w:rsidRPr="000412FD">
        <w:rPr>
          <w:bCs/>
          <w:lang w:eastAsia="vi-VN"/>
        </w:rPr>
        <w:t>Phạm Hoàng Hưng</w:t>
      </w:r>
    </w:p>
    <w:p w14:paraId="2C53D245" w14:textId="357617AB" w:rsidR="00E36CAE" w:rsidRPr="000412FD" w:rsidRDefault="00E36CAE" w:rsidP="0051502E">
      <w:pPr>
        <w:spacing w:line="240" w:lineRule="auto"/>
        <w:jc w:val="center"/>
        <w:rPr>
          <w:bCs/>
          <w:i/>
        </w:rPr>
      </w:pPr>
      <w:r w:rsidRPr="000412FD">
        <w:rPr>
          <w:bCs/>
          <w:i/>
        </w:rPr>
        <w:t xml:space="preserve">Trường Đại học Thủy lợi, email: </w:t>
      </w:r>
      <w:r w:rsidR="00D77791" w:rsidRPr="000412FD">
        <w:rPr>
          <w:bCs/>
          <w:i/>
        </w:rPr>
        <w:t>hungph62@wru.vn</w:t>
      </w:r>
    </w:p>
    <w:p w14:paraId="26B65C43" w14:textId="77777777" w:rsidR="00E36CAE" w:rsidRPr="000412FD" w:rsidRDefault="00E36CAE" w:rsidP="0051502E">
      <w:pPr>
        <w:spacing w:line="240" w:lineRule="auto"/>
        <w:jc w:val="center"/>
        <w:rPr>
          <w:bCs/>
          <w:i/>
        </w:rPr>
      </w:pPr>
    </w:p>
    <w:p w14:paraId="3CFE3CD9" w14:textId="77777777" w:rsidR="00E36CAE" w:rsidRPr="000412FD" w:rsidRDefault="00E36CAE" w:rsidP="0051502E">
      <w:pPr>
        <w:pStyle w:val="TGia"/>
        <w:spacing w:line="240" w:lineRule="auto"/>
        <w:rPr>
          <w:rFonts w:ascii="Times New Roman" w:eastAsia="MS Mincho" w:hAnsi="Times New Roman"/>
          <w:i/>
          <w:iCs/>
          <w:sz w:val="26"/>
          <w:szCs w:val="26"/>
          <w:lang w:val="fr-FR" w:eastAsia="ja-JP"/>
        </w:rPr>
        <w:sectPr w:rsidR="00E36CAE" w:rsidRPr="000412FD" w:rsidSect="00F54200">
          <w:headerReference w:type="even" r:id="rId8"/>
          <w:headerReference w:type="default" r:id="rId9"/>
          <w:footerReference w:type="even" r:id="rId10"/>
          <w:pgSz w:w="11907" w:h="16840" w:code="9"/>
          <w:pgMar w:top="1138" w:right="850" w:bottom="850" w:left="850" w:header="720" w:footer="288" w:gutter="0"/>
          <w:pgNumType w:start="1"/>
          <w:cols w:space="284"/>
          <w:docGrid w:linePitch="360"/>
        </w:sectPr>
      </w:pPr>
    </w:p>
    <w:p w14:paraId="3E9A3C3A" w14:textId="5062A14D" w:rsidR="00DE1EEF" w:rsidRPr="000412FD" w:rsidRDefault="00E36CAE" w:rsidP="00F64A12">
      <w:pPr>
        <w:pStyle w:val="06NumeratedHeading1"/>
        <w:numPr>
          <w:ilvl w:val="0"/>
          <w:numId w:val="8"/>
        </w:numPr>
        <w:spacing w:before="140" w:after="140" w:line="276" w:lineRule="auto"/>
        <w:ind w:right="360"/>
        <w:rPr>
          <w:rFonts w:ascii="Times New Roman" w:hAnsi="Times New Roman" w:cs="Times New Roman"/>
          <w:sz w:val="26"/>
          <w:szCs w:val="26"/>
          <w:lang w:val="fr-FR"/>
        </w:rPr>
      </w:pPr>
      <w:r w:rsidRPr="000412FD">
        <w:rPr>
          <w:rFonts w:ascii="Times New Roman" w:hAnsi="Times New Roman" w:cs="Times New Roman"/>
          <w:sz w:val="26"/>
          <w:szCs w:val="26"/>
          <w:lang w:val="fr-FR"/>
        </w:rPr>
        <w:t>GIỚI THIỆU</w:t>
      </w:r>
    </w:p>
    <w:p w14:paraId="72D2DEF0" w14:textId="407931B4" w:rsidR="00A3473B" w:rsidRPr="000412FD" w:rsidRDefault="009B1A29" w:rsidP="00F64A12">
      <w:pPr>
        <w:pStyle w:val="ListParagraph"/>
        <w:spacing w:line="276" w:lineRule="auto"/>
        <w:ind w:left="360" w:firstLine="0"/>
        <w:rPr>
          <w:lang w:val="fr-FR"/>
        </w:rPr>
      </w:pPr>
      <w:r w:rsidRPr="000412FD">
        <w:rPr>
          <w:lang w:val="fr-FR"/>
        </w:rPr>
        <w:t>Ngày</w:t>
      </w:r>
      <w:r w:rsidR="00605286" w:rsidRPr="000412FD">
        <w:rPr>
          <w:lang w:val="fr-FR"/>
        </w:rPr>
        <w:t xml:space="preserve"> nay cùng</w:t>
      </w:r>
      <w:r w:rsidRPr="000412FD">
        <w:rPr>
          <w:lang w:val="fr-FR"/>
        </w:rPr>
        <w:t xml:space="preserve"> </w:t>
      </w:r>
      <w:r w:rsidR="00605286" w:rsidRPr="000412FD">
        <w:rPr>
          <w:lang w:val="fr-FR"/>
        </w:rPr>
        <w:t>với sự phát triển của công nghệ</w:t>
      </w:r>
      <w:r w:rsidRPr="000412FD">
        <w:rPr>
          <w:lang w:val="fr-FR"/>
        </w:rPr>
        <w:t>,</w:t>
      </w:r>
      <w:r w:rsidR="00605286" w:rsidRPr="000412FD">
        <w:rPr>
          <w:lang w:val="fr-FR"/>
        </w:rPr>
        <w:t xml:space="preserve"> mobile robot đang là xu hướng phát triển của thế giới. </w:t>
      </w:r>
      <w:r w:rsidR="008C6A88" w:rsidRPr="000412FD">
        <w:rPr>
          <w:lang w:val="fr-FR"/>
        </w:rPr>
        <w:t>Robot</w:t>
      </w:r>
      <w:r w:rsidRPr="000412FD">
        <w:rPr>
          <w:lang w:val="fr-FR"/>
        </w:rPr>
        <w:t xml:space="preserve"> </w:t>
      </w:r>
      <w:r w:rsidR="008C6A88" w:rsidRPr="000412FD">
        <w:rPr>
          <w:lang w:val="fr-FR"/>
        </w:rPr>
        <w:t>đang chứng tỏ có thể làm được nhiều thứ hơn</w:t>
      </w:r>
      <w:r w:rsidRPr="000412FD">
        <w:rPr>
          <w:lang w:val="fr-FR"/>
        </w:rPr>
        <w:t xml:space="preserve"> và </w:t>
      </w:r>
      <w:r w:rsidR="008C6A88" w:rsidRPr="000412FD">
        <w:rPr>
          <w:lang w:val="fr-FR"/>
        </w:rPr>
        <w:t xml:space="preserve">thay thế con người làm những công việc khó khăn nhất, như </w:t>
      </w:r>
      <w:r w:rsidR="00073615" w:rsidRPr="000412FD">
        <w:rPr>
          <w:lang w:val="fr-FR"/>
        </w:rPr>
        <w:t xml:space="preserve">trong </w:t>
      </w:r>
      <w:r w:rsidR="008C6A88" w:rsidRPr="000412FD">
        <w:rPr>
          <w:lang w:val="fr-FR"/>
        </w:rPr>
        <w:t>v</w:t>
      </w:r>
      <w:r w:rsidRPr="000412FD">
        <w:rPr>
          <w:lang w:val="fr-FR"/>
        </w:rPr>
        <w:t>ậ</w:t>
      </w:r>
      <w:r w:rsidR="008C6A88" w:rsidRPr="000412FD">
        <w:rPr>
          <w:lang w:val="fr-FR"/>
        </w:rPr>
        <w:t>n tải, y tế,</w:t>
      </w:r>
      <w:r w:rsidR="00073615" w:rsidRPr="000412FD">
        <w:rPr>
          <w:lang w:val="fr-FR"/>
        </w:rPr>
        <w:t xml:space="preserve"> cứ trợ cứu nạn</w:t>
      </w:r>
      <w:r w:rsidR="008C6A88" w:rsidRPr="000412FD">
        <w:rPr>
          <w:lang w:val="fr-FR"/>
        </w:rPr>
        <w:t xml:space="preserve"> hay thám hiểm.</w:t>
      </w:r>
      <w:r w:rsidRPr="000412FD">
        <w:rPr>
          <w:lang w:val="fr-FR"/>
        </w:rPr>
        <w:t xml:space="preserve"> </w:t>
      </w:r>
      <w:r w:rsidR="00073615" w:rsidRPr="000412FD">
        <w:rPr>
          <w:lang w:val="fr-FR"/>
        </w:rPr>
        <w:t>T</w:t>
      </w:r>
      <w:r w:rsidR="008C6A88" w:rsidRPr="000412FD">
        <w:rPr>
          <w:lang w:val="fr-FR"/>
        </w:rPr>
        <w:t>ối ưu hóa năng lượng cho robot</w:t>
      </w:r>
      <w:r w:rsidR="00073615" w:rsidRPr="000412FD">
        <w:rPr>
          <w:lang w:val="fr-FR"/>
        </w:rPr>
        <w:t xml:space="preserve"> là một thách thức lớn đối </w:t>
      </w:r>
      <w:r w:rsidR="008C6A88" w:rsidRPr="000412FD">
        <w:rPr>
          <w:lang w:val="fr-FR"/>
        </w:rPr>
        <w:t xml:space="preserve">với </w:t>
      </w:r>
      <w:r w:rsidR="00073615" w:rsidRPr="000412FD">
        <w:rPr>
          <w:lang w:val="fr-FR"/>
        </w:rPr>
        <w:t>các</w:t>
      </w:r>
      <w:r w:rsidR="008C6A88" w:rsidRPr="000412FD">
        <w:rPr>
          <w:lang w:val="fr-FR"/>
        </w:rPr>
        <w:t xml:space="preserve"> nhà khoa học. </w:t>
      </w:r>
      <w:r w:rsidR="00073615" w:rsidRPr="000412FD">
        <w:rPr>
          <w:lang w:val="fr-FR"/>
        </w:rPr>
        <w:t>B</w:t>
      </w:r>
      <w:r w:rsidR="00F40DBC" w:rsidRPr="000412FD">
        <w:rPr>
          <w:lang w:val="fr-FR"/>
        </w:rPr>
        <w:t>ài toán tìm</w:t>
      </w:r>
      <w:r w:rsidR="008C6A88" w:rsidRPr="000412FD">
        <w:rPr>
          <w:lang w:val="fr-FR"/>
        </w:rPr>
        <w:t xml:space="preserve"> </w:t>
      </w:r>
      <w:r w:rsidR="00F40DBC" w:rsidRPr="000412FD">
        <w:rPr>
          <w:lang w:val="fr-FR"/>
        </w:rPr>
        <w:t xml:space="preserve">đường đi của robot </w:t>
      </w:r>
      <w:r w:rsidR="00073615" w:rsidRPr="000412FD">
        <w:rPr>
          <w:lang w:val="fr-FR"/>
        </w:rPr>
        <w:t>là</w:t>
      </w:r>
      <w:r w:rsidR="003937F0">
        <w:rPr>
          <w:lang w:val="fr-FR"/>
        </w:rPr>
        <w:t xml:space="preserve"> một bài toán tìm kiếm và hoạch định đường đi cho robot sao đường đi ngắn nhất và không va chạm với chướng ngại vật.</w:t>
      </w:r>
      <w:r w:rsidR="00577543" w:rsidRPr="000412FD">
        <w:rPr>
          <w:lang w:val="fr-FR"/>
        </w:rPr>
        <w:t xml:space="preserve"> </w:t>
      </w:r>
      <w:r w:rsidR="003937F0">
        <w:rPr>
          <w:lang w:val="fr-FR"/>
        </w:rPr>
        <w:t>Bài toán</w:t>
      </w:r>
      <w:r w:rsidR="00073615" w:rsidRPr="000412FD">
        <w:rPr>
          <w:lang w:val="fr-FR"/>
        </w:rPr>
        <w:t xml:space="preserve"> </w:t>
      </w:r>
      <w:r w:rsidR="00F40DBC" w:rsidRPr="000412FD">
        <w:rPr>
          <w:lang w:val="fr-FR"/>
        </w:rPr>
        <w:t>được xếp vào lớp NP-</w:t>
      </w:r>
      <w:r w:rsidR="00073615" w:rsidRPr="000412FD">
        <w:rPr>
          <w:lang w:val="fr-FR"/>
        </w:rPr>
        <w:t>khó</w:t>
      </w:r>
      <w:r w:rsidR="00F40DBC" w:rsidRPr="000412FD">
        <w:rPr>
          <w:lang w:val="fr-FR"/>
        </w:rPr>
        <w:t xml:space="preserve">. </w:t>
      </w:r>
      <w:r w:rsidR="008C6A88" w:rsidRPr="000412FD">
        <w:rPr>
          <w:lang w:val="fr-FR"/>
        </w:rPr>
        <w:t xml:space="preserve">Trong </w:t>
      </w:r>
      <w:r w:rsidR="00073615" w:rsidRPr="000412FD">
        <w:rPr>
          <w:lang w:val="fr-FR"/>
        </w:rPr>
        <w:t xml:space="preserve">bài báo </w:t>
      </w:r>
      <w:r w:rsidR="008C6A88" w:rsidRPr="000412FD">
        <w:rPr>
          <w:lang w:val="fr-FR"/>
        </w:rPr>
        <w:t>này</w:t>
      </w:r>
      <w:r w:rsidR="00073615" w:rsidRPr="000412FD">
        <w:rPr>
          <w:lang w:val="fr-FR"/>
        </w:rPr>
        <w:t xml:space="preserve"> tôi</w:t>
      </w:r>
      <w:r w:rsidR="008C6A88" w:rsidRPr="000412FD">
        <w:rPr>
          <w:lang w:val="fr-FR"/>
        </w:rPr>
        <w:t xml:space="preserve"> xi</w:t>
      </w:r>
      <w:r w:rsidR="00F40DBC" w:rsidRPr="000412FD">
        <w:rPr>
          <w:lang w:val="fr-FR"/>
        </w:rPr>
        <w:t xml:space="preserve">n giới thiệu đến phương pháp tìm đường đi dựa trên phép lai thuật toán tối ưu hóa bầy đàn (PSO) lai giải thuật tiến hóa sai khác vi phân. </w:t>
      </w:r>
    </w:p>
    <w:p w14:paraId="20C9E830" w14:textId="1C5116BF" w:rsidR="00E36CAE" w:rsidRPr="000412FD" w:rsidRDefault="00E36CAE" w:rsidP="00F64A12">
      <w:pPr>
        <w:pStyle w:val="06NumeratedHeading1"/>
        <w:numPr>
          <w:ilvl w:val="0"/>
          <w:numId w:val="8"/>
        </w:numPr>
        <w:spacing w:before="140" w:after="140" w:line="276" w:lineRule="auto"/>
        <w:ind w:right="360"/>
        <w:rPr>
          <w:rFonts w:ascii="Times New Roman" w:hAnsi="Times New Roman" w:cs="Times New Roman"/>
          <w:sz w:val="26"/>
          <w:szCs w:val="26"/>
          <w:lang w:val="fr-FR"/>
        </w:rPr>
      </w:pPr>
      <w:r w:rsidRPr="000412FD">
        <w:rPr>
          <w:rFonts w:ascii="Times New Roman" w:hAnsi="Times New Roman" w:cs="Times New Roman"/>
          <w:sz w:val="26"/>
          <w:szCs w:val="26"/>
          <w:lang w:val="fr-FR"/>
        </w:rPr>
        <w:t>KIẾN THỨC NỀN TẢNG</w:t>
      </w:r>
    </w:p>
    <w:p w14:paraId="7CDD448D" w14:textId="228B415C" w:rsidR="00E36CAE" w:rsidRPr="000412FD" w:rsidRDefault="0071713E" w:rsidP="00F64A12">
      <w:pPr>
        <w:pStyle w:val="ListParagraph"/>
        <w:numPr>
          <w:ilvl w:val="1"/>
          <w:numId w:val="8"/>
        </w:numPr>
        <w:spacing w:line="276" w:lineRule="auto"/>
        <w:rPr>
          <w:b/>
          <w:lang w:val="fr-FR"/>
        </w:rPr>
      </w:pPr>
      <w:r w:rsidRPr="000412FD">
        <w:rPr>
          <w:b/>
          <w:lang w:val="fr-FR"/>
        </w:rPr>
        <w:t>Mô hình hóa môi trường sử dụng cung tròn</w:t>
      </w:r>
    </w:p>
    <w:p w14:paraId="535738EB" w14:textId="7C1FD258" w:rsidR="006A3BF8" w:rsidRPr="000412FD" w:rsidRDefault="006A3BF8" w:rsidP="00F64A12">
      <w:pPr>
        <w:pStyle w:val="ListParagraph"/>
        <w:spacing w:line="276" w:lineRule="auto"/>
        <w:ind w:left="360" w:firstLine="0"/>
        <w:rPr>
          <w:color w:val="000000"/>
        </w:rPr>
      </w:pPr>
      <w:r w:rsidRPr="000412FD">
        <w:rPr>
          <w:color w:val="000000"/>
        </w:rPr>
        <w:t xml:space="preserve">Để hoạch định đường đi hiệu quả, môi trường bản đồ của không gian làm việc trước tiên được chuyển đổi để làm cho robot hiểu </w:t>
      </w:r>
    </w:p>
    <w:p w14:paraId="5C6F0F85" w14:textId="415439AF" w:rsidR="006A3BF8" w:rsidRPr="000412FD" w:rsidRDefault="006A3BF8" w:rsidP="00F64A12">
      <w:pPr>
        <w:pStyle w:val="ListParagraph"/>
        <w:spacing w:line="276" w:lineRule="auto"/>
        <w:ind w:left="360" w:firstLine="0"/>
        <w:rPr>
          <w:b/>
          <w:lang w:val="fr-FR"/>
        </w:rPr>
      </w:pPr>
      <w:r w:rsidRPr="000412FD">
        <w:rPr>
          <w:bCs/>
          <w:lang w:val="fr-FR"/>
        </w:rPr>
        <w:t>Có rất nhiều phương pháp mô hình hóa môi trường và trong đồ án này t</w:t>
      </w:r>
      <w:r w:rsidR="00661B00">
        <w:rPr>
          <w:bCs/>
          <w:lang w:val="fr-FR"/>
        </w:rPr>
        <w:t>ôi</w:t>
      </w:r>
      <w:r w:rsidRPr="000412FD">
        <w:rPr>
          <w:bCs/>
          <w:lang w:val="fr-FR"/>
        </w:rPr>
        <w:t xml:space="preserve"> sử dụng phương pháp mô hình hóa môi trường sử dụng cung tròn</w:t>
      </w:r>
    </w:p>
    <w:p w14:paraId="1106C395" w14:textId="7DD393A7" w:rsidR="0071713E" w:rsidRPr="000412FD" w:rsidRDefault="0071713E" w:rsidP="00F64A12">
      <w:pPr>
        <w:spacing w:line="276" w:lineRule="auto"/>
        <w:ind w:firstLine="0"/>
        <w:jc w:val="center"/>
        <w:rPr>
          <w:b/>
          <w:lang w:val="fr-FR"/>
        </w:rPr>
      </w:pPr>
      <w:r w:rsidRPr="000412FD">
        <w:rPr>
          <w:i/>
          <w:noProof/>
          <w:color w:val="000000" w:themeColor="text1"/>
        </w:rPr>
        <w:drawing>
          <wp:inline distT="0" distB="0" distL="0" distR="0" wp14:anchorId="38D460E9" wp14:editId="393339D2">
            <wp:extent cx="2269273" cy="1724025"/>
            <wp:effectExtent l="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56105" cy="1789993"/>
                    </a:xfrm>
                    <a:prstGeom prst="rect">
                      <a:avLst/>
                    </a:prstGeom>
                  </pic:spPr>
                </pic:pic>
              </a:graphicData>
            </a:graphic>
          </wp:inline>
        </w:drawing>
      </w:r>
    </w:p>
    <w:p w14:paraId="4FD3FEB8" w14:textId="453FD709" w:rsidR="00E36CAE" w:rsidRPr="000412FD" w:rsidRDefault="00E36CAE" w:rsidP="00F64A12">
      <w:pPr>
        <w:spacing w:line="276" w:lineRule="auto"/>
        <w:ind w:firstLine="270"/>
        <w:jc w:val="center"/>
        <w:rPr>
          <w:i/>
          <w:iCs/>
        </w:rPr>
      </w:pPr>
      <w:r w:rsidRPr="000412FD">
        <w:rPr>
          <w:b/>
          <w:lang w:val="fr-FR"/>
        </w:rPr>
        <w:t>Hình 1.</w:t>
      </w:r>
      <w:r w:rsidRPr="000412FD">
        <w:rPr>
          <w:lang w:val="fr-FR"/>
        </w:rPr>
        <w:t xml:space="preserve"> </w:t>
      </w:r>
      <w:r w:rsidR="0071713E" w:rsidRPr="000412FD">
        <w:rPr>
          <w:i/>
          <w:iCs/>
          <w:lang w:val="fr-FR"/>
        </w:rPr>
        <w:t>Mô hình hóa sử dụng cung tròn</w:t>
      </w:r>
    </w:p>
    <w:p w14:paraId="1EC976EE" w14:textId="0FF3ED17" w:rsidR="00701D9A" w:rsidRPr="000412FD" w:rsidRDefault="00762333" w:rsidP="00F64A12">
      <w:pPr>
        <w:pStyle w:val="ListParagraph"/>
        <w:numPr>
          <w:ilvl w:val="1"/>
          <w:numId w:val="8"/>
        </w:numPr>
        <w:spacing w:line="276" w:lineRule="auto"/>
        <w:rPr>
          <w:b/>
          <w:lang w:val="fr-FR"/>
        </w:rPr>
      </w:pPr>
      <w:r w:rsidRPr="000412FD">
        <w:rPr>
          <w:b/>
          <w:lang w:val="fr-FR"/>
        </w:rPr>
        <w:t>Tính toán hàm mục tiêu</w:t>
      </w:r>
    </w:p>
    <w:p w14:paraId="4B36C7B4" w14:textId="534132A1" w:rsidR="0038432E" w:rsidRPr="000412FD" w:rsidRDefault="0038432E" w:rsidP="00F64A12">
      <w:pPr>
        <w:pStyle w:val="ListParagraph"/>
        <w:spacing w:line="276" w:lineRule="auto"/>
        <w:ind w:firstLine="0"/>
        <w:rPr>
          <w:b/>
        </w:rPr>
      </w:pPr>
      <w:r w:rsidRPr="000412FD">
        <w:rPr>
          <w:bCs/>
        </w:rPr>
        <w:t>Độ dài đường đi:</w:t>
      </w:r>
    </w:p>
    <w:p w14:paraId="7F1EF7F5" w14:textId="0F981FA8" w:rsidR="0038432E" w:rsidRPr="000412FD" w:rsidRDefault="0038432E" w:rsidP="00F64A12">
      <w:pPr>
        <w:pStyle w:val="ListParagraph"/>
        <w:spacing w:line="276" w:lineRule="auto"/>
        <w:ind w:firstLine="720"/>
        <w:rPr>
          <w:b/>
        </w:rPr>
      </w:pPr>
      <w:proofErr w:type="gramStart"/>
      <w:r w:rsidRPr="000412FD">
        <w:rPr>
          <w:i/>
          <w:color w:val="000000" w:themeColor="text1"/>
        </w:rPr>
        <w:t>f</w:t>
      </w:r>
      <w:r w:rsidRPr="000412FD">
        <w:rPr>
          <w:i/>
          <w:color w:val="000000" w:themeColor="text1"/>
          <w:vertAlign w:val="subscript"/>
        </w:rPr>
        <w:t>L</w:t>
      </w:r>
      <w:r w:rsidRPr="000412FD">
        <w:rPr>
          <w:color w:val="000000" w:themeColor="text1"/>
        </w:rPr>
        <w:t>(</w:t>
      </w:r>
      <w:proofErr w:type="gramEnd"/>
      <w:r w:rsidRPr="000412FD">
        <w:rPr>
          <w:color w:val="000000" w:themeColor="text1"/>
        </w:rPr>
        <w:t>P</w:t>
      </w:r>
      <w:r w:rsidRPr="000412FD">
        <w:rPr>
          <w:color w:val="000000" w:themeColor="text1"/>
          <w:vertAlign w:val="subscript"/>
        </w:rPr>
        <w:t>a</w:t>
      </w:r>
      <w:r w:rsidRPr="000412FD">
        <w:rPr>
          <w:color w:val="000000" w:themeColor="text1"/>
        </w:rPr>
        <w:t xml:space="preserve">) = </w:t>
      </w:r>
      <m:oMath>
        <m:nary>
          <m:naryPr>
            <m:chr m:val="∑"/>
            <m:limLoc m:val="undOvr"/>
            <m:ctrlPr>
              <w:rPr>
                <w:rFonts w:ascii="Cambria Math" w:hAnsi="Cambria Math"/>
                <w:i/>
                <w:color w:val="000000" w:themeColor="text1"/>
              </w:rPr>
            </m:ctrlPr>
          </m:naryPr>
          <m:sub>
            <m:r>
              <w:rPr>
                <w:rFonts w:ascii="Cambria Math" w:hAnsi="Cambria Math"/>
                <w:color w:val="000000" w:themeColor="text1"/>
              </w:rPr>
              <m:t>i=0</m:t>
            </m:r>
          </m:sub>
          <m:sup>
            <m:r>
              <w:rPr>
                <w:rFonts w:ascii="Cambria Math" w:hAnsi="Cambria Math"/>
                <w:color w:val="000000" w:themeColor="text1"/>
              </w:rPr>
              <m:t>m</m:t>
            </m:r>
          </m:sup>
          <m:e>
            <m:r>
              <w:rPr>
                <w:rFonts w:ascii="Cambria Math" w:hAnsi="Cambria Math"/>
                <w:color w:val="000000" w:themeColor="text1"/>
              </w:rPr>
              <m:t>d</m:t>
            </m:r>
          </m:e>
        </m:nary>
      </m:oMath>
      <w:r w:rsidRPr="000412FD">
        <w:rPr>
          <w:color w:val="000000" w:themeColor="text1"/>
        </w:rPr>
        <w:t>(</w:t>
      </w:r>
      <w:r w:rsidRPr="000412FD">
        <w:rPr>
          <w:rFonts w:ascii="Cambria Math" w:hAnsi="Cambria Math" w:cs="Cambria Math"/>
          <w:color w:val="000000" w:themeColor="text1"/>
        </w:rPr>
        <w:t>𝑝</w:t>
      </w:r>
      <w:r w:rsidRPr="000412FD">
        <w:rPr>
          <w:color w:val="000000" w:themeColor="text1"/>
          <w:vertAlign w:val="subscript"/>
        </w:rPr>
        <w:t xml:space="preserve">0 </w:t>
      </w:r>
      <w:r w:rsidRPr="000412FD">
        <w:rPr>
          <w:color w:val="000000" w:themeColor="text1"/>
        </w:rPr>
        <w:t xml:space="preserve">, </w:t>
      </w:r>
      <w:r w:rsidRPr="000412FD">
        <w:rPr>
          <w:rFonts w:ascii="Cambria Math" w:hAnsi="Cambria Math" w:cs="Cambria Math"/>
          <w:color w:val="000000" w:themeColor="text1"/>
        </w:rPr>
        <w:t>𝑝</w:t>
      </w:r>
      <w:r w:rsidRPr="000412FD">
        <w:rPr>
          <w:rFonts w:ascii="Cambria Math" w:hAnsi="Cambria Math" w:cs="Cambria Math"/>
          <w:color w:val="000000" w:themeColor="text1"/>
          <w:vertAlign w:val="subscript"/>
        </w:rPr>
        <w:t>𝑛</w:t>
      </w:r>
      <w:r w:rsidRPr="000412FD">
        <w:rPr>
          <w:color w:val="000000" w:themeColor="text1"/>
          <w:vertAlign w:val="subscript"/>
        </w:rPr>
        <w:t>+1</w:t>
      </w:r>
      <w:r w:rsidRPr="000412FD">
        <w:rPr>
          <w:color w:val="000000" w:themeColor="text1"/>
        </w:rPr>
        <w:t xml:space="preserve">)                          </w:t>
      </w:r>
      <w:r w:rsidRPr="000412FD">
        <w:rPr>
          <w:bCs/>
        </w:rPr>
        <w:t xml:space="preserve"> </w:t>
      </w:r>
    </w:p>
    <w:p w14:paraId="62DB6490" w14:textId="24AEF45C" w:rsidR="0038432E" w:rsidRPr="000412FD" w:rsidRDefault="0038432E" w:rsidP="00F64A12">
      <w:pPr>
        <w:spacing w:line="276" w:lineRule="auto"/>
        <w:ind w:left="720" w:firstLine="0"/>
        <w:rPr>
          <w:b/>
        </w:rPr>
      </w:pPr>
      <w:r w:rsidRPr="000412FD">
        <w:rPr>
          <w:color w:val="000000" w:themeColor="text1"/>
        </w:rPr>
        <w:t>Độ dài đoạn p</w:t>
      </w:r>
      <w:r w:rsidRPr="000412FD">
        <w:rPr>
          <w:color w:val="000000" w:themeColor="text1"/>
          <w:vertAlign w:val="subscript"/>
        </w:rPr>
        <w:t>i</w:t>
      </w:r>
      <w:r w:rsidRPr="000412FD">
        <w:rPr>
          <w:color w:val="000000" w:themeColor="text1"/>
        </w:rPr>
        <w:t>p</w:t>
      </w:r>
      <w:r w:rsidRPr="000412FD">
        <w:rPr>
          <w:color w:val="000000" w:themeColor="text1"/>
          <w:vertAlign w:val="subscript"/>
        </w:rPr>
        <w:t xml:space="preserve">i+1 </w:t>
      </w:r>
      <w:r w:rsidRPr="000412FD">
        <w:rPr>
          <w:color w:val="000000" w:themeColor="text1"/>
        </w:rPr>
        <w:t xml:space="preserve">được tính theo góc </w:t>
      </w:r>
      <w:proofErr w:type="gramStart"/>
      <w:r w:rsidRPr="000412FD">
        <w:rPr>
          <w:rFonts w:ascii="Cambria Math" w:hAnsi="Cambria Math" w:cs="Cambria Math"/>
          <w:color w:val="000000" w:themeColor="text1"/>
        </w:rPr>
        <w:t>𝜑</w:t>
      </w:r>
      <w:r w:rsidRPr="000412FD">
        <w:rPr>
          <w:color w:val="000000" w:themeColor="text1"/>
        </w:rPr>
        <w:t>,</w:t>
      </w:r>
      <w:r w:rsidRPr="000412FD">
        <w:rPr>
          <w:rFonts w:ascii="Cambria Math" w:hAnsi="Cambria Math" w:cs="Cambria Math"/>
          <w:color w:val="000000" w:themeColor="text1"/>
          <w:vertAlign w:val="subscript"/>
        </w:rPr>
        <w:t>𝑖</w:t>
      </w:r>
      <w:proofErr w:type="gramEnd"/>
      <w:r w:rsidRPr="000412FD">
        <w:rPr>
          <w:color w:val="000000" w:themeColor="text1"/>
          <w:vertAlign w:val="subscript"/>
        </w:rPr>
        <w:t xml:space="preserve">+1 </w:t>
      </w:r>
      <w:r w:rsidRPr="000412FD">
        <w:rPr>
          <w:color w:val="000000" w:themeColor="text1"/>
        </w:rPr>
        <w:t xml:space="preserve">và 2 bán kính </w:t>
      </w:r>
      <w:r w:rsidRPr="000412FD">
        <w:rPr>
          <w:rFonts w:ascii="Cambria Math" w:hAnsi="Cambria Math" w:cs="Cambria Math"/>
          <w:color w:val="000000" w:themeColor="text1"/>
        </w:rPr>
        <w:t>𝑖𝑅</w:t>
      </w:r>
      <w:r w:rsidRPr="000412FD">
        <w:rPr>
          <w:color w:val="000000" w:themeColor="text1"/>
        </w:rPr>
        <w:t>, (</w:t>
      </w:r>
      <w:r w:rsidRPr="000412FD">
        <w:rPr>
          <w:rFonts w:ascii="Cambria Math" w:hAnsi="Cambria Math" w:cs="Cambria Math"/>
          <w:color w:val="000000" w:themeColor="text1"/>
        </w:rPr>
        <w:t>𝑖</w:t>
      </w:r>
      <w:r w:rsidRPr="000412FD">
        <w:rPr>
          <w:color w:val="000000" w:themeColor="text1"/>
        </w:rPr>
        <w:t xml:space="preserve"> + 1)</w:t>
      </w:r>
      <w:r w:rsidRPr="000412FD">
        <w:rPr>
          <w:rFonts w:ascii="Cambria Math" w:hAnsi="Cambria Math" w:cs="Cambria Math"/>
          <w:color w:val="000000" w:themeColor="text1"/>
        </w:rPr>
        <w:t>𝑅</w:t>
      </w:r>
      <w:r w:rsidR="00755E38" w:rsidRPr="000412FD">
        <w:rPr>
          <w:rFonts w:ascii="Cambria Math" w:hAnsi="Cambria Math" w:cs="Cambria Math"/>
          <w:color w:val="000000" w:themeColor="text1"/>
        </w:rPr>
        <w:t>:</w:t>
      </w:r>
    </w:p>
    <w:p w14:paraId="5E4E45D8" w14:textId="7BDA5538" w:rsidR="00755E38" w:rsidRPr="000412FD" w:rsidRDefault="00755E38" w:rsidP="00F64A12">
      <w:pPr>
        <w:pStyle w:val="ListParagraph"/>
        <w:spacing w:line="276" w:lineRule="auto"/>
        <w:ind w:firstLine="0"/>
        <w:jc w:val="center"/>
        <w:rPr>
          <w:b/>
        </w:rPr>
      </w:pPr>
      <w:r w:rsidRPr="000412FD">
        <w:rPr>
          <w:color w:val="000000" w:themeColor="text1"/>
        </w:rPr>
        <w:t>d(p</w:t>
      </w:r>
      <w:r w:rsidRPr="000412FD">
        <w:rPr>
          <w:color w:val="000000" w:themeColor="text1"/>
          <w:vertAlign w:val="subscript"/>
        </w:rPr>
        <w:t>i</w:t>
      </w:r>
      <w:r w:rsidRPr="000412FD">
        <w:rPr>
          <w:color w:val="000000" w:themeColor="text1"/>
        </w:rPr>
        <w:t>p</w:t>
      </w:r>
      <w:r w:rsidRPr="000412FD">
        <w:rPr>
          <w:color w:val="000000" w:themeColor="text1"/>
          <w:vertAlign w:val="subscript"/>
        </w:rPr>
        <w:t>i+1</w:t>
      </w:r>
      <w:r w:rsidRPr="000412FD">
        <w:rPr>
          <w:color w:val="000000" w:themeColor="text1"/>
        </w:rPr>
        <w:t>) = R</w:t>
      </w:r>
      <m:oMath>
        <m:rad>
          <m:radPr>
            <m:degHide m:val="1"/>
            <m:ctrlPr>
              <w:rPr>
                <w:rFonts w:ascii="Cambria Math" w:hAnsi="Cambria Math"/>
                <w:i/>
                <w:color w:val="000000" w:themeColor="text1"/>
              </w:rPr>
            </m:ctrlPr>
          </m:radPr>
          <m:deg/>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4i</m:t>
                    </m:r>
                  </m:e>
                  <m:sup>
                    <m:r>
                      <w:rPr>
                        <w:rFonts w:ascii="Cambria Math" w:hAnsi="Cambria Math"/>
                        <w:color w:val="000000" w:themeColor="text1"/>
                      </w:rPr>
                      <m:t>2</m:t>
                    </m:r>
                  </m:sup>
                </m:sSup>
                <m:r>
                  <w:rPr>
                    <w:rFonts w:ascii="Cambria Math" w:hAnsi="Cambria Math"/>
                    <w:color w:val="000000" w:themeColor="text1"/>
                  </w:rPr>
                  <m:t>+4i</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r>
                  <m:rPr>
                    <m:sty m:val="p"/>
                  </m:rPr>
                  <w:rPr>
                    <w:rFonts w:ascii="Cambria Math" w:hAnsi="Cambria Math"/>
                    <w:color w:val="000000" w:themeColor="text1"/>
                  </w:rPr>
                  <m:t>φ</m:t>
                </m:r>
                <m:r>
                  <m:rPr>
                    <m:sty m:val="p"/>
                  </m:rPr>
                  <w:rPr>
                    <w:rFonts w:ascii="Cambria Math" w:hAnsi="Cambria Math"/>
                    <w:color w:val="000000" w:themeColor="text1"/>
                    <w:vertAlign w:val="subscript"/>
                  </w:rPr>
                  <m:t>i</m:t>
                </m:r>
              </m:num>
              <m:den>
                <m:r>
                  <w:rPr>
                    <w:rFonts w:ascii="Cambria Math" w:hAnsi="Cambria Math"/>
                    <w:color w:val="000000" w:themeColor="text1"/>
                  </w:rPr>
                  <m:t>2</m:t>
                </m:r>
              </m:den>
            </m:f>
            <m:r>
              <w:rPr>
                <w:rFonts w:ascii="Cambria Math" w:hAnsi="Cambria Math"/>
                <w:color w:val="000000" w:themeColor="text1"/>
              </w:rPr>
              <m:t>+1)</m:t>
            </m:r>
          </m:e>
        </m:rad>
      </m:oMath>
    </w:p>
    <w:p w14:paraId="7C577BA1" w14:textId="5AD3A41E" w:rsidR="00755E38" w:rsidRPr="000412FD" w:rsidRDefault="00755E38" w:rsidP="00F64A12">
      <w:pPr>
        <w:pStyle w:val="ListParagraph"/>
        <w:tabs>
          <w:tab w:val="left" w:pos="360"/>
        </w:tabs>
        <w:spacing w:before="200" w:line="276" w:lineRule="auto"/>
        <w:ind w:firstLine="0"/>
        <w:rPr>
          <w:color w:val="000000" w:themeColor="text1"/>
        </w:rPr>
      </w:pPr>
      <w:r w:rsidRPr="000412FD">
        <w:rPr>
          <w:color w:val="000000" w:themeColor="text1"/>
        </w:rPr>
        <w:t xml:space="preserve">Độ dài đoạn </w:t>
      </w:r>
      <w:r w:rsidRPr="000412FD">
        <w:rPr>
          <w:rFonts w:ascii="Cambria Math" w:hAnsi="Cambria Math" w:cs="Cambria Math"/>
          <w:color w:val="000000" w:themeColor="text1"/>
        </w:rPr>
        <w:t>𝑝𝑛</w:t>
      </w:r>
      <w:r w:rsidRPr="000412FD">
        <w:rPr>
          <w:color w:val="000000" w:themeColor="text1"/>
        </w:rPr>
        <w:t xml:space="preserve">, </w:t>
      </w:r>
      <w:r w:rsidRPr="000412FD">
        <w:rPr>
          <w:rFonts w:ascii="Cambria Math" w:hAnsi="Cambria Math" w:cs="Cambria Math"/>
          <w:color w:val="000000" w:themeColor="text1"/>
        </w:rPr>
        <w:t>𝑝𝑛</w:t>
      </w:r>
      <w:r w:rsidRPr="000412FD">
        <w:rPr>
          <w:color w:val="000000" w:themeColor="text1"/>
        </w:rPr>
        <w:t>+1:</w:t>
      </w:r>
    </w:p>
    <w:p w14:paraId="245F8F76" w14:textId="62229F9D" w:rsidR="0038432E" w:rsidRPr="000412FD" w:rsidRDefault="00C919B4" w:rsidP="00F64A12">
      <w:pPr>
        <w:pStyle w:val="ListParagraph"/>
        <w:spacing w:line="276" w:lineRule="auto"/>
        <w:ind w:firstLine="0"/>
        <w:rPr>
          <w:b/>
        </w:rPr>
      </w:pPr>
      <w:r w:rsidRPr="000412FD">
        <w:rPr>
          <w:color w:val="000000" w:themeColor="text1"/>
        </w:rPr>
        <w:t>d(p</w:t>
      </w:r>
      <w:r w:rsidRPr="000412FD">
        <w:rPr>
          <w:color w:val="000000" w:themeColor="text1"/>
          <w:vertAlign w:val="subscript"/>
        </w:rPr>
        <w:t>n</w:t>
      </w:r>
      <w:r w:rsidRPr="000412FD">
        <w:rPr>
          <w:color w:val="000000" w:themeColor="text1"/>
        </w:rPr>
        <w:t>p</w:t>
      </w:r>
      <w:r w:rsidRPr="000412FD">
        <w:rPr>
          <w:color w:val="000000" w:themeColor="text1"/>
          <w:vertAlign w:val="subscript"/>
        </w:rPr>
        <w:t>n+1</w:t>
      </w:r>
      <w:r w:rsidRPr="000412FD">
        <w:rPr>
          <w:color w:val="000000" w:themeColor="text1"/>
        </w:rPr>
        <w:t xml:space="preserve">) = </w:t>
      </w:r>
      <m:oMath>
        <m:rad>
          <m:radPr>
            <m:degHide m:val="1"/>
            <m:ctrlPr>
              <w:rPr>
                <w:rFonts w:ascii="Cambria Math" w:hAnsi="Cambria Math"/>
                <w:i/>
                <w:color w:val="000000" w:themeColor="text1"/>
              </w:rPr>
            </m:ctrlPr>
          </m:radPr>
          <m:deg/>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nr)</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|ST|</m:t>
                    </m:r>
                  </m:e>
                  <m:sup>
                    <m:r>
                      <w:rPr>
                        <w:rFonts w:ascii="Cambria Math" w:hAnsi="Cambria Math"/>
                        <w:color w:val="000000" w:themeColor="text1"/>
                      </w:rPr>
                      <m:t>2</m:t>
                    </m:r>
                  </m:sup>
                </m:sSup>
              </m:e>
            </m:d>
            <m:r>
              <w:rPr>
                <w:rFonts w:ascii="Cambria Math" w:hAnsi="Cambria Math"/>
                <w:color w:val="000000" w:themeColor="text1"/>
              </w:rPr>
              <m:t>-2*nr*</m:t>
            </m:r>
            <m:d>
              <m:dPr>
                <m:begChr m:val="|"/>
                <m:endChr m:val="|"/>
                <m:ctrlPr>
                  <w:rPr>
                    <w:rFonts w:ascii="Cambria Math" w:hAnsi="Cambria Math"/>
                    <w:i/>
                    <w:color w:val="000000" w:themeColor="text1"/>
                  </w:rPr>
                </m:ctrlPr>
              </m:dPr>
              <m:e>
                <m:r>
                  <w:rPr>
                    <w:rFonts w:ascii="Cambria Math" w:hAnsi="Cambria Math"/>
                    <w:color w:val="000000" w:themeColor="text1"/>
                  </w:rPr>
                  <m:t>ST</m:t>
                </m:r>
              </m:e>
            </m:d>
            <m:r>
              <w:rPr>
                <w:rFonts w:ascii="Cambria Math" w:hAnsi="Cambria Math"/>
                <w:color w:val="000000" w:themeColor="text1"/>
              </w:rPr>
              <m:t>*cos</m:t>
            </m:r>
            <m:sSub>
              <m:sSubPr>
                <m:ctrlPr>
                  <w:rPr>
                    <w:rFonts w:ascii="Cambria Math" w:hAnsi="Cambria Math"/>
                    <w:color w:val="000000" w:themeColor="text1"/>
                    <w:vertAlign w:val="subscript"/>
                  </w:rPr>
                </m:ctrlPr>
              </m:sSubPr>
              <m:e>
                <m:r>
                  <m:rPr>
                    <m:sty m:val="p"/>
                  </m:rPr>
                  <w:rPr>
                    <w:rFonts w:ascii="Cambria Math" w:hAnsi="Cambria Math"/>
                    <w:color w:val="000000" w:themeColor="text1"/>
                  </w:rPr>
                  <m:t>φ</m:t>
                </m:r>
              </m:e>
              <m:sub>
                <m:r>
                  <w:rPr>
                    <w:rFonts w:ascii="Cambria Math" w:hAnsi="Cambria Math"/>
                    <w:color w:val="000000" w:themeColor="text1"/>
                    <w:vertAlign w:val="subscript"/>
                  </w:rPr>
                  <m:t>n</m:t>
                </m:r>
              </m:sub>
            </m:sSub>
          </m:e>
        </m:rad>
      </m:oMath>
    </w:p>
    <w:p w14:paraId="2D2E39A8" w14:textId="690F793D" w:rsidR="00762333" w:rsidRPr="000412FD" w:rsidRDefault="00762333" w:rsidP="00F64A12">
      <w:pPr>
        <w:pStyle w:val="ListParagraph"/>
        <w:numPr>
          <w:ilvl w:val="1"/>
          <w:numId w:val="8"/>
        </w:numPr>
        <w:spacing w:line="276" w:lineRule="auto"/>
        <w:rPr>
          <w:b/>
        </w:rPr>
      </w:pPr>
      <w:r w:rsidRPr="000412FD">
        <w:rPr>
          <w:b/>
        </w:rPr>
        <w:t>Thuật toán</w:t>
      </w:r>
      <w:r w:rsidR="00210851" w:rsidRPr="000412FD">
        <w:rPr>
          <w:b/>
        </w:rPr>
        <w:t xml:space="preserve"> tối ưu hóa bầy đàn</w:t>
      </w:r>
    </w:p>
    <w:p w14:paraId="58445679" w14:textId="5B34E6F1" w:rsidR="0086369C" w:rsidRPr="000412FD" w:rsidRDefault="00D923CC" w:rsidP="00F64A12">
      <w:pPr>
        <w:pStyle w:val="ListParagraph"/>
        <w:spacing w:line="276" w:lineRule="auto"/>
        <w:ind w:left="360" w:firstLine="0"/>
        <w:rPr>
          <w:b/>
        </w:rPr>
      </w:pPr>
      <w:r w:rsidRPr="000412FD">
        <w:rPr>
          <w:bCs/>
        </w:rPr>
        <w:t>Thuật toán tối ưu hóa bầy đàn (PSO) được giới thiệu năm 1995 bởi James Kennedy và Russell C. tại hội nghị IEEE</w:t>
      </w:r>
      <w:r w:rsidR="00577543" w:rsidRPr="000412FD">
        <w:rPr>
          <w:bCs/>
        </w:rPr>
        <w:t xml:space="preserve">, </w:t>
      </w:r>
      <w:r w:rsidRPr="000412FD">
        <w:rPr>
          <w:bCs/>
        </w:rPr>
        <w:t>được lấy cảm hứng từ việc nghiên cứu hành vi xã hội của các loài động vật sống bầy đàn như chim, cá</w:t>
      </w:r>
      <w:r w:rsidR="00073615" w:rsidRPr="000412FD">
        <w:rPr>
          <w:bCs/>
        </w:rPr>
        <w:t>.</w:t>
      </w:r>
    </w:p>
    <w:p w14:paraId="7114B6B6" w14:textId="67B3437C" w:rsidR="000C382A" w:rsidRPr="000412FD" w:rsidRDefault="000C382A" w:rsidP="00F64A12">
      <w:pPr>
        <w:pStyle w:val="ListParagraph"/>
        <w:spacing w:line="276" w:lineRule="auto"/>
        <w:ind w:left="360" w:firstLine="0"/>
        <w:rPr>
          <w:b/>
        </w:rPr>
      </w:pPr>
      <w:r w:rsidRPr="000412FD">
        <w:rPr>
          <w:bCs/>
        </w:rPr>
        <w:t xml:space="preserve">Công thức tính toán: </w:t>
      </w:r>
    </w:p>
    <w:p w14:paraId="621424B1" w14:textId="54D45BFA" w:rsidR="000C382A" w:rsidRPr="000412FD" w:rsidRDefault="000C382A" w:rsidP="00F64A12">
      <w:pPr>
        <w:pStyle w:val="ListParagraph"/>
        <w:numPr>
          <w:ilvl w:val="1"/>
          <w:numId w:val="7"/>
        </w:numPr>
        <w:spacing w:line="276" w:lineRule="auto"/>
        <w:rPr>
          <w:color w:val="000000"/>
        </w:rPr>
      </w:pPr>
      <w:r w:rsidRPr="000412FD">
        <w:rPr>
          <w:rFonts w:ascii="Cambria Math" w:eastAsia="Cambria Math" w:hAnsi="Cambria Math" w:cs="Cambria Math"/>
          <w:color w:val="000000"/>
        </w:rPr>
        <w:t>𝑣</w:t>
      </w:r>
      <w:r w:rsidRPr="000412FD">
        <w:rPr>
          <w:rFonts w:ascii="Cambria Math" w:eastAsia="Cambria Math" w:hAnsi="Cambria Math" w:cs="Cambria Math"/>
          <w:color w:val="000000"/>
          <w:vertAlign w:val="subscript"/>
        </w:rPr>
        <w:t>𝑖</w:t>
      </w:r>
      <w:r w:rsidRPr="000412FD">
        <w:rPr>
          <w:color w:val="000000"/>
        </w:rPr>
        <w:t>(</w:t>
      </w:r>
      <w:r w:rsidRPr="000412FD">
        <w:rPr>
          <w:rFonts w:ascii="Cambria Math" w:eastAsia="Cambria Math" w:hAnsi="Cambria Math" w:cs="Cambria Math"/>
          <w:color w:val="000000"/>
        </w:rPr>
        <w:t>𝑡</w:t>
      </w:r>
      <w:r w:rsidRPr="000412FD">
        <w:rPr>
          <w:color w:val="000000"/>
        </w:rPr>
        <w:t>+</w:t>
      </w:r>
      <w:proofErr w:type="gramStart"/>
      <w:r w:rsidRPr="000412FD">
        <w:rPr>
          <w:color w:val="000000"/>
        </w:rPr>
        <w:t>1)=</w:t>
      </w:r>
      <w:proofErr w:type="gramEnd"/>
      <w:r w:rsidRPr="000412FD">
        <w:rPr>
          <w:rFonts w:ascii="Cambria Math" w:eastAsia="Cambria Math" w:hAnsi="Cambria Math" w:cs="Cambria Math"/>
          <w:color w:val="000000"/>
        </w:rPr>
        <w:t>𝑤</w:t>
      </w:r>
      <w:r w:rsidRPr="000412FD">
        <w:rPr>
          <w:color w:val="000000"/>
        </w:rPr>
        <w:t>*</w:t>
      </w:r>
      <w:r w:rsidRPr="000412FD">
        <w:rPr>
          <w:rFonts w:ascii="Cambria Math" w:eastAsia="Cambria Math" w:hAnsi="Cambria Math" w:cs="Cambria Math"/>
          <w:color w:val="000000"/>
        </w:rPr>
        <w:t>𝑣</w:t>
      </w:r>
      <w:r w:rsidRPr="000412FD">
        <w:rPr>
          <w:rFonts w:ascii="Cambria Math" w:eastAsia="Cambria Math" w:hAnsi="Cambria Math" w:cs="Cambria Math"/>
          <w:color w:val="000000"/>
          <w:vertAlign w:val="subscript"/>
        </w:rPr>
        <w:t>𝑖𝑗</w:t>
      </w:r>
      <w:r w:rsidRPr="000412FD">
        <w:rPr>
          <w:color w:val="000000"/>
        </w:rPr>
        <w:t>(</w:t>
      </w:r>
      <w:r w:rsidRPr="000412FD">
        <w:rPr>
          <w:rFonts w:ascii="Cambria Math" w:eastAsia="Cambria Math" w:hAnsi="Cambria Math" w:cs="Cambria Math"/>
          <w:color w:val="000000"/>
        </w:rPr>
        <w:t>𝑡</w:t>
      </w:r>
      <w:r w:rsidRPr="000412FD">
        <w:rPr>
          <w:color w:val="000000"/>
        </w:rPr>
        <w:t>)+</w:t>
      </w:r>
      <w:r w:rsidRPr="000412FD">
        <w:rPr>
          <w:rFonts w:ascii="Cambria Math" w:eastAsia="Cambria Math" w:hAnsi="Cambria Math" w:cs="Cambria Math"/>
          <w:color w:val="000000"/>
        </w:rPr>
        <w:t>𝑐</w:t>
      </w:r>
      <w:r w:rsidRPr="000412FD">
        <w:rPr>
          <w:color w:val="000000"/>
          <w:vertAlign w:val="subscript"/>
        </w:rPr>
        <w:t>1</w:t>
      </w:r>
      <w:r w:rsidRPr="000412FD">
        <w:rPr>
          <w:color w:val="000000"/>
        </w:rPr>
        <w:t>*R</w:t>
      </w:r>
      <w:r w:rsidRPr="000412FD">
        <w:rPr>
          <w:color w:val="000000"/>
          <w:vertAlign w:val="subscript"/>
        </w:rPr>
        <w:t>1</w:t>
      </w:r>
      <w:r w:rsidRPr="000412FD">
        <w:rPr>
          <w:color w:val="000000"/>
        </w:rPr>
        <w:t>*(Pbest</w:t>
      </w:r>
      <w:r w:rsidRPr="000412FD">
        <w:rPr>
          <w:rFonts w:ascii="Cambria Math" w:eastAsia="Cambria Math" w:hAnsi="Cambria Math" w:cs="Cambria Math"/>
          <w:color w:val="000000"/>
          <w:vertAlign w:val="subscript"/>
        </w:rPr>
        <w:t>𝑖𝑗</w:t>
      </w:r>
      <w:r w:rsidRPr="000412FD">
        <w:rPr>
          <w:color w:val="000000"/>
        </w:rPr>
        <w:t>(</w:t>
      </w:r>
      <w:r w:rsidRPr="000412FD">
        <w:rPr>
          <w:rFonts w:ascii="Cambria Math" w:eastAsia="Cambria Math" w:hAnsi="Cambria Math" w:cs="Cambria Math"/>
          <w:color w:val="000000"/>
        </w:rPr>
        <w:t>𝑡</w:t>
      </w:r>
      <w:sdt>
        <w:sdtPr>
          <w:tag w:val="goog_rdk_6"/>
          <w:id w:val="10192908"/>
        </w:sdtPr>
        <w:sdtEndPr/>
        <w:sdtContent>
          <w:r w:rsidRPr="000412FD">
            <w:rPr>
              <w:rFonts w:ascii="Gungsuh" w:eastAsia="Gungsuh" w:hAnsi="Gungsuh" w:cs="Gungsuh"/>
              <w:color w:val="000000"/>
            </w:rPr>
            <w:t xml:space="preserve">) − </w:t>
          </w:r>
        </w:sdtContent>
      </w:sdt>
      <w:r w:rsidRPr="000412FD">
        <w:rPr>
          <w:rFonts w:ascii="Cambria Math" w:eastAsia="Cambria Math" w:hAnsi="Cambria Math" w:cs="Cambria Math"/>
          <w:color w:val="000000"/>
        </w:rPr>
        <w:t>𝑥</w:t>
      </w:r>
      <w:r w:rsidRPr="000412FD">
        <w:rPr>
          <w:rFonts w:ascii="Cambria Math" w:eastAsia="Cambria Math" w:hAnsi="Cambria Math" w:cs="Cambria Math"/>
          <w:color w:val="000000"/>
          <w:vertAlign w:val="subscript"/>
        </w:rPr>
        <w:t>𝑖𝑗</w:t>
      </w:r>
      <w:r w:rsidRPr="000412FD">
        <w:rPr>
          <w:color w:val="000000"/>
        </w:rPr>
        <w:t>(</w:t>
      </w:r>
      <w:r w:rsidRPr="000412FD">
        <w:rPr>
          <w:rFonts w:ascii="Cambria Math" w:eastAsia="Cambria Math" w:hAnsi="Cambria Math" w:cs="Cambria Math"/>
          <w:color w:val="000000"/>
        </w:rPr>
        <w:t>𝑡</w:t>
      </w:r>
      <w:r w:rsidRPr="000412FD">
        <w:rPr>
          <w:color w:val="000000"/>
        </w:rPr>
        <w:t xml:space="preserve">)) + </w:t>
      </w:r>
      <w:r w:rsidRPr="000412FD">
        <w:rPr>
          <w:rFonts w:ascii="Cambria Math" w:eastAsia="Cambria Math" w:hAnsi="Cambria Math" w:cs="Cambria Math"/>
          <w:color w:val="000000"/>
        </w:rPr>
        <w:t>𝑐</w:t>
      </w:r>
      <w:r w:rsidRPr="000412FD">
        <w:rPr>
          <w:color w:val="000000"/>
        </w:rPr>
        <w:t>2*</w:t>
      </w:r>
      <w:r w:rsidRPr="000412FD">
        <w:rPr>
          <w:rFonts w:ascii="Cambria Math" w:eastAsia="Cambria Math" w:hAnsi="Cambria Math" w:cs="Cambria Math"/>
          <w:color w:val="000000"/>
        </w:rPr>
        <w:t>𝑅</w:t>
      </w:r>
      <w:r w:rsidRPr="000412FD">
        <w:rPr>
          <w:color w:val="000000"/>
        </w:rPr>
        <w:t>2 *(Gbest</w:t>
      </w:r>
      <w:r w:rsidRPr="000412FD">
        <w:rPr>
          <w:rFonts w:ascii="Cambria Math" w:eastAsia="Cambria Math" w:hAnsi="Cambria Math" w:cs="Cambria Math"/>
          <w:color w:val="000000"/>
          <w:vertAlign w:val="subscript"/>
        </w:rPr>
        <w:t>𝑖𝑗</w:t>
      </w:r>
      <w:r w:rsidRPr="000412FD">
        <w:rPr>
          <w:color w:val="000000"/>
        </w:rPr>
        <w:t>(</w:t>
      </w:r>
      <w:r w:rsidRPr="000412FD">
        <w:rPr>
          <w:rFonts w:ascii="Cambria Math" w:eastAsia="Cambria Math" w:hAnsi="Cambria Math" w:cs="Cambria Math"/>
          <w:color w:val="000000"/>
        </w:rPr>
        <w:t>𝑡</w:t>
      </w:r>
      <w:r w:rsidRPr="000412FD">
        <w:rPr>
          <w:color w:val="000000"/>
        </w:rPr>
        <w:t xml:space="preserve">) - </w:t>
      </w:r>
      <w:r w:rsidRPr="000412FD">
        <w:rPr>
          <w:rFonts w:ascii="Cambria Math" w:eastAsia="Cambria Math" w:hAnsi="Cambria Math" w:cs="Cambria Math"/>
          <w:color w:val="000000"/>
        </w:rPr>
        <w:t>𝑥</w:t>
      </w:r>
      <w:r w:rsidRPr="000412FD">
        <w:rPr>
          <w:rFonts w:ascii="Cambria Math" w:eastAsia="Cambria Math" w:hAnsi="Cambria Math" w:cs="Cambria Math"/>
          <w:color w:val="000000"/>
          <w:vertAlign w:val="subscript"/>
        </w:rPr>
        <w:t>𝑖𝑗</w:t>
      </w:r>
      <w:r w:rsidRPr="000412FD">
        <w:rPr>
          <w:color w:val="000000"/>
        </w:rPr>
        <w:t>(</w:t>
      </w:r>
      <w:r w:rsidRPr="000412FD">
        <w:rPr>
          <w:rFonts w:ascii="Cambria Math" w:eastAsia="Cambria Math" w:hAnsi="Cambria Math" w:cs="Cambria Math"/>
          <w:color w:val="000000"/>
        </w:rPr>
        <w:t>𝑡</w:t>
      </w:r>
      <w:r w:rsidRPr="000412FD">
        <w:rPr>
          <w:color w:val="000000"/>
        </w:rPr>
        <w:t xml:space="preserve">))    </w:t>
      </w:r>
    </w:p>
    <w:p w14:paraId="4AC8BF6C" w14:textId="71D9710A" w:rsidR="000C382A" w:rsidRPr="000412FD" w:rsidRDefault="000C382A" w:rsidP="00F64A12">
      <w:pPr>
        <w:pStyle w:val="ListParagraph"/>
        <w:numPr>
          <w:ilvl w:val="1"/>
          <w:numId w:val="7"/>
        </w:numPr>
        <w:spacing w:line="276" w:lineRule="auto"/>
        <w:rPr>
          <w:b/>
        </w:rPr>
      </w:pPr>
      <w:r w:rsidRPr="000412FD">
        <w:rPr>
          <w:color w:val="000000"/>
        </w:rPr>
        <w:t>x</w:t>
      </w:r>
      <w:proofErr w:type="gramStart"/>
      <w:r w:rsidRPr="000412FD">
        <w:rPr>
          <w:rFonts w:ascii="Cambria Math" w:eastAsia="Cambria Math" w:hAnsi="Cambria Math" w:cs="Cambria Math"/>
          <w:color w:val="000000"/>
          <w:vertAlign w:val="subscript"/>
        </w:rPr>
        <w:t>𝑖</w:t>
      </w:r>
      <w:r w:rsidRPr="000412FD">
        <w:rPr>
          <w:color w:val="000000"/>
        </w:rPr>
        <w:t>(</w:t>
      </w:r>
      <w:proofErr w:type="gramEnd"/>
      <w:r w:rsidRPr="000412FD">
        <w:rPr>
          <w:rFonts w:ascii="Cambria Math" w:eastAsia="Cambria Math" w:hAnsi="Cambria Math" w:cs="Cambria Math"/>
          <w:color w:val="000000"/>
        </w:rPr>
        <w:t>𝑡</w:t>
      </w:r>
      <w:r w:rsidRPr="000412FD">
        <w:rPr>
          <w:color w:val="000000"/>
        </w:rPr>
        <w:t xml:space="preserve"> + 1) = </w:t>
      </w:r>
      <w:r w:rsidRPr="000412FD">
        <w:rPr>
          <w:rFonts w:ascii="Cambria Math" w:eastAsia="Cambria Math" w:hAnsi="Cambria Math" w:cs="Cambria Math"/>
          <w:color w:val="000000"/>
        </w:rPr>
        <w:t>𝑥</w:t>
      </w:r>
      <w:r w:rsidRPr="000412FD">
        <w:rPr>
          <w:rFonts w:ascii="Cambria Math" w:eastAsia="Cambria Math" w:hAnsi="Cambria Math" w:cs="Cambria Math"/>
          <w:color w:val="000000"/>
          <w:vertAlign w:val="subscript"/>
        </w:rPr>
        <w:t>𝑖𝑗</w:t>
      </w:r>
      <w:r w:rsidRPr="000412FD">
        <w:rPr>
          <w:color w:val="000000"/>
          <w:vertAlign w:val="subscript"/>
        </w:rPr>
        <w:t xml:space="preserve"> </w:t>
      </w:r>
      <w:r w:rsidRPr="000412FD">
        <w:rPr>
          <w:color w:val="000000"/>
        </w:rPr>
        <w:t>(</w:t>
      </w:r>
      <w:r w:rsidRPr="000412FD">
        <w:rPr>
          <w:rFonts w:ascii="Cambria Math" w:eastAsia="Cambria Math" w:hAnsi="Cambria Math" w:cs="Cambria Math"/>
          <w:color w:val="000000"/>
        </w:rPr>
        <w:t>𝑡</w:t>
      </w:r>
      <w:r w:rsidRPr="000412FD">
        <w:rPr>
          <w:color w:val="000000"/>
        </w:rPr>
        <w:t>) + v</w:t>
      </w:r>
      <w:r w:rsidRPr="000412FD">
        <w:rPr>
          <w:rFonts w:ascii="Cambria Math" w:eastAsia="Cambria Math" w:hAnsi="Cambria Math" w:cs="Cambria Math"/>
          <w:color w:val="000000"/>
          <w:vertAlign w:val="subscript"/>
        </w:rPr>
        <w:t>𝑖𝑗</w:t>
      </w:r>
      <w:r w:rsidRPr="000412FD">
        <w:rPr>
          <w:color w:val="000000"/>
        </w:rPr>
        <w:t xml:space="preserve"> (</w:t>
      </w:r>
      <w:r w:rsidRPr="000412FD">
        <w:rPr>
          <w:rFonts w:ascii="Cambria Math" w:eastAsia="Cambria Math" w:hAnsi="Cambria Math" w:cs="Cambria Math"/>
          <w:color w:val="000000"/>
        </w:rPr>
        <w:t>𝑡</w:t>
      </w:r>
      <w:r w:rsidRPr="000412FD">
        <w:rPr>
          <w:color w:val="000000"/>
        </w:rPr>
        <w:t xml:space="preserve"> + 1)</w:t>
      </w:r>
    </w:p>
    <w:p w14:paraId="16AD7F5F" w14:textId="53771C2B" w:rsidR="000C382A" w:rsidRPr="000412FD" w:rsidRDefault="000C382A" w:rsidP="00F64A12">
      <w:pPr>
        <w:spacing w:before="200" w:line="276" w:lineRule="auto"/>
        <w:ind w:firstLine="360"/>
        <w:rPr>
          <w:color w:val="000000"/>
        </w:rPr>
      </w:pPr>
      <w:r w:rsidRPr="000412FD">
        <w:rPr>
          <w:color w:val="000000"/>
        </w:rPr>
        <w:t xml:space="preserve">Trong đó:  </w:t>
      </w:r>
      <w:r w:rsidRPr="000412FD">
        <w:rPr>
          <w:rFonts w:ascii="Cambria Math" w:eastAsia="Cambria Math" w:hAnsi="Cambria Math" w:cs="Cambria Math"/>
          <w:color w:val="000000"/>
        </w:rPr>
        <w:t>𝑖</w:t>
      </w:r>
      <w:r w:rsidRPr="000412FD">
        <w:rPr>
          <w:color w:val="000000"/>
        </w:rPr>
        <w:t xml:space="preserve"> = 1, 2, …, </w:t>
      </w:r>
      <w:r w:rsidRPr="000412FD">
        <w:rPr>
          <w:rFonts w:ascii="Cambria Math" w:eastAsia="Cambria Math" w:hAnsi="Cambria Math" w:cs="Cambria Math"/>
          <w:color w:val="000000"/>
        </w:rPr>
        <w:t>𝑁</w:t>
      </w:r>
      <w:r w:rsidRPr="000412FD">
        <w:rPr>
          <w:color w:val="000000"/>
        </w:rPr>
        <w:t xml:space="preserve">; </w:t>
      </w:r>
      <w:r w:rsidRPr="000412FD">
        <w:rPr>
          <w:rFonts w:ascii="Cambria Math" w:eastAsia="Cambria Math" w:hAnsi="Cambria Math" w:cs="Cambria Math"/>
          <w:color w:val="000000"/>
        </w:rPr>
        <w:t>𝑗</w:t>
      </w:r>
      <w:r w:rsidRPr="000412FD">
        <w:rPr>
          <w:color w:val="000000"/>
        </w:rPr>
        <w:t xml:space="preserve"> = 1, 2, …, </w:t>
      </w:r>
      <w:r w:rsidRPr="000412FD">
        <w:rPr>
          <w:rFonts w:ascii="Cambria Math" w:eastAsia="Cambria Math" w:hAnsi="Cambria Math" w:cs="Cambria Math"/>
          <w:color w:val="000000"/>
        </w:rPr>
        <w:t>𝑛</w:t>
      </w:r>
      <w:r w:rsidRPr="000412FD">
        <w:rPr>
          <w:color w:val="000000"/>
        </w:rPr>
        <w:t>;</w:t>
      </w:r>
    </w:p>
    <w:p w14:paraId="18FC0FB1" w14:textId="28F84C9D" w:rsidR="000C382A" w:rsidRPr="000412FD" w:rsidRDefault="000C382A" w:rsidP="00F64A12">
      <w:pPr>
        <w:spacing w:before="200" w:line="276" w:lineRule="auto"/>
        <w:ind w:firstLine="360"/>
        <w:rPr>
          <w:color w:val="000000"/>
        </w:rPr>
      </w:pPr>
      <w:r w:rsidRPr="000412FD">
        <w:rPr>
          <w:color w:val="000000"/>
        </w:rPr>
        <w:tab/>
      </w:r>
      <w:r w:rsidRPr="000412FD">
        <w:rPr>
          <w:color w:val="000000"/>
        </w:rPr>
        <w:tab/>
        <w:t xml:space="preserve"> t: biến đếm vòng lặp</w:t>
      </w:r>
    </w:p>
    <w:p w14:paraId="18F2CB46" w14:textId="589FDCF4" w:rsidR="000C382A" w:rsidRPr="000412FD" w:rsidRDefault="000C382A" w:rsidP="00F64A12">
      <w:pPr>
        <w:spacing w:before="200" w:line="276" w:lineRule="auto"/>
        <w:ind w:firstLine="360"/>
        <w:rPr>
          <w:color w:val="000000"/>
        </w:rPr>
      </w:pPr>
      <w:r w:rsidRPr="000412FD">
        <w:rPr>
          <w:color w:val="000000"/>
        </w:rPr>
        <w:tab/>
      </w:r>
      <w:r w:rsidRPr="000412FD">
        <w:rPr>
          <w:color w:val="000000"/>
        </w:rPr>
        <w:tab/>
        <w:t xml:space="preserve"> w: trọng số quán tính</w:t>
      </w:r>
    </w:p>
    <w:p w14:paraId="3DD28A10" w14:textId="07EC6625" w:rsidR="000C382A" w:rsidRPr="000412FD" w:rsidRDefault="000C382A" w:rsidP="00F64A12">
      <w:pPr>
        <w:spacing w:before="200" w:line="276" w:lineRule="auto"/>
        <w:ind w:firstLine="360"/>
        <w:rPr>
          <w:color w:val="000000"/>
        </w:rPr>
      </w:pPr>
      <w:r w:rsidRPr="000412FD">
        <w:rPr>
          <w:color w:val="000000"/>
        </w:rPr>
        <w:tab/>
      </w:r>
      <w:r w:rsidRPr="000412FD">
        <w:rPr>
          <w:color w:val="000000"/>
        </w:rPr>
        <w:tab/>
        <w:t xml:space="preserve"> c</w:t>
      </w:r>
      <w:r w:rsidRPr="000412FD">
        <w:rPr>
          <w:color w:val="000000"/>
          <w:vertAlign w:val="subscript"/>
        </w:rPr>
        <w:t>1</w:t>
      </w:r>
      <w:r w:rsidRPr="000412FD">
        <w:rPr>
          <w:color w:val="000000"/>
        </w:rPr>
        <w:t>, c</w:t>
      </w:r>
      <w:r w:rsidRPr="000412FD">
        <w:rPr>
          <w:color w:val="000000"/>
          <w:vertAlign w:val="subscript"/>
        </w:rPr>
        <w:t>2</w:t>
      </w:r>
      <w:r w:rsidRPr="000412FD">
        <w:rPr>
          <w:color w:val="000000"/>
        </w:rPr>
        <w:t>: hệ số gia tốc</w:t>
      </w:r>
    </w:p>
    <w:p w14:paraId="149B68A0" w14:textId="004702E0" w:rsidR="00E36CAE" w:rsidRPr="000412FD" w:rsidRDefault="006314CF" w:rsidP="00F64A12">
      <w:pPr>
        <w:pStyle w:val="ListParagraph"/>
        <w:numPr>
          <w:ilvl w:val="1"/>
          <w:numId w:val="8"/>
        </w:numPr>
        <w:spacing w:after="240" w:line="276" w:lineRule="auto"/>
        <w:rPr>
          <w:i/>
        </w:rPr>
      </w:pPr>
      <w:r w:rsidRPr="000412FD">
        <w:rPr>
          <w:b/>
          <w:lang w:val="fr-FR"/>
        </w:rPr>
        <w:t>Giải thuật tiến hóa sai khác vi ph</w:t>
      </w:r>
      <w:r w:rsidR="00CB5792" w:rsidRPr="000412FD">
        <w:rPr>
          <w:b/>
          <w:lang w:val="fr-FR"/>
        </w:rPr>
        <w:t>ân</w:t>
      </w:r>
    </w:p>
    <w:p w14:paraId="3F45F124" w14:textId="062AF064" w:rsidR="0013399D" w:rsidRPr="000412FD" w:rsidRDefault="0013399D" w:rsidP="00F64A12">
      <w:pPr>
        <w:pStyle w:val="ListParagraph"/>
        <w:spacing w:after="240" w:line="276" w:lineRule="auto"/>
        <w:ind w:left="360" w:firstLine="0"/>
        <w:rPr>
          <w:i/>
        </w:rPr>
      </w:pPr>
      <w:r w:rsidRPr="000412FD">
        <w:rPr>
          <w:iCs/>
        </w:rPr>
        <w:t>Giải thuật tiến hóa sai khác vi phân (DE) được Rainer Storn và Kenneth Price giới thiệu năm 1997</w:t>
      </w:r>
      <w:r w:rsidR="00577543" w:rsidRPr="000412FD">
        <w:rPr>
          <w:iCs/>
        </w:rPr>
        <w:t>,</w:t>
      </w:r>
      <w:r w:rsidRPr="000412FD">
        <w:rPr>
          <w:iCs/>
        </w:rPr>
        <w:t xml:space="preserve"> được sử dụng nhiều trong các bài toán tối ưu.</w:t>
      </w:r>
    </w:p>
    <w:p w14:paraId="09F772B6" w14:textId="77777777" w:rsidR="00C5477D" w:rsidRPr="000412FD" w:rsidRDefault="00C5477D" w:rsidP="00F64A12">
      <w:pPr>
        <w:pStyle w:val="ListParagraph"/>
        <w:spacing w:after="240" w:line="276" w:lineRule="auto"/>
        <w:ind w:left="0" w:firstLine="360"/>
        <w:rPr>
          <w:i/>
        </w:rPr>
      </w:pPr>
      <w:r w:rsidRPr="000412FD">
        <w:rPr>
          <w:iCs/>
        </w:rPr>
        <w:t xml:space="preserve">Vector đột điến được tạo ra như sau: </w:t>
      </w:r>
    </w:p>
    <w:p w14:paraId="721DF298" w14:textId="767386C1" w:rsidR="00C5477D" w:rsidRPr="000412FD" w:rsidRDefault="00C5477D" w:rsidP="00F64A12">
      <w:pPr>
        <w:pStyle w:val="ListParagraph"/>
        <w:spacing w:after="240" w:line="276" w:lineRule="auto"/>
        <w:ind w:firstLine="0"/>
        <w:rPr>
          <w:color w:val="000000"/>
        </w:rPr>
      </w:pPr>
      <w:proofErr w:type="gramStart"/>
      <w:r w:rsidRPr="000412FD">
        <w:rPr>
          <w:rFonts w:ascii="Cambria Math" w:eastAsia="Cambria Math" w:hAnsi="Cambria Math" w:cs="Cambria Math"/>
          <w:color w:val="000000"/>
        </w:rPr>
        <w:t>𝑣</w:t>
      </w:r>
      <w:r w:rsidRPr="000412FD">
        <w:rPr>
          <w:rFonts w:ascii="Cambria Math" w:eastAsia="Cambria Math" w:hAnsi="Cambria Math" w:cs="Cambria Math"/>
          <w:color w:val="000000"/>
          <w:vertAlign w:val="subscript"/>
        </w:rPr>
        <w:t>𝑖</w:t>
      </w:r>
      <w:r w:rsidRPr="000412FD">
        <w:rPr>
          <w:color w:val="000000"/>
          <w:vertAlign w:val="subscript"/>
        </w:rPr>
        <w:t>,+</w:t>
      </w:r>
      <w:proofErr w:type="gramEnd"/>
      <w:r w:rsidRPr="000412FD">
        <w:rPr>
          <w:color w:val="000000"/>
          <w:vertAlign w:val="subscript"/>
        </w:rPr>
        <w:t xml:space="preserve">1 </w:t>
      </w:r>
      <w:r w:rsidRPr="000412FD">
        <w:rPr>
          <w:color w:val="000000"/>
        </w:rPr>
        <w:t xml:space="preserve">= </w:t>
      </w:r>
      <w:r w:rsidRPr="000412FD">
        <w:rPr>
          <w:rFonts w:ascii="Cambria Math" w:eastAsia="Cambria Math" w:hAnsi="Cambria Math" w:cs="Cambria Math"/>
          <w:color w:val="000000"/>
        </w:rPr>
        <w:t>𝑥</w:t>
      </w:r>
      <w:r w:rsidRPr="000412FD">
        <w:rPr>
          <w:rFonts w:ascii="Cambria Math" w:eastAsia="Cambria Math" w:hAnsi="Cambria Math" w:cs="Cambria Math"/>
          <w:color w:val="000000"/>
          <w:vertAlign w:val="subscript"/>
        </w:rPr>
        <w:t>𝑟</w:t>
      </w:r>
      <w:r w:rsidRPr="000412FD">
        <w:rPr>
          <w:color w:val="000000"/>
          <w:vertAlign w:val="subscript"/>
        </w:rPr>
        <w:t>1,</w:t>
      </w:r>
      <w:r w:rsidRPr="000412FD">
        <w:rPr>
          <w:rFonts w:ascii="Cambria Math" w:eastAsia="Cambria Math" w:hAnsi="Cambria Math" w:cs="Cambria Math"/>
          <w:color w:val="000000"/>
          <w:vertAlign w:val="subscript"/>
        </w:rPr>
        <w:t>𝐺</w:t>
      </w:r>
      <w:r w:rsidRPr="000412FD">
        <w:rPr>
          <w:color w:val="000000"/>
          <w:vertAlign w:val="subscript"/>
        </w:rPr>
        <w:t xml:space="preserve"> </w:t>
      </w:r>
      <w:r w:rsidRPr="000412FD">
        <w:rPr>
          <w:color w:val="000000"/>
        </w:rPr>
        <w:t xml:space="preserve">+ </w:t>
      </w:r>
      <w:r w:rsidRPr="000412FD">
        <w:rPr>
          <w:rFonts w:ascii="Cambria Math" w:eastAsia="Cambria Math" w:hAnsi="Cambria Math" w:cs="Cambria Math"/>
          <w:color w:val="000000"/>
        </w:rPr>
        <w:t>𝐹</w:t>
      </w:r>
      <w:sdt>
        <w:sdtPr>
          <w:tag w:val="goog_rdk_10"/>
          <w:id w:val="-1264372018"/>
        </w:sdtPr>
        <w:sdtEndPr/>
        <w:sdtContent>
          <w:r w:rsidRPr="000412FD">
            <w:rPr>
              <w:rFonts w:ascii="Gungsuh" w:eastAsia="Gungsuh" w:hAnsi="Gungsuh" w:cs="Gungsuh"/>
              <w:color w:val="000000"/>
            </w:rPr>
            <w:t xml:space="preserve"> ∙ (</w:t>
          </w:r>
        </w:sdtContent>
      </w:sdt>
      <w:r w:rsidRPr="000412FD">
        <w:rPr>
          <w:rFonts w:ascii="Cambria Math" w:eastAsia="Cambria Math" w:hAnsi="Cambria Math" w:cs="Cambria Math"/>
          <w:color w:val="000000"/>
        </w:rPr>
        <w:t>𝑥</w:t>
      </w:r>
      <w:r w:rsidRPr="000412FD">
        <w:rPr>
          <w:rFonts w:ascii="Cambria Math" w:eastAsia="Cambria Math" w:hAnsi="Cambria Math" w:cs="Cambria Math"/>
          <w:color w:val="000000"/>
          <w:vertAlign w:val="subscript"/>
        </w:rPr>
        <w:t>𝑟</w:t>
      </w:r>
      <w:r w:rsidRPr="000412FD">
        <w:rPr>
          <w:color w:val="000000"/>
          <w:vertAlign w:val="subscript"/>
        </w:rPr>
        <w:t>2,</w:t>
      </w:r>
      <w:r w:rsidRPr="000412FD">
        <w:rPr>
          <w:rFonts w:ascii="Cambria Math" w:eastAsia="Cambria Math" w:hAnsi="Cambria Math" w:cs="Cambria Math"/>
          <w:color w:val="000000"/>
          <w:vertAlign w:val="subscript"/>
        </w:rPr>
        <w:t>𝐺</w:t>
      </w:r>
      <w:r w:rsidRPr="000412FD">
        <w:rPr>
          <w:color w:val="000000"/>
          <w:vertAlign w:val="subscript"/>
        </w:rPr>
        <w:t xml:space="preserve"> </w:t>
      </w:r>
      <w:sdt>
        <w:sdtPr>
          <w:tag w:val="goog_rdk_11"/>
          <w:id w:val="-763769479"/>
        </w:sdtPr>
        <w:sdtEndPr/>
        <w:sdtContent>
          <w:r w:rsidRPr="000412FD">
            <w:rPr>
              <w:rFonts w:ascii="Gungsuh" w:eastAsia="Gungsuh" w:hAnsi="Gungsuh" w:cs="Gungsuh"/>
              <w:color w:val="000000"/>
            </w:rPr>
            <w:t xml:space="preserve">− </w:t>
          </w:r>
        </w:sdtContent>
      </w:sdt>
      <w:r w:rsidRPr="000412FD">
        <w:rPr>
          <w:rFonts w:ascii="Cambria Math" w:eastAsia="Cambria Math" w:hAnsi="Cambria Math" w:cs="Cambria Math"/>
          <w:color w:val="000000"/>
        </w:rPr>
        <w:t>𝑥</w:t>
      </w:r>
      <w:r w:rsidRPr="000412FD">
        <w:rPr>
          <w:rFonts w:ascii="Cambria Math" w:eastAsia="Cambria Math" w:hAnsi="Cambria Math" w:cs="Cambria Math"/>
          <w:color w:val="000000"/>
          <w:vertAlign w:val="subscript"/>
        </w:rPr>
        <w:t>𝑟</w:t>
      </w:r>
      <w:r w:rsidRPr="000412FD">
        <w:rPr>
          <w:color w:val="000000"/>
          <w:vertAlign w:val="subscript"/>
        </w:rPr>
        <w:t>3,</w:t>
      </w:r>
      <w:r w:rsidRPr="000412FD">
        <w:rPr>
          <w:rFonts w:ascii="Cambria Math" w:eastAsia="Cambria Math" w:hAnsi="Cambria Math" w:cs="Cambria Math"/>
          <w:color w:val="000000"/>
          <w:vertAlign w:val="subscript"/>
        </w:rPr>
        <w:t>𝐺</w:t>
      </w:r>
      <w:r w:rsidRPr="000412FD">
        <w:rPr>
          <w:color w:val="000000"/>
        </w:rPr>
        <w:t>)</w:t>
      </w:r>
    </w:p>
    <w:p w14:paraId="49058C61" w14:textId="009F4FA2" w:rsidR="00C5477D" w:rsidRPr="000412FD" w:rsidRDefault="00C5477D" w:rsidP="00F64A12">
      <w:pPr>
        <w:pStyle w:val="ListParagraph"/>
        <w:spacing w:after="240" w:line="276" w:lineRule="auto"/>
        <w:ind w:left="360" w:firstLine="0"/>
        <w:rPr>
          <w:color w:val="000000"/>
        </w:rPr>
      </w:pPr>
      <w:r w:rsidRPr="000412FD">
        <w:rPr>
          <w:color w:val="000000"/>
        </w:rPr>
        <w:lastRenderedPageBreak/>
        <w:t>Với r</w:t>
      </w:r>
      <w:r w:rsidRPr="000412FD">
        <w:rPr>
          <w:color w:val="000000"/>
          <w:vertAlign w:val="subscript"/>
        </w:rPr>
        <w:t>1</w:t>
      </w:r>
      <w:r w:rsidRPr="000412FD">
        <w:rPr>
          <w:color w:val="000000"/>
        </w:rPr>
        <w:t>, r</w:t>
      </w:r>
      <w:r w:rsidRPr="000412FD">
        <w:rPr>
          <w:color w:val="000000"/>
          <w:vertAlign w:val="subscript"/>
        </w:rPr>
        <w:t>2</w:t>
      </w:r>
      <w:r w:rsidRPr="000412FD">
        <w:rPr>
          <w:color w:val="000000"/>
        </w:rPr>
        <w:t>, r</w:t>
      </w:r>
      <w:r w:rsidRPr="000412FD">
        <w:rPr>
          <w:color w:val="000000"/>
          <w:vertAlign w:val="subscript"/>
        </w:rPr>
        <w:t>3</w:t>
      </w:r>
      <w:r w:rsidRPr="000412FD">
        <w:rPr>
          <w:color w:val="000000"/>
        </w:rPr>
        <w:t xml:space="preserve"> </w:t>
      </w:r>
      <w:r w:rsidRPr="000412FD">
        <w:rPr>
          <w:rFonts w:ascii="Cambria Math" w:eastAsia="Cambria Math" w:hAnsi="Cambria Math" w:cs="Cambria Math"/>
          <w:color w:val="000000"/>
        </w:rPr>
        <w:t>∈</w:t>
      </w:r>
      <w:r w:rsidRPr="000412FD">
        <w:rPr>
          <w:color w:val="000000"/>
        </w:rPr>
        <w:t xml:space="preserve"> {1, 2, </w:t>
      </w:r>
      <w:proofErr w:type="gramStart"/>
      <w:r w:rsidRPr="000412FD">
        <w:rPr>
          <w:color w:val="000000"/>
        </w:rPr>
        <w:t>… ,</w:t>
      </w:r>
      <w:proofErr w:type="gramEnd"/>
      <w:r w:rsidRPr="000412FD">
        <w:rPr>
          <w:color w:val="000000"/>
        </w:rPr>
        <w:t xml:space="preserve"> </w:t>
      </w:r>
      <w:r w:rsidRPr="000412FD">
        <w:rPr>
          <w:rFonts w:ascii="Cambria Math" w:eastAsia="Cambria Math" w:hAnsi="Cambria Math" w:cs="Cambria Math"/>
          <w:color w:val="000000"/>
        </w:rPr>
        <w:t>𝑁𝑃</w:t>
      </w:r>
      <w:r w:rsidRPr="000412FD">
        <w:rPr>
          <w:color w:val="000000"/>
        </w:rPr>
        <w:t>} là các số nguyên , ngẫu nhiên và khác nhau</w:t>
      </w:r>
      <w:r w:rsidR="00A3473B" w:rsidRPr="000412FD">
        <w:rPr>
          <w:color w:val="000000"/>
        </w:rPr>
        <w:t>, F &gt; 0</w:t>
      </w:r>
      <w:r w:rsidRPr="000412FD">
        <w:rPr>
          <w:color w:val="000000"/>
        </w:rPr>
        <w:t xml:space="preserve"> </w:t>
      </w:r>
    </w:p>
    <w:p w14:paraId="29098BC8" w14:textId="62F482F9" w:rsidR="00E36CAE" w:rsidRPr="000412FD" w:rsidRDefault="002568B9" w:rsidP="00F64A12">
      <w:pPr>
        <w:pStyle w:val="ListParagraph"/>
        <w:numPr>
          <w:ilvl w:val="0"/>
          <w:numId w:val="8"/>
        </w:numPr>
        <w:spacing w:after="240" w:line="276" w:lineRule="auto"/>
        <w:rPr>
          <w:b/>
        </w:rPr>
      </w:pPr>
      <w:r w:rsidRPr="000412FD">
        <w:rPr>
          <w:b/>
        </w:rPr>
        <w:t xml:space="preserve">THUẬT TOÁN TỐI ƯU HÓA BẦY ĐÀN LAI GIẢI THUẬT TIẾN HOA SAI KHÁC </w:t>
      </w:r>
      <w:r w:rsidR="00216E54" w:rsidRPr="000412FD">
        <w:rPr>
          <w:b/>
        </w:rPr>
        <w:t>VI PHÂN</w:t>
      </w:r>
    </w:p>
    <w:p w14:paraId="6E444056" w14:textId="3A0EFAA8" w:rsidR="00E36CAE" w:rsidRPr="000412FD" w:rsidRDefault="00E36CAE" w:rsidP="00F64A12">
      <w:pPr>
        <w:spacing w:line="276" w:lineRule="auto"/>
        <w:ind w:firstLine="360"/>
        <w:rPr>
          <w:b/>
          <w:lang w:val="vi-VN"/>
        </w:rPr>
      </w:pPr>
      <w:r w:rsidRPr="000412FD">
        <w:rPr>
          <w:b/>
          <w:lang w:val="vi-VN"/>
        </w:rPr>
        <w:t>Đ</w:t>
      </w:r>
      <w:r w:rsidRPr="000412FD">
        <w:rPr>
          <w:b/>
        </w:rPr>
        <w:t>ầ</w:t>
      </w:r>
      <w:r w:rsidRPr="000412FD">
        <w:rPr>
          <w:b/>
          <w:lang w:val="vi-VN"/>
        </w:rPr>
        <w:t>u vào:</w:t>
      </w:r>
    </w:p>
    <w:p w14:paraId="28497ED2" w14:textId="4138A4FF" w:rsidR="00931C9C" w:rsidRPr="000412FD" w:rsidRDefault="00931C9C" w:rsidP="00F64A12">
      <w:pPr>
        <w:spacing w:line="276" w:lineRule="auto"/>
        <w:ind w:left="360" w:firstLine="0"/>
        <w:rPr>
          <w:b/>
        </w:rPr>
      </w:pPr>
      <w:r w:rsidRPr="000412FD">
        <w:rPr>
          <w:bCs/>
        </w:rPr>
        <w:t>Môi trường tĩnh 2D</w:t>
      </w:r>
      <w:r w:rsidR="00AD0292" w:rsidRPr="000412FD">
        <w:rPr>
          <w:bCs/>
        </w:rPr>
        <w:t xml:space="preserve">, </w:t>
      </w:r>
      <w:r w:rsidRPr="000412FD">
        <w:rPr>
          <w:bCs/>
        </w:rPr>
        <w:t>m chướng ngại vật</w:t>
      </w:r>
      <w:r w:rsidR="00F23658" w:rsidRPr="000412FD">
        <w:rPr>
          <w:color w:val="000000"/>
        </w:rPr>
        <w:t xml:space="preserve">, </w:t>
      </w:r>
      <w:r w:rsidR="00F23658" w:rsidRPr="000412FD">
        <w:rPr>
          <w:bCs/>
        </w:rPr>
        <w:t>v</w:t>
      </w:r>
      <w:r w:rsidRPr="000412FD">
        <w:rPr>
          <w:bCs/>
        </w:rPr>
        <w:t>ị trí bắt đầu: S</w:t>
      </w:r>
      <w:r w:rsidR="00100BEB" w:rsidRPr="000412FD">
        <w:rPr>
          <w:bCs/>
        </w:rPr>
        <w:t>, v</w:t>
      </w:r>
      <w:r w:rsidRPr="000412FD">
        <w:rPr>
          <w:bCs/>
        </w:rPr>
        <w:t>ị trí kết thúc: T</w:t>
      </w:r>
    </w:p>
    <w:p w14:paraId="099A2C85" w14:textId="73E5D072" w:rsidR="00E36CAE" w:rsidRPr="000412FD" w:rsidRDefault="00E36CAE" w:rsidP="00F64A12">
      <w:pPr>
        <w:spacing w:line="276" w:lineRule="auto"/>
        <w:ind w:firstLine="360"/>
        <w:rPr>
          <w:b/>
          <w:lang w:val="vi-VN"/>
        </w:rPr>
      </w:pPr>
      <w:r w:rsidRPr="000412FD">
        <w:rPr>
          <w:b/>
          <w:lang w:val="vi-VN"/>
        </w:rPr>
        <w:t>Đầu ra:</w:t>
      </w:r>
    </w:p>
    <w:p w14:paraId="40822956" w14:textId="398CABDB" w:rsidR="00637DB2" w:rsidRPr="000412FD" w:rsidRDefault="00100BEB" w:rsidP="00F64A12">
      <w:pPr>
        <w:spacing w:line="276" w:lineRule="auto"/>
        <w:ind w:firstLine="360"/>
        <w:rPr>
          <w:b/>
        </w:rPr>
      </w:pPr>
      <w:r w:rsidRPr="000412FD">
        <w:rPr>
          <w:bCs/>
        </w:rPr>
        <w:t>Độ dài đ</w:t>
      </w:r>
      <w:r w:rsidR="00637DB2" w:rsidRPr="000412FD">
        <w:rPr>
          <w:bCs/>
        </w:rPr>
        <w:t>ường đi</w:t>
      </w:r>
      <w:r w:rsidR="00F23658" w:rsidRPr="000412FD">
        <w:rPr>
          <w:bCs/>
        </w:rPr>
        <w:t xml:space="preserve">: </w:t>
      </w:r>
      <w:r w:rsidR="00637DB2" w:rsidRPr="000412FD">
        <w:rPr>
          <w:rFonts w:ascii="Cambria Math" w:hAnsi="Cambria Math" w:cs="Cambria Math"/>
          <w:color w:val="000000"/>
        </w:rPr>
        <w:t>𝑃</w:t>
      </w:r>
      <w:r w:rsidR="00637DB2" w:rsidRPr="000412FD">
        <w:rPr>
          <w:rFonts w:ascii="Cambria Math" w:hAnsi="Cambria Math" w:cs="Cambria Math"/>
          <w:color w:val="000000"/>
          <w:vertAlign w:val="subscript"/>
        </w:rPr>
        <w:t>𝑎</w:t>
      </w:r>
      <w:r w:rsidR="00637DB2" w:rsidRPr="000412FD">
        <w:rPr>
          <w:color w:val="000000"/>
        </w:rPr>
        <w:t xml:space="preserve"> = (</w:t>
      </w:r>
      <w:r w:rsidR="00637DB2" w:rsidRPr="000412FD">
        <w:rPr>
          <w:rFonts w:ascii="Cambria Math" w:hAnsi="Cambria Math" w:cs="Cambria Math"/>
          <w:color w:val="000000"/>
        </w:rPr>
        <w:t>𝑝</w:t>
      </w:r>
      <w:r w:rsidR="00637DB2" w:rsidRPr="000412FD">
        <w:rPr>
          <w:color w:val="000000"/>
          <w:vertAlign w:val="subscript"/>
        </w:rPr>
        <w:t>0</w:t>
      </w:r>
      <w:r w:rsidR="00637DB2" w:rsidRPr="000412FD">
        <w:rPr>
          <w:color w:val="000000"/>
        </w:rPr>
        <w:t xml:space="preserve">, </w:t>
      </w:r>
      <w:r w:rsidR="00637DB2" w:rsidRPr="000412FD">
        <w:rPr>
          <w:rFonts w:ascii="Cambria Math" w:hAnsi="Cambria Math" w:cs="Cambria Math"/>
          <w:color w:val="000000"/>
        </w:rPr>
        <w:t>𝑝</w:t>
      </w:r>
      <w:r w:rsidR="00637DB2" w:rsidRPr="000412FD">
        <w:rPr>
          <w:color w:val="000000"/>
          <w:vertAlign w:val="subscript"/>
        </w:rPr>
        <w:t>1</w:t>
      </w:r>
      <w:r w:rsidR="00637DB2" w:rsidRPr="000412FD">
        <w:rPr>
          <w:color w:val="000000"/>
        </w:rPr>
        <w:t xml:space="preserve">, …, </w:t>
      </w:r>
      <w:r w:rsidR="00637DB2" w:rsidRPr="000412FD">
        <w:rPr>
          <w:rFonts w:ascii="Cambria Math" w:hAnsi="Cambria Math" w:cs="Cambria Math"/>
          <w:color w:val="000000"/>
        </w:rPr>
        <w:t>𝑝</w:t>
      </w:r>
      <w:r w:rsidR="00637DB2" w:rsidRPr="000412FD">
        <w:rPr>
          <w:rFonts w:ascii="Cambria Math" w:hAnsi="Cambria Math" w:cs="Cambria Math"/>
          <w:color w:val="000000"/>
          <w:vertAlign w:val="subscript"/>
        </w:rPr>
        <w:t>𝑛</w:t>
      </w:r>
      <w:r w:rsidR="00637DB2" w:rsidRPr="000412FD">
        <w:rPr>
          <w:color w:val="000000"/>
        </w:rPr>
        <w:t xml:space="preserve">, </w:t>
      </w:r>
      <w:r w:rsidR="00637DB2" w:rsidRPr="000412FD">
        <w:rPr>
          <w:rFonts w:ascii="Cambria Math" w:hAnsi="Cambria Math" w:cs="Cambria Math"/>
          <w:color w:val="000000"/>
        </w:rPr>
        <w:t>𝑝</w:t>
      </w:r>
      <w:r w:rsidR="00637DB2" w:rsidRPr="000412FD">
        <w:rPr>
          <w:rFonts w:ascii="Cambria Math" w:hAnsi="Cambria Math" w:cs="Cambria Math"/>
          <w:color w:val="000000"/>
          <w:vertAlign w:val="subscript"/>
        </w:rPr>
        <w:t>𝑛</w:t>
      </w:r>
      <w:r w:rsidR="00637DB2" w:rsidRPr="000412FD">
        <w:rPr>
          <w:color w:val="000000"/>
          <w:vertAlign w:val="subscript"/>
        </w:rPr>
        <w:t>+1</w:t>
      </w:r>
      <w:r w:rsidR="00637DB2" w:rsidRPr="000412FD">
        <w:rPr>
          <w:color w:val="000000"/>
        </w:rPr>
        <w:t>)</w:t>
      </w:r>
    </w:p>
    <w:p w14:paraId="6AC221CB" w14:textId="1142A851" w:rsidR="00E36CAE" w:rsidRPr="000412FD" w:rsidRDefault="00E36CAE" w:rsidP="00F64A12">
      <w:pPr>
        <w:spacing w:line="276" w:lineRule="auto"/>
        <w:ind w:left="360" w:firstLine="0"/>
        <w:textAlignment w:val="baseline"/>
        <w:rPr>
          <w:b/>
          <w:bCs/>
          <w:color w:val="000000"/>
          <w:lang w:eastAsia="vi-VN"/>
        </w:rPr>
      </w:pPr>
      <w:r w:rsidRPr="000412FD">
        <w:rPr>
          <w:b/>
          <w:bCs/>
          <w:color w:val="000000"/>
          <w:lang w:eastAsia="vi-VN"/>
        </w:rPr>
        <w:t>Lưu đồ</w:t>
      </w:r>
      <w:r w:rsidR="00216E54" w:rsidRPr="000412FD">
        <w:rPr>
          <w:b/>
          <w:bCs/>
          <w:color w:val="000000"/>
          <w:lang w:eastAsia="vi-VN"/>
        </w:rPr>
        <w:t xml:space="preserve"> thuật toán </w:t>
      </w:r>
    </w:p>
    <w:p w14:paraId="34976115" w14:textId="59995D8C" w:rsidR="00E36CAE" w:rsidRPr="000412FD" w:rsidRDefault="00AD0292" w:rsidP="00F64A12">
      <w:pPr>
        <w:spacing w:line="276" w:lineRule="auto"/>
        <w:ind w:firstLine="0"/>
        <w:jc w:val="center"/>
        <w:textAlignment w:val="baseline"/>
        <w:rPr>
          <w:color w:val="000000"/>
          <w:lang w:eastAsia="vi-VN"/>
        </w:rPr>
      </w:pPr>
      <w:r w:rsidRPr="000412FD">
        <w:rPr>
          <w:noProof/>
        </w:rPr>
        <w:drawing>
          <wp:inline distT="0" distB="0" distL="0" distR="0" wp14:anchorId="3586F461" wp14:editId="122B1077">
            <wp:extent cx="3027045" cy="68199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064" cy="7000182"/>
                    </a:xfrm>
                    <a:prstGeom prst="rect">
                      <a:avLst/>
                    </a:prstGeom>
                    <a:noFill/>
                    <a:ln>
                      <a:noFill/>
                    </a:ln>
                  </pic:spPr>
                </pic:pic>
              </a:graphicData>
            </a:graphic>
          </wp:inline>
        </w:drawing>
      </w:r>
    </w:p>
    <w:p w14:paraId="2E743CFE" w14:textId="060BEAFF" w:rsidR="00E36CAE" w:rsidRPr="000412FD" w:rsidRDefault="00E36CAE" w:rsidP="00F64A12">
      <w:pPr>
        <w:spacing w:line="276" w:lineRule="auto"/>
        <w:ind w:firstLine="0"/>
        <w:jc w:val="center"/>
        <w:textAlignment w:val="baseline"/>
        <w:rPr>
          <w:lang w:eastAsia="vi-VN"/>
        </w:rPr>
      </w:pPr>
      <w:r w:rsidRPr="000412FD">
        <w:rPr>
          <w:b/>
          <w:bCs/>
          <w:color w:val="000000"/>
          <w:lang w:eastAsia="vi-VN"/>
        </w:rPr>
        <w:t>Hình 2</w:t>
      </w:r>
      <w:r w:rsidRPr="000412FD">
        <w:rPr>
          <w:color w:val="000000"/>
          <w:lang w:eastAsia="vi-VN"/>
        </w:rPr>
        <w:t xml:space="preserve">. </w:t>
      </w:r>
      <w:r w:rsidRPr="000412FD">
        <w:rPr>
          <w:i/>
          <w:iCs/>
          <w:color w:val="000000" w:themeColor="text1"/>
          <w:lang w:eastAsia="vi-VN"/>
        </w:rPr>
        <w:t xml:space="preserve">Lưu đồ </w:t>
      </w:r>
      <w:r w:rsidR="00736A3A" w:rsidRPr="000412FD">
        <w:rPr>
          <w:i/>
          <w:iCs/>
          <w:color w:val="000000" w:themeColor="text1"/>
          <w:lang w:eastAsia="vi-VN"/>
        </w:rPr>
        <w:t xml:space="preserve">thuật </w:t>
      </w:r>
      <w:r w:rsidR="00736A3A" w:rsidRPr="000412FD">
        <w:rPr>
          <w:i/>
          <w:iCs/>
          <w:lang w:eastAsia="vi-VN"/>
        </w:rPr>
        <w:t>toán</w:t>
      </w:r>
      <w:r w:rsidRPr="000412FD">
        <w:rPr>
          <w:i/>
          <w:iCs/>
          <w:lang w:eastAsia="vi-VN"/>
        </w:rPr>
        <w:t xml:space="preserve"> </w:t>
      </w:r>
    </w:p>
    <w:p w14:paraId="0AF3D841" w14:textId="63C90D4D" w:rsidR="00E36CAE" w:rsidRPr="000412FD" w:rsidRDefault="00E36CAE" w:rsidP="00F64A12">
      <w:pPr>
        <w:pStyle w:val="ListParagraph"/>
        <w:numPr>
          <w:ilvl w:val="0"/>
          <w:numId w:val="8"/>
        </w:numPr>
        <w:spacing w:before="240" w:after="240" w:line="276" w:lineRule="auto"/>
        <w:rPr>
          <w:b/>
          <w:lang w:val="fr-FR"/>
        </w:rPr>
      </w:pPr>
      <w:r w:rsidRPr="000412FD">
        <w:rPr>
          <w:b/>
          <w:lang w:val="fr-FR"/>
        </w:rPr>
        <w:t>KẾT QUẢ THỰC NGHIỆM</w:t>
      </w:r>
    </w:p>
    <w:p w14:paraId="33103CCF" w14:textId="3F349A66" w:rsidR="00116431" w:rsidRPr="000412FD" w:rsidRDefault="00116431" w:rsidP="00F64A12">
      <w:pPr>
        <w:spacing w:before="240" w:after="240" w:line="276" w:lineRule="auto"/>
        <w:ind w:left="360" w:firstLine="0"/>
        <w:rPr>
          <w:bCs/>
          <w:lang w:val="fr-FR"/>
        </w:rPr>
      </w:pPr>
      <w:r w:rsidRPr="000412FD">
        <w:rPr>
          <w:bCs/>
          <w:lang w:val="fr-FR"/>
        </w:rPr>
        <w:t xml:space="preserve">Đồ án thực hiện ba thực nghiệm để phân tích hiệu quả của giải thuật PSO lai DE dựa trên độ dài đường đi trung bình </w:t>
      </w:r>
      <w:r w:rsidR="0081152E" w:rsidRPr="000412FD">
        <w:rPr>
          <w:bCs/>
          <w:lang w:val="fr-FR"/>
        </w:rPr>
        <w:t>(L(tb))</w:t>
      </w:r>
    </w:p>
    <w:p w14:paraId="0E37B10D" w14:textId="68123B4C" w:rsidR="00E36CAE" w:rsidRPr="000412FD" w:rsidRDefault="004B2C07" w:rsidP="00F64A12">
      <w:pPr>
        <w:spacing w:line="276" w:lineRule="auto"/>
        <w:ind w:left="720" w:firstLine="0"/>
        <w:rPr>
          <w:lang w:val="vi-VN"/>
        </w:rPr>
      </w:pPr>
      <w:r w:rsidRPr="000412FD">
        <w:rPr>
          <w:b/>
          <w:bCs/>
        </w:rPr>
        <w:t>T</w:t>
      </w:r>
      <w:r w:rsidR="009F1E41" w:rsidRPr="000412FD">
        <w:rPr>
          <w:b/>
          <w:bCs/>
        </w:rPr>
        <w:t>hực nghiệm</w:t>
      </w:r>
      <w:r w:rsidRPr="000412FD">
        <w:rPr>
          <w:b/>
          <w:bCs/>
        </w:rPr>
        <w:t xml:space="preserve"> </w:t>
      </w:r>
      <w:r w:rsidR="00E36CAE" w:rsidRPr="000412FD">
        <w:rPr>
          <w:b/>
          <w:bCs/>
        </w:rPr>
        <w:t>1</w:t>
      </w:r>
      <w:r w:rsidR="00E36CAE" w:rsidRPr="000412FD">
        <w:t xml:space="preserve">: </w:t>
      </w:r>
      <w:r w:rsidR="009F1E41" w:rsidRPr="000412FD">
        <w:t>Ảnh hưởng của h</w:t>
      </w:r>
      <w:r w:rsidR="00E36CAE" w:rsidRPr="000412FD">
        <w:t>ình dạng chướng ngại vật</w:t>
      </w:r>
      <w:r w:rsidR="0086369C" w:rsidRPr="000412FD">
        <w:t xml:space="preserve"> </w:t>
      </w:r>
    </w:p>
    <w:p w14:paraId="098FE5B7" w14:textId="0ABD1E44" w:rsidR="00E36CAE" w:rsidRPr="000412FD" w:rsidRDefault="004B2C07" w:rsidP="00F64A12">
      <w:pPr>
        <w:spacing w:line="276" w:lineRule="auto"/>
        <w:ind w:left="720" w:firstLine="0"/>
        <w:rPr>
          <w:lang w:val="vi-VN"/>
        </w:rPr>
      </w:pPr>
      <w:r w:rsidRPr="000412FD">
        <w:rPr>
          <w:b/>
          <w:bCs/>
        </w:rPr>
        <w:t>T</w:t>
      </w:r>
      <w:r w:rsidR="009F1E41" w:rsidRPr="000412FD">
        <w:rPr>
          <w:b/>
          <w:bCs/>
        </w:rPr>
        <w:t>hực</w:t>
      </w:r>
      <w:r w:rsidRPr="000412FD">
        <w:rPr>
          <w:b/>
          <w:bCs/>
        </w:rPr>
        <w:t xml:space="preserve"> </w:t>
      </w:r>
      <w:r w:rsidR="009F1E41" w:rsidRPr="000412FD">
        <w:rPr>
          <w:b/>
          <w:bCs/>
        </w:rPr>
        <w:t xml:space="preserve">nghiệm </w:t>
      </w:r>
      <w:r w:rsidR="00E36CAE" w:rsidRPr="000412FD">
        <w:rPr>
          <w:b/>
          <w:bCs/>
        </w:rPr>
        <w:t>2</w:t>
      </w:r>
      <w:r w:rsidR="00E36CAE" w:rsidRPr="000412FD">
        <w:t>:</w:t>
      </w:r>
      <w:r w:rsidRPr="000412FD">
        <w:t xml:space="preserve"> </w:t>
      </w:r>
      <w:r w:rsidR="009F1E41" w:rsidRPr="000412FD">
        <w:t>Ảnh hưởng của m</w:t>
      </w:r>
      <w:r w:rsidR="00E36CAE" w:rsidRPr="000412FD">
        <w:t>ật độ c</w:t>
      </w:r>
      <w:r w:rsidR="0086369C" w:rsidRPr="000412FD">
        <w:t xml:space="preserve">hướng ngại vật </w:t>
      </w:r>
    </w:p>
    <w:p w14:paraId="76A16D2E" w14:textId="6A958B3F" w:rsidR="00116431" w:rsidRPr="000412FD" w:rsidRDefault="009F1E41" w:rsidP="00F64A12">
      <w:pPr>
        <w:spacing w:line="276" w:lineRule="auto"/>
        <w:ind w:left="720" w:firstLine="0"/>
        <w:rPr>
          <w:lang w:val="vi-VN"/>
        </w:rPr>
      </w:pPr>
      <w:r w:rsidRPr="000412FD">
        <w:rPr>
          <w:b/>
          <w:bCs/>
        </w:rPr>
        <w:t>Thực nghiệm</w:t>
      </w:r>
      <w:r w:rsidR="004B2C07" w:rsidRPr="000412FD">
        <w:rPr>
          <w:b/>
          <w:bCs/>
        </w:rPr>
        <w:t xml:space="preserve"> </w:t>
      </w:r>
      <w:r w:rsidR="00116431" w:rsidRPr="000412FD">
        <w:rPr>
          <w:b/>
          <w:bCs/>
        </w:rPr>
        <w:t xml:space="preserve">3: </w:t>
      </w:r>
      <w:r w:rsidR="004B2C07" w:rsidRPr="000412FD">
        <w:t>M</w:t>
      </w:r>
      <w:r w:rsidR="00116431" w:rsidRPr="000412FD">
        <w:t>ôi trường phòng thí nghiệm</w:t>
      </w:r>
    </w:p>
    <w:p w14:paraId="787ED1C8" w14:textId="4A7CDA40" w:rsidR="00E36CAE" w:rsidRPr="000412FD" w:rsidRDefault="004B2C07" w:rsidP="00F64A12">
      <w:pPr>
        <w:pStyle w:val="Heading3"/>
        <w:numPr>
          <w:ilvl w:val="1"/>
          <w:numId w:val="8"/>
        </w:numPr>
        <w:rPr>
          <w:rFonts w:ascii="Times New Roman" w:eastAsia="Times New Roman" w:hAnsi="Times New Roman" w:cs="Times New Roman"/>
          <w:b/>
          <w:color w:val="auto"/>
          <w:sz w:val="26"/>
          <w:szCs w:val="26"/>
        </w:rPr>
      </w:pPr>
      <w:bookmarkStart w:id="1" w:name="_Toc77898113"/>
      <w:r w:rsidRPr="000412FD">
        <w:rPr>
          <w:rFonts w:ascii="Times New Roman" w:eastAsia="Times New Roman" w:hAnsi="Times New Roman" w:cs="Times New Roman"/>
          <w:b/>
          <w:color w:val="auto"/>
          <w:sz w:val="26"/>
          <w:szCs w:val="26"/>
        </w:rPr>
        <w:t>H</w:t>
      </w:r>
      <w:r w:rsidR="00E36CAE" w:rsidRPr="000412FD">
        <w:rPr>
          <w:rFonts w:ascii="Times New Roman" w:eastAsia="Times New Roman" w:hAnsi="Times New Roman" w:cs="Times New Roman"/>
          <w:b/>
          <w:color w:val="auto"/>
          <w:sz w:val="26"/>
          <w:szCs w:val="26"/>
        </w:rPr>
        <w:t>ình dạng chướng ngại vật</w:t>
      </w:r>
      <w:bookmarkEnd w:id="1"/>
      <w:r w:rsidR="00E36CAE" w:rsidRPr="000412FD">
        <w:rPr>
          <w:rFonts w:ascii="Times New Roman" w:eastAsia="Times New Roman" w:hAnsi="Times New Roman" w:cs="Times New Roman"/>
          <w:b/>
          <w:color w:val="auto"/>
          <w:sz w:val="26"/>
          <w:szCs w:val="26"/>
        </w:rPr>
        <w:t xml:space="preserve"> </w:t>
      </w:r>
    </w:p>
    <w:p w14:paraId="7A6A61F9" w14:textId="1661A707" w:rsidR="005B60CB" w:rsidRPr="000412FD" w:rsidRDefault="005B60CB" w:rsidP="00F64A12">
      <w:pPr>
        <w:spacing w:line="276" w:lineRule="auto"/>
        <w:rPr>
          <w:lang w:eastAsia="vi-VN"/>
        </w:rPr>
      </w:pPr>
      <w:r w:rsidRPr="000412FD">
        <w:rPr>
          <w:noProof/>
        </w:rPr>
        <w:drawing>
          <wp:inline distT="0" distB="0" distL="0" distR="0" wp14:anchorId="3B5162A1" wp14:editId="5A3F7A6F">
            <wp:extent cx="3149600"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600" cy="2098040"/>
                    </a:xfrm>
                    <a:prstGeom prst="rect">
                      <a:avLst/>
                    </a:prstGeom>
                  </pic:spPr>
                </pic:pic>
              </a:graphicData>
            </a:graphic>
          </wp:inline>
        </w:drawing>
      </w:r>
    </w:p>
    <w:p w14:paraId="4D0AC68A" w14:textId="499F83A2" w:rsidR="005B60CB" w:rsidRDefault="00E36CAE" w:rsidP="00F64A12">
      <w:pPr>
        <w:spacing w:line="276" w:lineRule="auto"/>
        <w:ind w:firstLine="0"/>
        <w:jc w:val="center"/>
        <w:textAlignment w:val="baseline"/>
        <w:rPr>
          <w:i/>
          <w:iCs/>
          <w:color w:val="000000"/>
          <w:lang w:eastAsia="vi-VN"/>
        </w:rPr>
      </w:pPr>
      <w:r w:rsidRPr="000412FD">
        <w:rPr>
          <w:b/>
          <w:bCs/>
          <w:color w:val="000000"/>
          <w:lang w:eastAsia="vi-VN"/>
        </w:rPr>
        <w:t>Hình 3</w:t>
      </w:r>
      <w:r w:rsidRPr="000412FD">
        <w:rPr>
          <w:color w:val="000000"/>
          <w:lang w:eastAsia="vi-VN"/>
        </w:rPr>
        <w:t xml:space="preserve">. </w:t>
      </w:r>
      <w:r w:rsidRPr="000412FD">
        <w:rPr>
          <w:i/>
          <w:iCs/>
          <w:color w:val="000000"/>
          <w:lang w:eastAsia="vi-VN"/>
        </w:rPr>
        <w:t>Kết quả thực nghiệm 1</w:t>
      </w:r>
    </w:p>
    <w:p w14:paraId="0789C794" w14:textId="77777777" w:rsidR="000979CE" w:rsidRPr="000412FD" w:rsidRDefault="000979CE" w:rsidP="00F64A12">
      <w:pPr>
        <w:spacing w:line="276" w:lineRule="auto"/>
        <w:ind w:firstLine="0"/>
        <w:jc w:val="center"/>
        <w:textAlignment w:val="baseline"/>
        <w:rPr>
          <w:i/>
          <w:iCs/>
          <w:color w:val="000000"/>
          <w:lang w:eastAsia="vi-VN"/>
        </w:rPr>
      </w:pPr>
    </w:p>
    <w:tbl>
      <w:tblPr>
        <w:tblStyle w:val="TableGrid"/>
        <w:tblW w:w="0" w:type="auto"/>
        <w:tblLook w:val="04A0" w:firstRow="1" w:lastRow="0" w:firstColumn="1" w:lastColumn="0" w:noHBand="0" w:noVBand="1"/>
      </w:tblPr>
      <w:tblGrid>
        <w:gridCol w:w="1237"/>
        <w:gridCol w:w="1237"/>
        <w:gridCol w:w="1238"/>
        <w:gridCol w:w="1238"/>
      </w:tblGrid>
      <w:tr w:rsidR="004C781D" w:rsidRPr="000412FD" w14:paraId="5F876A57" w14:textId="77777777" w:rsidTr="004C781D">
        <w:tc>
          <w:tcPr>
            <w:tcW w:w="1237" w:type="dxa"/>
          </w:tcPr>
          <w:p w14:paraId="5919F520" w14:textId="6B10F9DF"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Bộ dữ liệu</w:t>
            </w:r>
          </w:p>
        </w:tc>
        <w:tc>
          <w:tcPr>
            <w:tcW w:w="1237" w:type="dxa"/>
          </w:tcPr>
          <w:p w14:paraId="53DDBA8B" w14:textId="50392DF0"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Giải thuật</w:t>
            </w:r>
          </w:p>
        </w:tc>
        <w:tc>
          <w:tcPr>
            <w:tcW w:w="1238" w:type="dxa"/>
          </w:tcPr>
          <w:p w14:paraId="7C4A523D" w14:textId="0F167EF9"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L(tb)</w:t>
            </w:r>
          </w:p>
        </w:tc>
        <w:tc>
          <w:tcPr>
            <w:tcW w:w="1238" w:type="dxa"/>
          </w:tcPr>
          <w:p w14:paraId="4A41F601" w14:textId="031A892E"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Tỉ lệ tc</w:t>
            </w:r>
          </w:p>
        </w:tc>
      </w:tr>
      <w:tr w:rsidR="004C781D" w:rsidRPr="000412FD" w14:paraId="17D91209" w14:textId="77777777" w:rsidTr="004C781D">
        <w:tc>
          <w:tcPr>
            <w:tcW w:w="1237" w:type="dxa"/>
            <w:vMerge w:val="restart"/>
          </w:tcPr>
          <w:p w14:paraId="4DE482D2" w14:textId="5A5D448C"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Bộ dữ liệu 1</w:t>
            </w:r>
          </w:p>
        </w:tc>
        <w:tc>
          <w:tcPr>
            <w:tcW w:w="1237" w:type="dxa"/>
          </w:tcPr>
          <w:p w14:paraId="527B80F7" w14:textId="0D8461E5"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w:t>
            </w:r>
          </w:p>
        </w:tc>
        <w:tc>
          <w:tcPr>
            <w:tcW w:w="1238" w:type="dxa"/>
          </w:tcPr>
          <w:p w14:paraId="670F52ED" w14:textId="4AAE95A7" w:rsidR="004C781D" w:rsidRPr="000412FD" w:rsidRDefault="00AE6A56" w:rsidP="00F64A12">
            <w:pPr>
              <w:spacing w:line="276" w:lineRule="auto"/>
              <w:ind w:firstLine="0"/>
              <w:jc w:val="center"/>
              <w:rPr>
                <w:color w:val="000000"/>
              </w:rPr>
            </w:pPr>
            <w:r w:rsidRPr="000412FD">
              <w:rPr>
                <w:color w:val="000000"/>
              </w:rPr>
              <w:t>124.766</w:t>
            </w:r>
          </w:p>
        </w:tc>
        <w:tc>
          <w:tcPr>
            <w:tcW w:w="1238" w:type="dxa"/>
          </w:tcPr>
          <w:p w14:paraId="51ED4E13" w14:textId="2280FC98"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5CE5025F" w14:textId="77777777" w:rsidTr="004C781D">
        <w:tc>
          <w:tcPr>
            <w:tcW w:w="1237" w:type="dxa"/>
            <w:vMerge/>
          </w:tcPr>
          <w:p w14:paraId="58828F72" w14:textId="77777777" w:rsidR="004C781D" w:rsidRPr="000412FD" w:rsidRDefault="004C781D" w:rsidP="00F64A12">
            <w:pPr>
              <w:spacing w:line="276" w:lineRule="auto"/>
              <w:ind w:firstLine="0"/>
              <w:jc w:val="center"/>
              <w:textAlignment w:val="baseline"/>
              <w:rPr>
                <w:color w:val="000000"/>
                <w:lang w:eastAsia="vi-VN"/>
              </w:rPr>
            </w:pPr>
          </w:p>
        </w:tc>
        <w:tc>
          <w:tcPr>
            <w:tcW w:w="1237" w:type="dxa"/>
          </w:tcPr>
          <w:p w14:paraId="23C5DD9C" w14:textId="39517C78"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PSODE</w:t>
            </w:r>
          </w:p>
        </w:tc>
        <w:tc>
          <w:tcPr>
            <w:tcW w:w="1238" w:type="dxa"/>
          </w:tcPr>
          <w:p w14:paraId="78D3714D" w14:textId="3CFF5DF2" w:rsidR="004C781D" w:rsidRPr="000412FD" w:rsidRDefault="00AE6A56" w:rsidP="00F64A12">
            <w:pPr>
              <w:spacing w:line="276" w:lineRule="auto"/>
              <w:ind w:firstLine="0"/>
              <w:jc w:val="center"/>
              <w:rPr>
                <w:color w:val="000000"/>
              </w:rPr>
            </w:pPr>
            <w:r w:rsidRPr="000412FD">
              <w:rPr>
                <w:color w:val="000000"/>
              </w:rPr>
              <w:t>124.6613</w:t>
            </w:r>
          </w:p>
        </w:tc>
        <w:tc>
          <w:tcPr>
            <w:tcW w:w="1238" w:type="dxa"/>
          </w:tcPr>
          <w:p w14:paraId="62AE89B0" w14:textId="720A4163"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52ED1FEC" w14:textId="77777777" w:rsidTr="004C781D">
        <w:tc>
          <w:tcPr>
            <w:tcW w:w="1237" w:type="dxa"/>
            <w:vMerge w:val="restart"/>
          </w:tcPr>
          <w:p w14:paraId="31C8A089" w14:textId="78C6EF62"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Bộ dữ liệu 2</w:t>
            </w:r>
          </w:p>
        </w:tc>
        <w:tc>
          <w:tcPr>
            <w:tcW w:w="1237" w:type="dxa"/>
          </w:tcPr>
          <w:p w14:paraId="78C37A56" w14:textId="4B48D884"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w:t>
            </w:r>
          </w:p>
        </w:tc>
        <w:tc>
          <w:tcPr>
            <w:tcW w:w="1238" w:type="dxa"/>
          </w:tcPr>
          <w:p w14:paraId="7E393BE3" w14:textId="56E0E972" w:rsidR="004C781D" w:rsidRPr="000412FD" w:rsidRDefault="00AE6A56" w:rsidP="00F64A12">
            <w:pPr>
              <w:spacing w:line="276" w:lineRule="auto"/>
              <w:ind w:firstLine="0"/>
              <w:jc w:val="center"/>
              <w:rPr>
                <w:color w:val="000000"/>
              </w:rPr>
            </w:pPr>
            <w:r w:rsidRPr="000412FD">
              <w:rPr>
                <w:color w:val="000000"/>
              </w:rPr>
              <w:t>136.2387</w:t>
            </w:r>
          </w:p>
        </w:tc>
        <w:tc>
          <w:tcPr>
            <w:tcW w:w="1238" w:type="dxa"/>
          </w:tcPr>
          <w:p w14:paraId="74BB5D09" w14:textId="19875810"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4A47BAD2" w14:textId="77777777" w:rsidTr="004C781D">
        <w:tc>
          <w:tcPr>
            <w:tcW w:w="1237" w:type="dxa"/>
            <w:vMerge/>
          </w:tcPr>
          <w:p w14:paraId="5CC16884" w14:textId="77777777" w:rsidR="004C781D" w:rsidRPr="000412FD" w:rsidRDefault="004C781D" w:rsidP="00F64A12">
            <w:pPr>
              <w:spacing w:line="276" w:lineRule="auto"/>
              <w:ind w:firstLine="0"/>
              <w:jc w:val="center"/>
              <w:textAlignment w:val="baseline"/>
              <w:rPr>
                <w:color w:val="000000"/>
                <w:lang w:eastAsia="vi-VN"/>
              </w:rPr>
            </w:pPr>
          </w:p>
        </w:tc>
        <w:tc>
          <w:tcPr>
            <w:tcW w:w="1237" w:type="dxa"/>
          </w:tcPr>
          <w:p w14:paraId="02D3812D" w14:textId="50FC9DBC"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PSODE</w:t>
            </w:r>
          </w:p>
        </w:tc>
        <w:tc>
          <w:tcPr>
            <w:tcW w:w="1238" w:type="dxa"/>
          </w:tcPr>
          <w:p w14:paraId="070F3A12" w14:textId="12558C03" w:rsidR="004C781D" w:rsidRPr="000412FD" w:rsidRDefault="00AE6A56" w:rsidP="00F64A12">
            <w:pPr>
              <w:spacing w:line="276" w:lineRule="auto"/>
              <w:ind w:firstLine="0"/>
              <w:jc w:val="center"/>
              <w:rPr>
                <w:color w:val="000000"/>
              </w:rPr>
            </w:pPr>
            <w:r w:rsidRPr="000412FD">
              <w:rPr>
                <w:color w:val="000000"/>
              </w:rPr>
              <w:t>134.214</w:t>
            </w:r>
          </w:p>
        </w:tc>
        <w:tc>
          <w:tcPr>
            <w:tcW w:w="1238" w:type="dxa"/>
          </w:tcPr>
          <w:p w14:paraId="6E338A26" w14:textId="769AF4F4"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71E78590" w14:textId="77777777" w:rsidTr="004C781D">
        <w:tc>
          <w:tcPr>
            <w:tcW w:w="1237" w:type="dxa"/>
            <w:vMerge w:val="restart"/>
          </w:tcPr>
          <w:p w14:paraId="42C99744" w14:textId="43F96CD4"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Bộ dữ liệu 3</w:t>
            </w:r>
          </w:p>
        </w:tc>
        <w:tc>
          <w:tcPr>
            <w:tcW w:w="1237" w:type="dxa"/>
          </w:tcPr>
          <w:p w14:paraId="4ABCDC07" w14:textId="7C163CFC"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w:t>
            </w:r>
          </w:p>
        </w:tc>
        <w:tc>
          <w:tcPr>
            <w:tcW w:w="1238" w:type="dxa"/>
          </w:tcPr>
          <w:p w14:paraId="4A51C798" w14:textId="3D0D7179" w:rsidR="004C781D" w:rsidRPr="000412FD" w:rsidRDefault="00AE6A56" w:rsidP="00F64A12">
            <w:pPr>
              <w:spacing w:line="276" w:lineRule="auto"/>
              <w:ind w:firstLine="0"/>
              <w:jc w:val="center"/>
              <w:rPr>
                <w:color w:val="000000"/>
              </w:rPr>
            </w:pPr>
            <w:r w:rsidRPr="000412FD">
              <w:rPr>
                <w:color w:val="000000"/>
              </w:rPr>
              <w:t>125.1215</w:t>
            </w:r>
          </w:p>
        </w:tc>
        <w:tc>
          <w:tcPr>
            <w:tcW w:w="1238" w:type="dxa"/>
          </w:tcPr>
          <w:p w14:paraId="3E62DDE6" w14:textId="2EF13D1F"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280A750C" w14:textId="77777777" w:rsidTr="004C781D">
        <w:tc>
          <w:tcPr>
            <w:tcW w:w="1237" w:type="dxa"/>
            <w:vMerge/>
          </w:tcPr>
          <w:p w14:paraId="3A644DE1" w14:textId="77777777" w:rsidR="004C781D" w:rsidRPr="000412FD" w:rsidRDefault="004C781D" w:rsidP="00F64A12">
            <w:pPr>
              <w:spacing w:line="276" w:lineRule="auto"/>
              <w:ind w:firstLine="0"/>
              <w:jc w:val="center"/>
              <w:textAlignment w:val="baseline"/>
              <w:rPr>
                <w:color w:val="000000"/>
                <w:lang w:eastAsia="vi-VN"/>
              </w:rPr>
            </w:pPr>
          </w:p>
        </w:tc>
        <w:tc>
          <w:tcPr>
            <w:tcW w:w="1237" w:type="dxa"/>
          </w:tcPr>
          <w:p w14:paraId="350C9405" w14:textId="06845855"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PSODE</w:t>
            </w:r>
          </w:p>
        </w:tc>
        <w:tc>
          <w:tcPr>
            <w:tcW w:w="1238" w:type="dxa"/>
          </w:tcPr>
          <w:p w14:paraId="3E975F87" w14:textId="66BA07D9" w:rsidR="004C781D" w:rsidRPr="000412FD" w:rsidRDefault="00AE6A56" w:rsidP="00F64A12">
            <w:pPr>
              <w:spacing w:line="276" w:lineRule="auto"/>
              <w:ind w:firstLine="0"/>
              <w:jc w:val="center"/>
              <w:rPr>
                <w:color w:val="000000"/>
              </w:rPr>
            </w:pPr>
            <w:r w:rsidRPr="000412FD">
              <w:rPr>
                <w:color w:val="000000"/>
              </w:rPr>
              <w:t>124.0198</w:t>
            </w:r>
          </w:p>
        </w:tc>
        <w:tc>
          <w:tcPr>
            <w:tcW w:w="1238" w:type="dxa"/>
          </w:tcPr>
          <w:p w14:paraId="5038A478" w14:textId="51C62161"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42EAB1FD" w14:textId="77777777" w:rsidTr="004C781D">
        <w:tc>
          <w:tcPr>
            <w:tcW w:w="1237" w:type="dxa"/>
            <w:vMerge w:val="restart"/>
          </w:tcPr>
          <w:p w14:paraId="69076D9C" w14:textId="35C58FC8"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Bộ dữ liệu 4</w:t>
            </w:r>
          </w:p>
        </w:tc>
        <w:tc>
          <w:tcPr>
            <w:tcW w:w="1237" w:type="dxa"/>
          </w:tcPr>
          <w:p w14:paraId="5D04E9FD" w14:textId="3E5AA586"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w:t>
            </w:r>
          </w:p>
        </w:tc>
        <w:tc>
          <w:tcPr>
            <w:tcW w:w="1238" w:type="dxa"/>
          </w:tcPr>
          <w:p w14:paraId="20917377" w14:textId="2332682C" w:rsidR="004C781D" w:rsidRPr="000412FD" w:rsidRDefault="007F1515" w:rsidP="00F64A12">
            <w:pPr>
              <w:spacing w:line="276" w:lineRule="auto"/>
              <w:ind w:firstLine="0"/>
              <w:jc w:val="center"/>
              <w:rPr>
                <w:color w:val="000000"/>
              </w:rPr>
            </w:pPr>
            <w:r w:rsidRPr="000412FD">
              <w:rPr>
                <w:color w:val="000000"/>
              </w:rPr>
              <w:t>123.7699</w:t>
            </w:r>
          </w:p>
        </w:tc>
        <w:tc>
          <w:tcPr>
            <w:tcW w:w="1238" w:type="dxa"/>
          </w:tcPr>
          <w:p w14:paraId="07076CEF" w14:textId="215695F7"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72F29D28" w14:textId="77777777" w:rsidTr="004C781D">
        <w:tc>
          <w:tcPr>
            <w:tcW w:w="1237" w:type="dxa"/>
            <w:vMerge/>
          </w:tcPr>
          <w:p w14:paraId="40BB1459" w14:textId="77777777" w:rsidR="004C781D" w:rsidRPr="000412FD" w:rsidRDefault="004C781D" w:rsidP="00F64A12">
            <w:pPr>
              <w:spacing w:line="276" w:lineRule="auto"/>
              <w:ind w:firstLine="0"/>
              <w:jc w:val="center"/>
              <w:textAlignment w:val="baseline"/>
              <w:rPr>
                <w:color w:val="000000"/>
                <w:lang w:eastAsia="vi-VN"/>
              </w:rPr>
            </w:pPr>
          </w:p>
        </w:tc>
        <w:tc>
          <w:tcPr>
            <w:tcW w:w="1237" w:type="dxa"/>
          </w:tcPr>
          <w:p w14:paraId="64086136" w14:textId="0B1628A4"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PSODE</w:t>
            </w:r>
          </w:p>
        </w:tc>
        <w:tc>
          <w:tcPr>
            <w:tcW w:w="1238" w:type="dxa"/>
          </w:tcPr>
          <w:p w14:paraId="30864E60" w14:textId="7920EEC2" w:rsidR="004C781D" w:rsidRPr="000412FD" w:rsidRDefault="007F1515" w:rsidP="00F64A12">
            <w:pPr>
              <w:spacing w:line="276" w:lineRule="auto"/>
              <w:ind w:firstLine="0"/>
              <w:jc w:val="center"/>
              <w:rPr>
                <w:color w:val="000000"/>
              </w:rPr>
            </w:pPr>
            <w:r w:rsidRPr="000412FD">
              <w:rPr>
                <w:color w:val="000000"/>
              </w:rPr>
              <w:t>122.6976</w:t>
            </w:r>
          </w:p>
        </w:tc>
        <w:tc>
          <w:tcPr>
            <w:tcW w:w="1238" w:type="dxa"/>
          </w:tcPr>
          <w:p w14:paraId="2B799916" w14:textId="08E20E22"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4672B9FF" w14:textId="77777777" w:rsidTr="007D0D58">
        <w:tc>
          <w:tcPr>
            <w:tcW w:w="1237" w:type="dxa"/>
            <w:vMerge w:val="restart"/>
          </w:tcPr>
          <w:p w14:paraId="6C85B883" w14:textId="6502C17C"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Bộ dữ liệu 5</w:t>
            </w:r>
          </w:p>
        </w:tc>
        <w:tc>
          <w:tcPr>
            <w:tcW w:w="1237" w:type="dxa"/>
          </w:tcPr>
          <w:p w14:paraId="61047824" w14:textId="14DE65C7"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w:t>
            </w:r>
          </w:p>
        </w:tc>
        <w:tc>
          <w:tcPr>
            <w:tcW w:w="1238" w:type="dxa"/>
          </w:tcPr>
          <w:p w14:paraId="0381F558" w14:textId="6F280170" w:rsidR="004C781D" w:rsidRPr="000412FD" w:rsidRDefault="007F1515" w:rsidP="00F64A12">
            <w:pPr>
              <w:spacing w:line="276" w:lineRule="auto"/>
              <w:ind w:firstLine="0"/>
              <w:jc w:val="center"/>
              <w:rPr>
                <w:color w:val="000000"/>
              </w:rPr>
            </w:pPr>
            <w:r w:rsidRPr="000412FD">
              <w:rPr>
                <w:color w:val="000000"/>
              </w:rPr>
              <w:t>126.8717</w:t>
            </w:r>
          </w:p>
        </w:tc>
        <w:tc>
          <w:tcPr>
            <w:tcW w:w="1238" w:type="dxa"/>
          </w:tcPr>
          <w:p w14:paraId="2BADD28A" w14:textId="0B0072EB"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r w:rsidR="004C781D" w:rsidRPr="000412FD" w14:paraId="237679A7" w14:textId="77777777" w:rsidTr="004C781D">
        <w:tc>
          <w:tcPr>
            <w:tcW w:w="1237" w:type="dxa"/>
            <w:vMerge/>
          </w:tcPr>
          <w:p w14:paraId="60840243" w14:textId="77777777" w:rsidR="004C781D" w:rsidRPr="000412FD" w:rsidRDefault="004C781D" w:rsidP="00F64A12">
            <w:pPr>
              <w:spacing w:line="276" w:lineRule="auto"/>
              <w:ind w:firstLine="0"/>
              <w:jc w:val="center"/>
              <w:textAlignment w:val="baseline"/>
              <w:rPr>
                <w:color w:val="000000"/>
                <w:lang w:eastAsia="vi-VN"/>
              </w:rPr>
            </w:pPr>
          </w:p>
        </w:tc>
        <w:tc>
          <w:tcPr>
            <w:tcW w:w="1237" w:type="dxa"/>
          </w:tcPr>
          <w:p w14:paraId="4357B28F" w14:textId="3D9ECB64"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PSODE</w:t>
            </w:r>
          </w:p>
        </w:tc>
        <w:tc>
          <w:tcPr>
            <w:tcW w:w="1238" w:type="dxa"/>
          </w:tcPr>
          <w:p w14:paraId="1669F936" w14:textId="6CCC1567" w:rsidR="004C781D" w:rsidRPr="000412FD" w:rsidRDefault="007F1515" w:rsidP="00F64A12">
            <w:pPr>
              <w:spacing w:line="276" w:lineRule="auto"/>
              <w:ind w:firstLine="0"/>
              <w:jc w:val="center"/>
              <w:rPr>
                <w:color w:val="000000"/>
              </w:rPr>
            </w:pPr>
            <w:r w:rsidRPr="000412FD">
              <w:rPr>
                <w:color w:val="000000"/>
              </w:rPr>
              <w:t>125.6711</w:t>
            </w:r>
          </w:p>
        </w:tc>
        <w:tc>
          <w:tcPr>
            <w:tcW w:w="1238" w:type="dxa"/>
          </w:tcPr>
          <w:p w14:paraId="7A8A3740" w14:textId="7ABA0B7C" w:rsidR="004C781D" w:rsidRPr="000412FD" w:rsidRDefault="004C781D" w:rsidP="00F64A12">
            <w:pPr>
              <w:spacing w:line="276" w:lineRule="auto"/>
              <w:ind w:firstLine="0"/>
              <w:jc w:val="center"/>
              <w:textAlignment w:val="baseline"/>
              <w:rPr>
                <w:color w:val="000000"/>
                <w:lang w:eastAsia="vi-VN"/>
              </w:rPr>
            </w:pPr>
            <w:r w:rsidRPr="000412FD">
              <w:rPr>
                <w:color w:val="000000"/>
                <w:lang w:eastAsia="vi-VN"/>
              </w:rPr>
              <w:t>100%</w:t>
            </w:r>
          </w:p>
        </w:tc>
      </w:tr>
    </w:tbl>
    <w:p w14:paraId="40E89721" w14:textId="77777777" w:rsidR="00577543" w:rsidRPr="000412FD" w:rsidRDefault="00577543" w:rsidP="00F64A12">
      <w:pPr>
        <w:spacing w:line="276" w:lineRule="auto"/>
        <w:ind w:firstLine="0"/>
        <w:textAlignment w:val="baseline"/>
        <w:rPr>
          <w:color w:val="000000"/>
          <w:lang w:eastAsia="vi-VN"/>
        </w:rPr>
      </w:pPr>
    </w:p>
    <w:p w14:paraId="22025C51" w14:textId="3F9E8F34" w:rsidR="005B60CB" w:rsidRPr="000412FD" w:rsidRDefault="005B60CB" w:rsidP="00F64A12">
      <w:pPr>
        <w:spacing w:line="276" w:lineRule="auto"/>
        <w:ind w:firstLine="0"/>
        <w:textAlignment w:val="baseline"/>
        <w:rPr>
          <w:color w:val="000000"/>
          <w:lang w:eastAsia="vi-VN"/>
        </w:rPr>
      </w:pPr>
      <w:r w:rsidRPr="000412FD">
        <w:rPr>
          <w:color w:val="000000"/>
          <w:lang w:eastAsia="vi-VN"/>
        </w:rPr>
        <w:t>Ở thưc nghiệm 1 ta thấy được hai thuật toán đều chạy ổn định nhưng thuật toán PSO lai DE có sự tốt hơn về đường đi với chung hình dạng chướng ngại vật, điểm bắt đầu, kết thúc</w:t>
      </w:r>
    </w:p>
    <w:p w14:paraId="4C705268" w14:textId="57B0A12B" w:rsidR="00E36CAE" w:rsidRPr="000412FD" w:rsidRDefault="004B2C07" w:rsidP="00F64A12">
      <w:pPr>
        <w:pStyle w:val="Heading3"/>
        <w:numPr>
          <w:ilvl w:val="1"/>
          <w:numId w:val="8"/>
        </w:numPr>
        <w:rPr>
          <w:rFonts w:ascii="Times New Roman" w:eastAsia="Times New Roman" w:hAnsi="Times New Roman" w:cs="Times New Roman"/>
          <w:b/>
          <w:color w:val="auto"/>
          <w:sz w:val="26"/>
          <w:szCs w:val="26"/>
        </w:rPr>
      </w:pPr>
      <w:r w:rsidRPr="000412FD">
        <w:rPr>
          <w:rFonts w:ascii="Times New Roman" w:eastAsia="Times New Roman" w:hAnsi="Times New Roman" w:cs="Times New Roman"/>
          <w:b/>
          <w:color w:val="auto"/>
          <w:sz w:val="26"/>
          <w:szCs w:val="26"/>
        </w:rPr>
        <w:lastRenderedPageBreak/>
        <w:t>M</w:t>
      </w:r>
      <w:r w:rsidR="00127722" w:rsidRPr="000412FD">
        <w:rPr>
          <w:rFonts w:ascii="Times New Roman" w:eastAsia="Times New Roman" w:hAnsi="Times New Roman" w:cs="Times New Roman"/>
          <w:b/>
          <w:color w:val="auto"/>
          <w:sz w:val="26"/>
          <w:szCs w:val="26"/>
        </w:rPr>
        <w:t>ật độ chướng ngại vật</w:t>
      </w:r>
    </w:p>
    <w:p w14:paraId="09391187" w14:textId="72BEA568" w:rsidR="005B60CB" w:rsidRPr="000412FD" w:rsidRDefault="00CD26EF" w:rsidP="00F64A12">
      <w:pPr>
        <w:spacing w:line="276" w:lineRule="auto"/>
        <w:jc w:val="center"/>
        <w:rPr>
          <w:lang w:eastAsia="vi-VN"/>
        </w:rPr>
      </w:pPr>
      <w:r w:rsidRPr="000412FD">
        <w:rPr>
          <w:noProof/>
        </w:rPr>
        <w:drawing>
          <wp:inline distT="0" distB="0" distL="0" distR="0" wp14:anchorId="16DC8A22" wp14:editId="7FC2C03F">
            <wp:extent cx="3149600" cy="2320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600" cy="2320925"/>
                    </a:xfrm>
                    <a:prstGeom prst="rect">
                      <a:avLst/>
                    </a:prstGeom>
                  </pic:spPr>
                </pic:pic>
              </a:graphicData>
            </a:graphic>
          </wp:inline>
        </w:drawing>
      </w:r>
    </w:p>
    <w:p w14:paraId="1C89A96B" w14:textId="2AD54633" w:rsidR="00CD26EF" w:rsidRDefault="00E36CAE" w:rsidP="00F64A12">
      <w:pPr>
        <w:spacing w:line="276" w:lineRule="auto"/>
        <w:ind w:firstLine="0"/>
        <w:jc w:val="center"/>
        <w:textAlignment w:val="baseline"/>
        <w:rPr>
          <w:i/>
          <w:iCs/>
          <w:color w:val="000000"/>
          <w:lang w:eastAsia="vi-VN"/>
        </w:rPr>
      </w:pPr>
      <w:r w:rsidRPr="000412FD">
        <w:rPr>
          <w:b/>
          <w:bCs/>
          <w:color w:val="000000"/>
          <w:lang w:eastAsia="vi-VN"/>
        </w:rPr>
        <w:t>Hình 4</w:t>
      </w:r>
      <w:r w:rsidRPr="000412FD">
        <w:rPr>
          <w:color w:val="000000"/>
          <w:lang w:eastAsia="vi-VN"/>
        </w:rPr>
        <w:t xml:space="preserve">. </w:t>
      </w:r>
      <w:r w:rsidRPr="000412FD">
        <w:rPr>
          <w:i/>
          <w:iCs/>
          <w:color w:val="000000"/>
          <w:lang w:eastAsia="vi-VN"/>
        </w:rPr>
        <w:t>Kết quả thực nghiệm 2</w:t>
      </w:r>
    </w:p>
    <w:p w14:paraId="52F2D9EF" w14:textId="77777777" w:rsidR="000979CE" w:rsidRPr="000412FD" w:rsidRDefault="000979CE" w:rsidP="00F64A12">
      <w:pPr>
        <w:spacing w:line="276" w:lineRule="auto"/>
        <w:ind w:firstLine="0"/>
        <w:jc w:val="center"/>
        <w:textAlignment w:val="baseline"/>
        <w:rPr>
          <w:i/>
          <w:iCs/>
          <w:color w:val="000000"/>
          <w:lang w:eastAsia="vi-VN"/>
        </w:rPr>
      </w:pPr>
    </w:p>
    <w:tbl>
      <w:tblPr>
        <w:tblStyle w:val="TableGrid"/>
        <w:tblW w:w="5373" w:type="dxa"/>
        <w:tblInd w:w="85" w:type="dxa"/>
        <w:tblLook w:val="04A0" w:firstRow="1" w:lastRow="0" w:firstColumn="1" w:lastColumn="0" w:noHBand="0" w:noVBand="1"/>
      </w:tblPr>
      <w:tblGrid>
        <w:gridCol w:w="1260"/>
        <w:gridCol w:w="1350"/>
        <w:gridCol w:w="1260"/>
        <w:gridCol w:w="1503"/>
      </w:tblGrid>
      <w:tr w:rsidR="00577543" w:rsidRPr="000412FD" w14:paraId="7CE05648" w14:textId="77777777" w:rsidTr="000412FD">
        <w:trPr>
          <w:trHeight w:val="410"/>
        </w:trPr>
        <w:tc>
          <w:tcPr>
            <w:tcW w:w="1260" w:type="dxa"/>
          </w:tcPr>
          <w:p w14:paraId="60E66425"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Bộ dữ liệu</w:t>
            </w:r>
          </w:p>
        </w:tc>
        <w:tc>
          <w:tcPr>
            <w:tcW w:w="1350" w:type="dxa"/>
          </w:tcPr>
          <w:p w14:paraId="019CCB44"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Giải thuật</w:t>
            </w:r>
          </w:p>
        </w:tc>
        <w:tc>
          <w:tcPr>
            <w:tcW w:w="1260" w:type="dxa"/>
          </w:tcPr>
          <w:p w14:paraId="772EB1C9"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L(tb)</w:t>
            </w:r>
          </w:p>
        </w:tc>
        <w:tc>
          <w:tcPr>
            <w:tcW w:w="1503" w:type="dxa"/>
          </w:tcPr>
          <w:p w14:paraId="5567742A"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Tỉ lệ tc</w:t>
            </w:r>
          </w:p>
        </w:tc>
      </w:tr>
      <w:tr w:rsidR="00577543" w:rsidRPr="000412FD" w14:paraId="03929D18" w14:textId="77777777" w:rsidTr="000412FD">
        <w:trPr>
          <w:trHeight w:val="425"/>
        </w:trPr>
        <w:tc>
          <w:tcPr>
            <w:tcW w:w="1260" w:type="dxa"/>
            <w:vMerge w:val="restart"/>
          </w:tcPr>
          <w:p w14:paraId="455AFEFE" w14:textId="6F38E9E4"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Bộ dữ liệu 6</w:t>
            </w:r>
          </w:p>
        </w:tc>
        <w:tc>
          <w:tcPr>
            <w:tcW w:w="1350" w:type="dxa"/>
          </w:tcPr>
          <w:p w14:paraId="4EF53369"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2FC21485" w14:textId="1E5A194B" w:rsidR="00577543" w:rsidRPr="00DC6DB8" w:rsidRDefault="000412FD" w:rsidP="00F64A12">
            <w:pPr>
              <w:spacing w:line="276" w:lineRule="auto"/>
              <w:ind w:firstLine="0"/>
              <w:jc w:val="center"/>
              <w:rPr>
                <w:color w:val="000000"/>
              </w:rPr>
            </w:pPr>
            <w:r w:rsidRPr="00DC6DB8">
              <w:rPr>
                <w:color w:val="000000"/>
              </w:rPr>
              <w:t>126.0912</w:t>
            </w:r>
          </w:p>
        </w:tc>
        <w:tc>
          <w:tcPr>
            <w:tcW w:w="1503" w:type="dxa"/>
          </w:tcPr>
          <w:p w14:paraId="4399EFD5"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63E2FDC4" w14:textId="77777777" w:rsidTr="000412FD">
        <w:trPr>
          <w:trHeight w:val="425"/>
        </w:trPr>
        <w:tc>
          <w:tcPr>
            <w:tcW w:w="1260" w:type="dxa"/>
            <w:vMerge/>
          </w:tcPr>
          <w:p w14:paraId="2AA1459C" w14:textId="77777777" w:rsidR="00577543" w:rsidRPr="000412FD" w:rsidRDefault="00577543" w:rsidP="00F64A12">
            <w:pPr>
              <w:spacing w:line="276" w:lineRule="auto"/>
              <w:ind w:firstLine="0"/>
              <w:jc w:val="center"/>
              <w:textAlignment w:val="baseline"/>
              <w:rPr>
                <w:color w:val="000000"/>
                <w:lang w:eastAsia="vi-VN"/>
              </w:rPr>
            </w:pPr>
          </w:p>
        </w:tc>
        <w:tc>
          <w:tcPr>
            <w:tcW w:w="1350" w:type="dxa"/>
          </w:tcPr>
          <w:p w14:paraId="07F84BBD"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5B7E51DF" w14:textId="73D51771" w:rsidR="00577543" w:rsidRPr="00DC6DB8" w:rsidRDefault="000412FD" w:rsidP="00F64A12">
            <w:pPr>
              <w:spacing w:line="276" w:lineRule="auto"/>
              <w:ind w:firstLine="0"/>
              <w:jc w:val="center"/>
              <w:rPr>
                <w:color w:val="000000"/>
              </w:rPr>
            </w:pPr>
            <w:r w:rsidRPr="00DC6DB8">
              <w:rPr>
                <w:color w:val="000000"/>
              </w:rPr>
              <w:t>124.6364</w:t>
            </w:r>
          </w:p>
        </w:tc>
        <w:tc>
          <w:tcPr>
            <w:tcW w:w="1503" w:type="dxa"/>
          </w:tcPr>
          <w:p w14:paraId="1817CB67"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578A7B34" w14:textId="77777777" w:rsidTr="000412FD">
        <w:trPr>
          <w:trHeight w:val="410"/>
        </w:trPr>
        <w:tc>
          <w:tcPr>
            <w:tcW w:w="1260" w:type="dxa"/>
            <w:vMerge w:val="restart"/>
          </w:tcPr>
          <w:p w14:paraId="162E2FC2" w14:textId="2AA29084"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Bộ dữ liệu 7</w:t>
            </w:r>
          </w:p>
        </w:tc>
        <w:tc>
          <w:tcPr>
            <w:tcW w:w="1350" w:type="dxa"/>
          </w:tcPr>
          <w:p w14:paraId="04EADA01"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40BA1881" w14:textId="45260FCF" w:rsidR="00577543" w:rsidRPr="00DC6DB8" w:rsidRDefault="00591220" w:rsidP="00F64A12">
            <w:pPr>
              <w:spacing w:line="276" w:lineRule="auto"/>
              <w:ind w:firstLine="0"/>
              <w:jc w:val="center"/>
              <w:rPr>
                <w:color w:val="000000"/>
              </w:rPr>
            </w:pPr>
            <w:r w:rsidRPr="00DC6DB8">
              <w:rPr>
                <w:color w:val="000000"/>
              </w:rPr>
              <w:t>126.4448</w:t>
            </w:r>
          </w:p>
        </w:tc>
        <w:tc>
          <w:tcPr>
            <w:tcW w:w="1503" w:type="dxa"/>
          </w:tcPr>
          <w:p w14:paraId="3E4AD2EC"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7AB3A70B" w14:textId="77777777" w:rsidTr="000412FD">
        <w:trPr>
          <w:trHeight w:val="425"/>
        </w:trPr>
        <w:tc>
          <w:tcPr>
            <w:tcW w:w="1260" w:type="dxa"/>
            <w:vMerge/>
          </w:tcPr>
          <w:p w14:paraId="76A56110" w14:textId="77777777" w:rsidR="00577543" w:rsidRPr="000412FD" w:rsidRDefault="00577543" w:rsidP="00F64A12">
            <w:pPr>
              <w:spacing w:line="276" w:lineRule="auto"/>
              <w:ind w:firstLine="0"/>
              <w:jc w:val="center"/>
              <w:textAlignment w:val="baseline"/>
              <w:rPr>
                <w:color w:val="000000"/>
                <w:lang w:eastAsia="vi-VN"/>
              </w:rPr>
            </w:pPr>
          </w:p>
        </w:tc>
        <w:tc>
          <w:tcPr>
            <w:tcW w:w="1350" w:type="dxa"/>
          </w:tcPr>
          <w:p w14:paraId="4189A796"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58EEFA3C" w14:textId="00B54509" w:rsidR="00577543" w:rsidRPr="00DC6DB8" w:rsidRDefault="00591220" w:rsidP="00F64A12">
            <w:pPr>
              <w:spacing w:line="276" w:lineRule="auto"/>
              <w:ind w:firstLine="0"/>
              <w:jc w:val="center"/>
              <w:rPr>
                <w:color w:val="000000"/>
              </w:rPr>
            </w:pPr>
            <w:r w:rsidRPr="00DC6DB8">
              <w:rPr>
                <w:color w:val="000000"/>
              </w:rPr>
              <w:t>125.1059</w:t>
            </w:r>
          </w:p>
        </w:tc>
        <w:tc>
          <w:tcPr>
            <w:tcW w:w="1503" w:type="dxa"/>
          </w:tcPr>
          <w:p w14:paraId="6302BA58"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3DAC6B9C" w14:textId="77777777" w:rsidTr="000412FD">
        <w:trPr>
          <w:trHeight w:val="425"/>
        </w:trPr>
        <w:tc>
          <w:tcPr>
            <w:tcW w:w="1260" w:type="dxa"/>
            <w:vMerge w:val="restart"/>
          </w:tcPr>
          <w:p w14:paraId="591C5279" w14:textId="3A57DC02"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Bộ dữ liệu 8</w:t>
            </w:r>
          </w:p>
        </w:tc>
        <w:tc>
          <w:tcPr>
            <w:tcW w:w="1350" w:type="dxa"/>
          </w:tcPr>
          <w:p w14:paraId="2E94C101"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1BBCFD10" w14:textId="465F48DA" w:rsidR="00577543" w:rsidRPr="00DC6DB8" w:rsidRDefault="00591220" w:rsidP="00F64A12">
            <w:pPr>
              <w:spacing w:line="276" w:lineRule="auto"/>
              <w:ind w:firstLine="0"/>
              <w:jc w:val="center"/>
              <w:rPr>
                <w:color w:val="000000"/>
              </w:rPr>
            </w:pPr>
            <w:r w:rsidRPr="00DC6DB8">
              <w:rPr>
                <w:color w:val="000000"/>
              </w:rPr>
              <w:t>126.1613</w:t>
            </w:r>
          </w:p>
        </w:tc>
        <w:tc>
          <w:tcPr>
            <w:tcW w:w="1503" w:type="dxa"/>
          </w:tcPr>
          <w:p w14:paraId="3C44FD0B"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2131D6AA" w14:textId="77777777" w:rsidTr="000412FD">
        <w:trPr>
          <w:trHeight w:val="425"/>
        </w:trPr>
        <w:tc>
          <w:tcPr>
            <w:tcW w:w="1260" w:type="dxa"/>
            <w:vMerge/>
          </w:tcPr>
          <w:p w14:paraId="1AA906A2" w14:textId="77777777" w:rsidR="00577543" w:rsidRPr="000412FD" w:rsidRDefault="00577543" w:rsidP="00F64A12">
            <w:pPr>
              <w:spacing w:line="276" w:lineRule="auto"/>
              <w:ind w:firstLine="0"/>
              <w:jc w:val="center"/>
              <w:textAlignment w:val="baseline"/>
              <w:rPr>
                <w:color w:val="000000"/>
                <w:lang w:eastAsia="vi-VN"/>
              </w:rPr>
            </w:pPr>
          </w:p>
        </w:tc>
        <w:tc>
          <w:tcPr>
            <w:tcW w:w="1350" w:type="dxa"/>
          </w:tcPr>
          <w:p w14:paraId="617028DA"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26DC0F49" w14:textId="651DE176" w:rsidR="00577543" w:rsidRPr="00DC6DB8" w:rsidRDefault="00DC6DB8" w:rsidP="00F64A12">
            <w:pPr>
              <w:spacing w:line="276" w:lineRule="auto"/>
              <w:ind w:firstLine="0"/>
              <w:jc w:val="center"/>
              <w:rPr>
                <w:color w:val="000000"/>
              </w:rPr>
            </w:pPr>
            <w:r w:rsidRPr="00DC6DB8">
              <w:rPr>
                <w:color w:val="000000"/>
              </w:rPr>
              <w:t>126.9431</w:t>
            </w:r>
          </w:p>
        </w:tc>
        <w:tc>
          <w:tcPr>
            <w:tcW w:w="1503" w:type="dxa"/>
          </w:tcPr>
          <w:p w14:paraId="6343200F"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335949D7" w14:textId="77777777" w:rsidTr="000412FD">
        <w:trPr>
          <w:trHeight w:val="410"/>
        </w:trPr>
        <w:tc>
          <w:tcPr>
            <w:tcW w:w="1260" w:type="dxa"/>
            <w:vMerge w:val="restart"/>
          </w:tcPr>
          <w:p w14:paraId="1004EADD" w14:textId="30A4F0FD"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Bộ dữ liệu 9</w:t>
            </w:r>
          </w:p>
        </w:tc>
        <w:tc>
          <w:tcPr>
            <w:tcW w:w="1350" w:type="dxa"/>
          </w:tcPr>
          <w:p w14:paraId="27B2CF1E"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11C07988" w14:textId="63A79A52" w:rsidR="00577543" w:rsidRPr="00DC6DB8" w:rsidRDefault="00DC6DB8" w:rsidP="00F64A12">
            <w:pPr>
              <w:spacing w:line="276" w:lineRule="auto"/>
              <w:ind w:firstLine="0"/>
              <w:jc w:val="center"/>
              <w:rPr>
                <w:color w:val="000000"/>
              </w:rPr>
            </w:pPr>
            <w:r w:rsidRPr="00DC6DB8">
              <w:rPr>
                <w:color w:val="000000"/>
              </w:rPr>
              <w:t>124.6114</w:t>
            </w:r>
          </w:p>
        </w:tc>
        <w:tc>
          <w:tcPr>
            <w:tcW w:w="1503" w:type="dxa"/>
          </w:tcPr>
          <w:p w14:paraId="200322C3"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1D79D2BF" w14:textId="77777777" w:rsidTr="000412FD">
        <w:trPr>
          <w:trHeight w:val="425"/>
        </w:trPr>
        <w:tc>
          <w:tcPr>
            <w:tcW w:w="1260" w:type="dxa"/>
            <w:vMerge/>
          </w:tcPr>
          <w:p w14:paraId="03727D06" w14:textId="77777777" w:rsidR="00577543" w:rsidRPr="000412FD" w:rsidRDefault="00577543" w:rsidP="00F64A12">
            <w:pPr>
              <w:spacing w:line="276" w:lineRule="auto"/>
              <w:ind w:firstLine="0"/>
              <w:jc w:val="center"/>
              <w:textAlignment w:val="baseline"/>
              <w:rPr>
                <w:color w:val="000000"/>
                <w:lang w:eastAsia="vi-VN"/>
              </w:rPr>
            </w:pPr>
          </w:p>
        </w:tc>
        <w:tc>
          <w:tcPr>
            <w:tcW w:w="1350" w:type="dxa"/>
          </w:tcPr>
          <w:p w14:paraId="5A330055"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71A09CB6" w14:textId="2077ED31" w:rsidR="00577543" w:rsidRPr="00DC6DB8" w:rsidRDefault="00DC6DB8" w:rsidP="00F64A12">
            <w:pPr>
              <w:spacing w:line="276" w:lineRule="auto"/>
              <w:ind w:firstLine="0"/>
              <w:jc w:val="center"/>
              <w:rPr>
                <w:color w:val="000000"/>
              </w:rPr>
            </w:pPr>
            <w:r w:rsidRPr="00DC6DB8">
              <w:rPr>
                <w:color w:val="000000"/>
              </w:rPr>
              <w:t>128.6075</w:t>
            </w:r>
          </w:p>
        </w:tc>
        <w:tc>
          <w:tcPr>
            <w:tcW w:w="1503" w:type="dxa"/>
          </w:tcPr>
          <w:p w14:paraId="39A8D82C"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1451E22A" w14:textId="77777777" w:rsidTr="000412FD">
        <w:trPr>
          <w:trHeight w:val="425"/>
        </w:trPr>
        <w:tc>
          <w:tcPr>
            <w:tcW w:w="1260" w:type="dxa"/>
            <w:vMerge w:val="restart"/>
          </w:tcPr>
          <w:p w14:paraId="6596BD28" w14:textId="6EAE8010"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Bộ dữ liệu 10</w:t>
            </w:r>
          </w:p>
        </w:tc>
        <w:tc>
          <w:tcPr>
            <w:tcW w:w="1350" w:type="dxa"/>
          </w:tcPr>
          <w:p w14:paraId="62E38437"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4D542645" w14:textId="4A71E861" w:rsidR="00577543" w:rsidRPr="00DC6DB8" w:rsidRDefault="00DC6DB8" w:rsidP="00F64A12">
            <w:pPr>
              <w:spacing w:line="276" w:lineRule="auto"/>
              <w:ind w:firstLine="0"/>
              <w:jc w:val="center"/>
              <w:rPr>
                <w:color w:val="000000"/>
              </w:rPr>
            </w:pPr>
            <w:r w:rsidRPr="00DC6DB8">
              <w:rPr>
                <w:color w:val="000000"/>
              </w:rPr>
              <w:t>12</w:t>
            </w:r>
            <w:r w:rsidR="0033199A">
              <w:rPr>
                <w:color w:val="000000"/>
              </w:rPr>
              <w:t>7</w:t>
            </w:r>
            <w:r w:rsidRPr="00DC6DB8">
              <w:rPr>
                <w:color w:val="000000"/>
              </w:rPr>
              <w:t>.5019</w:t>
            </w:r>
          </w:p>
        </w:tc>
        <w:tc>
          <w:tcPr>
            <w:tcW w:w="1503" w:type="dxa"/>
          </w:tcPr>
          <w:p w14:paraId="304CFB4F"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r w:rsidR="00577543" w:rsidRPr="000412FD" w14:paraId="2D18657D" w14:textId="77777777" w:rsidTr="000412FD">
        <w:trPr>
          <w:trHeight w:val="425"/>
        </w:trPr>
        <w:tc>
          <w:tcPr>
            <w:tcW w:w="1260" w:type="dxa"/>
            <w:vMerge/>
          </w:tcPr>
          <w:p w14:paraId="245E1E48" w14:textId="77777777" w:rsidR="00577543" w:rsidRPr="000412FD" w:rsidRDefault="00577543" w:rsidP="00F64A12">
            <w:pPr>
              <w:spacing w:line="276" w:lineRule="auto"/>
              <w:ind w:firstLine="0"/>
              <w:jc w:val="center"/>
              <w:textAlignment w:val="baseline"/>
              <w:rPr>
                <w:color w:val="000000"/>
                <w:lang w:eastAsia="vi-VN"/>
              </w:rPr>
            </w:pPr>
          </w:p>
        </w:tc>
        <w:tc>
          <w:tcPr>
            <w:tcW w:w="1350" w:type="dxa"/>
          </w:tcPr>
          <w:p w14:paraId="49BC6C66"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5C976064" w14:textId="2B8DEBDB" w:rsidR="00577543" w:rsidRPr="00DC6DB8" w:rsidRDefault="00DC6DB8" w:rsidP="00F64A12">
            <w:pPr>
              <w:spacing w:line="276" w:lineRule="auto"/>
              <w:ind w:firstLine="0"/>
              <w:jc w:val="center"/>
              <w:rPr>
                <w:color w:val="000000"/>
              </w:rPr>
            </w:pPr>
            <w:r w:rsidRPr="00DC6DB8">
              <w:rPr>
                <w:color w:val="000000"/>
              </w:rPr>
              <w:t>12</w:t>
            </w:r>
            <w:r w:rsidR="0033199A">
              <w:rPr>
                <w:color w:val="000000"/>
              </w:rPr>
              <w:t>5</w:t>
            </w:r>
            <w:r w:rsidRPr="00DC6DB8">
              <w:rPr>
                <w:color w:val="000000"/>
              </w:rPr>
              <w:t>.3432</w:t>
            </w:r>
          </w:p>
        </w:tc>
        <w:tc>
          <w:tcPr>
            <w:tcW w:w="1503" w:type="dxa"/>
          </w:tcPr>
          <w:p w14:paraId="3659C647" w14:textId="77777777" w:rsidR="00577543" w:rsidRPr="000412FD" w:rsidRDefault="00577543" w:rsidP="00F64A12">
            <w:pPr>
              <w:spacing w:line="276" w:lineRule="auto"/>
              <w:ind w:firstLine="0"/>
              <w:jc w:val="center"/>
              <w:textAlignment w:val="baseline"/>
              <w:rPr>
                <w:color w:val="000000"/>
                <w:lang w:eastAsia="vi-VN"/>
              </w:rPr>
            </w:pPr>
            <w:r w:rsidRPr="000412FD">
              <w:rPr>
                <w:color w:val="000000"/>
                <w:lang w:eastAsia="vi-VN"/>
              </w:rPr>
              <w:t>100%</w:t>
            </w:r>
          </w:p>
        </w:tc>
      </w:tr>
    </w:tbl>
    <w:p w14:paraId="6DCA6E92" w14:textId="77777777" w:rsidR="00577543" w:rsidRPr="000412FD" w:rsidRDefault="00577543" w:rsidP="00F64A12">
      <w:pPr>
        <w:spacing w:line="276" w:lineRule="auto"/>
        <w:ind w:firstLine="0"/>
        <w:textAlignment w:val="baseline"/>
        <w:rPr>
          <w:color w:val="000000"/>
          <w:lang w:eastAsia="vi-VN"/>
        </w:rPr>
      </w:pPr>
    </w:p>
    <w:p w14:paraId="4AECC319" w14:textId="35FAB3A4" w:rsidR="00E36CAE" w:rsidRPr="000412FD" w:rsidRDefault="00CD26EF" w:rsidP="00F64A12">
      <w:pPr>
        <w:spacing w:line="276" w:lineRule="auto"/>
        <w:ind w:firstLine="0"/>
        <w:textAlignment w:val="baseline"/>
        <w:rPr>
          <w:color w:val="000000"/>
          <w:lang w:eastAsia="vi-VN"/>
        </w:rPr>
      </w:pPr>
      <w:r w:rsidRPr="000412FD">
        <w:rPr>
          <w:color w:val="000000"/>
          <w:lang w:eastAsia="vi-VN"/>
        </w:rPr>
        <w:t xml:space="preserve">Ở thực nghiệm 2 với mật độ chướng ngại vật tăng dần nhưng thuật toán PSO lai DE </w:t>
      </w:r>
      <w:r w:rsidR="008869BF" w:rsidRPr="000412FD">
        <w:rPr>
          <w:color w:val="000000"/>
          <w:lang w:eastAsia="vi-VN"/>
        </w:rPr>
        <w:t>vẫn tốt hơn PSO về đường đi</w:t>
      </w:r>
    </w:p>
    <w:p w14:paraId="4BDB82A1" w14:textId="5F537A53" w:rsidR="008869BF" w:rsidRPr="000412FD" w:rsidRDefault="008869BF" w:rsidP="00F64A12">
      <w:pPr>
        <w:pStyle w:val="ListParagraph"/>
        <w:numPr>
          <w:ilvl w:val="1"/>
          <w:numId w:val="8"/>
        </w:numPr>
        <w:spacing w:line="276" w:lineRule="auto"/>
        <w:textAlignment w:val="baseline"/>
        <w:rPr>
          <w:b/>
          <w:bCs/>
          <w:color w:val="000000"/>
          <w:lang w:eastAsia="vi-VN"/>
        </w:rPr>
      </w:pPr>
      <w:r w:rsidRPr="000412FD">
        <w:rPr>
          <w:b/>
          <w:bCs/>
          <w:color w:val="000000"/>
          <w:lang w:eastAsia="vi-VN"/>
        </w:rPr>
        <w:t>Trong môi trường phòng thí nghiệm</w:t>
      </w:r>
    </w:p>
    <w:p w14:paraId="2088B911" w14:textId="126688C0" w:rsidR="008869BF" w:rsidRPr="000412FD" w:rsidRDefault="008869BF" w:rsidP="00F64A12">
      <w:pPr>
        <w:spacing w:line="276" w:lineRule="auto"/>
        <w:ind w:left="360" w:firstLine="0"/>
        <w:jc w:val="left"/>
        <w:textAlignment w:val="baseline"/>
        <w:rPr>
          <w:b/>
          <w:bCs/>
          <w:color w:val="000000"/>
          <w:lang w:eastAsia="vi-VN"/>
        </w:rPr>
      </w:pPr>
      <w:r w:rsidRPr="000412FD">
        <w:rPr>
          <w:noProof/>
        </w:rPr>
        <w:drawing>
          <wp:inline distT="0" distB="0" distL="0" distR="0" wp14:anchorId="1366B4D7" wp14:editId="26FA4951">
            <wp:extent cx="3206750" cy="121158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0582" cy="1216809"/>
                    </a:xfrm>
                    <a:prstGeom prst="rect">
                      <a:avLst/>
                    </a:prstGeom>
                  </pic:spPr>
                </pic:pic>
              </a:graphicData>
            </a:graphic>
          </wp:inline>
        </w:drawing>
      </w:r>
    </w:p>
    <w:p w14:paraId="1EDD2F31" w14:textId="23DE7B2F" w:rsidR="008869BF" w:rsidRDefault="008869BF" w:rsidP="00F64A12">
      <w:pPr>
        <w:spacing w:line="276" w:lineRule="auto"/>
        <w:ind w:firstLine="0"/>
        <w:jc w:val="center"/>
        <w:textAlignment w:val="baseline"/>
        <w:rPr>
          <w:i/>
          <w:iCs/>
          <w:color w:val="000000"/>
          <w:lang w:eastAsia="vi-VN"/>
        </w:rPr>
      </w:pPr>
      <w:r w:rsidRPr="000412FD">
        <w:rPr>
          <w:b/>
          <w:bCs/>
          <w:color w:val="000000"/>
          <w:lang w:eastAsia="vi-VN"/>
        </w:rPr>
        <w:t>Hình 5</w:t>
      </w:r>
      <w:r w:rsidRPr="000412FD">
        <w:rPr>
          <w:color w:val="000000"/>
          <w:lang w:eastAsia="vi-VN"/>
        </w:rPr>
        <w:t xml:space="preserve">. </w:t>
      </w:r>
      <w:r w:rsidRPr="000412FD">
        <w:rPr>
          <w:i/>
          <w:iCs/>
          <w:color w:val="000000"/>
          <w:lang w:eastAsia="vi-VN"/>
        </w:rPr>
        <w:t xml:space="preserve">Kết quả thực nghiệm </w:t>
      </w:r>
      <w:r w:rsidR="000412FD">
        <w:rPr>
          <w:i/>
          <w:iCs/>
          <w:color w:val="000000"/>
          <w:lang w:eastAsia="vi-VN"/>
        </w:rPr>
        <w:t>3</w:t>
      </w:r>
    </w:p>
    <w:p w14:paraId="29286CA7" w14:textId="0EDD0D73" w:rsidR="00F27087" w:rsidRDefault="00F27087" w:rsidP="00F64A12">
      <w:pPr>
        <w:spacing w:line="276" w:lineRule="auto"/>
        <w:ind w:firstLine="0"/>
        <w:jc w:val="center"/>
        <w:textAlignment w:val="baseline"/>
        <w:rPr>
          <w:i/>
          <w:iCs/>
          <w:color w:val="000000"/>
          <w:lang w:eastAsia="vi-VN"/>
        </w:rPr>
      </w:pPr>
    </w:p>
    <w:p w14:paraId="5159B2E4" w14:textId="77777777" w:rsidR="00F27087" w:rsidRDefault="00F27087" w:rsidP="00F64A12">
      <w:pPr>
        <w:spacing w:line="276" w:lineRule="auto"/>
        <w:ind w:firstLine="0"/>
        <w:jc w:val="center"/>
        <w:textAlignment w:val="baseline"/>
        <w:rPr>
          <w:i/>
          <w:iCs/>
          <w:color w:val="000000"/>
          <w:lang w:eastAsia="vi-VN"/>
        </w:rPr>
      </w:pPr>
    </w:p>
    <w:tbl>
      <w:tblPr>
        <w:tblStyle w:val="TableGrid"/>
        <w:tblW w:w="5040" w:type="dxa"/>
        <w:tblInd w:w="175" w:type="dxa"/>
        <w:tblLook w:val="04A0" w:firstRow="1" w:lastRow="0" w:firstColumn="1" w:lastColumn="0" w:noHBand="0" w:noVBand="1"/>
      </w:tblPr>
      <w:tblGrid>
        <w:gridCol w:w="1159"/>
        <w:gridCol w:w="1344"/>
        <w:gridCol w:w="1259"/>
        <w:gridCol w:w="1278"/>
      </w:tblGrid>
      <w:tr w:rsidR="000412FD" w:rsidRPr="000412FD" w14:paraId="10C93A75" w14:textId="77777777" w:rsidTr="00F27087">
        <w:tc>
          <w:tcPr>
            <w:tcW w:w="1170" w:type="dxa"/>
          </w:tcPr>
          <w:p w14:paraId="7A46EC7F"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Bộ dữ liệu</w:t>
            </w:r>
          </w:p>
        </w:tc>
        <w:tc>
          <w:tcPr>
            <w:tcW w:w="1350" w:type="dxa"/>
          </w:tcPr>
          <w:p w14:paraId="0DEBBB33"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Giải thuật</w:t>
            </w:r>
          </w:p>
        </w:tc>
        <w:tc>
          <w:tcPr>
            <w:tcW w:w="1260" w:type="dxa"/>
          </w:tcPr>
          <w:p w14:paraId="27795F22"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L(tb)</w:t>
            </w:r>
          </w:p>
        </w:tc>
        <w:tc>
          <w:tcPr>
            <w:tcW w:w="1260" w:type="dxa"/>
          </w:tcPr>
          <w:p w14:paraId="76435964"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Tỉ lệ tc</w:t>
            </w:r>
          </w:p>
        </w:tc>
      </w:tr>
      <w:tr w:rsidR="000412FD" w:rsidRPr="000412FD" w14:paraId="1DA7880B" w14:textId="77777777" w:rsidTr="00F27087">
        <w:tc>
          <w:tcPr>
            <w:tcW w:w="1170" w:type="dxa"/>
            <w:vMerge w:val="restart"/>
          </w:tcPr>
          <w:p w14:paraId="12D447FD"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Bộ dữ liệu 1</w:t>
            </w:r>
          </w:p>
        </w:tc>
        <w:tc>
          <w:tcPr>
            <w:tcW w:w="1350" w:type="dxa"/>
          </w:tcPr>
          <w:p w14:paraId="74DA7233"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7B5BFEB1" w14:textId="31EDF57C" w:rsidR="000412FD" w:rsidRPr="000979CE" w:rsidRDefault="00E35810" w:rsidP="00F64A12">
            <w:pPr>
              <w:spacing w:line="276" w:lineRule="auto"/>
              <w:ind w:firstLine="0"/>
              <w:jc w:val="center"/>
              <w:rPr>
                <w:color w:val="000000"/>
              </w:rPr>
            </w:pPr>
            <w:r w:rsidRPr="000979CE">
              <w:rPr>
                <w:color w:val="000000"/>
              </w:rPr>
              <w:t>112.2969</w:t>
            </w:r>
          </w:p>
        </w:tc>
        <w:tc>
          <w:tcPr>
            <w:tcW w:w="1260" w:type="dxa"/>
          </w:tcPr>
          <w:p w14:paraId="1346C95C" w14:textId="6AD2AF8B" w:rsidR="000412FD" w:rsidRPr="000412FD" w:rsidRDefault="001A5605" w:rsidP="00F64A12">
            <w:pPr>
              <w:spacing w:line="276" w:lineRule="auto"/>
              <w:ind w:firstLine="0"/>
              <w:jc w:val="center"/>
              <w:textAlignment w:val="baseline"/>
              <w:rPr>
                <w:color w:val="000000"/>
                <w:lang w:eastAsia="vi-VN"/>
              </w:rPr>
            </w:pPr>
            <w:r>
              <w:rPr>
                <w:color w:val="000000"/>
                <w:lang w:eastAsia="vi-VN"/>
              </w:rPr>
              <w:t>8</w:t>
            </w:r>
            <w:r w:rsidR="00E35810">
              <w:rPr>
                <w:color w:val="000000"/>
                <w:lang w:eastAsia="vi-VN"/>
              </w:rPr>
              <w:t>6,6666</w:t>
            </w:r>
            <w:r w:rsidR="000412FD" w:rsidRPr="000412FD">
              <w:rPr>
                <w:color w:val="000000"/>
                <w:lang w:eastAsia="vi-VN"/>
              </w:rPr>
              <w:t>%</w:t>
            </w:r>
          </w:p>
        </w:tc>
      </w:tr>
      <w:tr w:rsidR="000412FD" w:rsidRPr="000412FD" w14:paraId="35E98D43" w14:textId="77777777" w:rsidTr="00F27087">
        <w:tc>
          <w:tcPr>
            <w:tcW w:w="1170" w:type="dxa"/>
            <w:vMerge/>
          </w:tcPr>
          <w:p w14:paraId="3F1ADB9F" w14:textId="77777777" w:rsidR="000412FD" w:rsidRPr="000412FD" w:rsidRDefault="000412FD" w:rsidP="00F64A12">
            <w:pPr>
              <w:spacing w:line="276" w:lineRule="auto"/>
              <w:ind w:firstLine="0"/>
              <w:jc w:val="center"/>
              <w:textAlignment w:val="baseline"/>
              <w:rPr>
                <w:color w:val="000000"/>
                <w:lang w:eastAsia="vi-VN"/>
              </w:rPr>
            </w:pPr>
          </w:p>
        </w:tc>
        <w:tc>
          <w:tcPr>
            <w:tcW w:w="1350" w:type="dxa"/>
          </w:tcPr>
          <w:p w14:paraId="04684380"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2EF225B8" w14:textId="349EF8C9" w:rsidR="000412FD" w:rsidRPr="000979CE" w:rsidRDefault="00E35810" w:rsidP="00F64A12">
            <w:pPr>
              <w:spacing w:line="276" w:lineRule="auto"/>
              <w:ind w:firstLine="0"/>
              <w:jc w:val="center"/>
              <w:rPr>
                <w:color w:val="000000"/>
              </w:rPr>
            </w:pPr>
            <w:r w:rsidRPr="000979CE">
              <w:rPr>
                <w:color w:val="000000"/>
              </w:rPr>
              <w:t>111.969</w:t>
            </w:r>
          </w:p>
        </w:tc>
        <w:tc>
          <w:tcPr>
            <w:tcW w:w="1260" w:type="dxa"/>
          </w:tcPr>
          <w:p w14:paraId="1A9DE1BB" w14:textId="6C6370EA" w:rsidR="000412FD" w:rsidRPr="000412FD" w:rsidRDefault="001A5605" w:rsidP="00F64A12">
            <w:pPr>
              <w:spacing w:line="276" w:lineRule="auto"/>
              <w:ind w:firstLine="0"/>
              <w:jc w:val="center"/>
              <w:textAlignment w:val="baseline"/>
              <w:rPr>
                <w:color w:val="000000"/>
                <w:lang w:eastAsia="vi-VN"/>
              </w:rPr>
            </w:pPr>
            <w:r>
              <w:rPr>
                <w:color w:val="000000"/>
                <w:lang w:eastAsia="vi-VN"/>
              </w:rPr>
              <w:t>8</w:t>
            </w:r>
            <w:r w:rsidR="00E35810">
              <w:rPr>
                <w:color w:val="000000"/>
                <w:lang w:eastAsia="vi-VN"/>
              </w:rPr>
              <w:t>6,6666</w:t>
            </w:r>
            <w:r w:rsidR="000412FD" w:rsidRPr="000412FD">
              <w:rPr>
                <w:color w:val="000000"/>
                <w:lang w:eastAsia="vi-VN"/>
              </w:rPr>
              <w:t>%</w:t>
            </w:r>
          </w:p>
        </w:tc>
      </w:tr>
      <w:tr w:rsidR="000412FD" w:rsidRPr="000412FD" w14:paraId="1FA766AE" w14:textId="77777777" w:rsidTr="00F27087">
        <w:tc>
          <w:tcPr>
            <w:tcW w:w="1170" w:type="dxa"/>
            <w:vMerge w:val="restart"/>
          </w:tcPr>
          <w:p w14:paraId="5BDD245F"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Bộ dữ liệu 2</w:t>
            </w:r>
          </w:p>
        </w:tc>
        <w:tc>
          <w:tcPr>
            <w:tcW w:w="1350" w:type="dxa"/>
          </w:tcPr>
          <w:p w14:paraId="4DC932F8"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3AB5217F" w14:textId="24F2DAD4" w:rsidR="000412FD" w:rsidRPr="000979CE" w:rsidRDefault="001A5605" w:rsidP="00F64A12">
            <w:pPr>
              <w:spacing w:line="276" w:lineRule="auto"/>
              <w:ind w:firstLine="0"/>
              <w:jc w:val="center"/>
              <w:rPr>
                <w:color w:val="000000"/>
              </w:rPr>
            </w:pPr>
            <w:r w:rsidRPr="000979CE">
              <w:rPr>
                <w:color w:val="000000"/>
              </w:rPr>
              <w:t>111.7923</w:t>
            </w:r>
          </w:p>
        </w:tc>
        <w:tc>
          <w:tcPr>
            <w:tcW w:w="1260" w:type="dxa"/>
          </w:tcPr>
          <w:p w14:paraId="51D2D0F7" w14:textId="662ADEB9" w:rsidR="000412FD" w:rsidRPr="000412FD" w:rsidRDefault="00E35810" w:rsidP="00F64A12">
            <w:pPr>
              <w:spacing w:line="276" w:lineRule="auto"/>
              <w:ind w:firstLine="0"/>
              <w:jc w:val="center"/>
              <w:textAlignment w:val="baseline"/>
              <w:rPr>
                <w:color w:val="000000"/>
                <w:lang w:eastAsia="vi-VN"/>
              </w:rPr>
            </w:pPr>
            <w:r>
              <w:rPr>
                <w:color w:val="000000"/>
                <w:lang w:eastAsia="vi-VN"/>
              </w:rPr>
              <w:t>76.6666</w:t>
            </w:r>
            <w:r w:rsidR="000412FD" w:rsidRPr="000412FD">
              <w:rPr>
                <w:color w:val="000000"/>
                <w:lang w:eastAsia="vi-VN"/>
              </w:rPr>
              <w:t>%</w:t>
            </w:r>
          </w:p>
        </w:tc>
      </w:tr>
      <w:tr w:rsidR="000412FD" w:rsidRPr="000412FD" w14:paraId="1495FBAB" w14:textId="77777777" w:rsidTr="00F27087">
        <w:tc>
          <w:tcPr>
            <w:tcW w:w="1170" w:type="dxa"/>
            <w:vMerge/>
          </w:tcPr>
          <w:p w14:paraId="741AD79B" w14:textId="77777777" w:rsidR="000412FD" w:rsidRPr="000412FD" w:rsidRDefault="000412FD" w:rsidP="00F64A12">
            <w:pPr>
              <w:spacing w:line="276" w:lineRule="auto"/>
              <w:ind w:firstLine="0"/>
              <w:jc w:val="center"/>
              <w:textAlignment w:val="baseline"/>
              <w:rPr>
                <w:color w:val="000000"/>
                <w:lang w:eastAsia="vi-VN"/>
              </w:rPr>
            </w:pPr>
          </w:p>
        </w:tc>
        <w:tc>
          <w:tcPr>
            <w:tcW w:w="1350" w:type="dxa"/>
          </w:tcPr>
          <w:p w14:paraId="44CE5091"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39F59CDF" w14:textId="59DBC5F4" w:rsidR="000412FD" w:rsidRPr="000979CE" w:rsidRDefault="001A5605" w:rsidP="00F64A12">
            <w:pPr>
              <w:spacing w:line="276" w:lineRule="auto"/>
              <w:ind w:firstLine="0"/>
              <w:jc w:val="center"/>
              <w:rPr>
                <w:color w:val="000000"/>
              </w:rPr>
            </w:pPr>
            <w:r w:rsidRPr="000979CE">
              <w:rPr>
                <w:color w:val="000000"/>
              </w:rPr>
              <w:t>111.4091</w:t>
            </w:r>
          </w:p>
        </w:tc>
        <w:tc>
          <w:tcPr>
            <w:tcW w:w="1260" w:type="dxa"/>
          </w:tcPr>
          <w:p w14:paraId="1E8FFAD2" w14:textId="05A276CA" w:rsidR="000412FD" w:rsidRPr="000412FD" w:rsidRDefault="00E35810" w:rsidP="00F64A12">
            <w:pPr>
              <w:spacing w:line="276" w:lineRule="auto"/>
              <w:ind w:firstLine="0"/>
              <w:jc w:val="center"/>
              <w:textAlignment w:val="baseline"/>
              <w:rPr>
                <w:color w:val="000000"/>
                <w:lang w:eastAsia="vi-VN"/>
              </w:rPr>
            </w:pPr>
            <w:r>
              <w:rPr>
                <w:color w:val="000000"/>
                <w:lang w:eastAsia="vi-VN"/>
              </w:rPr>
              <w:t>76.6666</w:t>
            </w:r>
            <w:r w:rsidR="000412FD" w:rsidRPr="000412FD">
              <w:rPr>
                <w:color w:val="000000"/>
                <w:lang w:eastAsia="vi-VN"/>
              </w:rPr>
              <w:t>%</w:t>
            </w:r>
          </w:p>
        </w:tc>
      </w:tr>
      <w:tr w:rsidR="000412FD" w:rsidRPr="000412FD" w14:paraId="669C8213" w14:textId="77777777" w:rsidTr="00F27087">
        <w:tc>
          <w:tcPr>
            <w:tcW w:w="1170" w:type="dxa"/>
            <w:vMerge w:val="restart"/>
          </w:tcPr>
          <w:p w14:paraId="58E49D7F"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Bộ dữ liệu 3</w:t>
            </w:r>
          </w:p>
        </w:tc>
        <w:tc>
          <w:tcPr>
            <w:tcW w:w="1350" w:type="dxa"/>
          </w:tcPr>
          <w:p w14:paraId="557AEAD3"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PSO</w:t>
            </w:r>
          </w:p>
        </w:tc>
        <w:tc>
          <w:tcPr>
            <w:tcW w:w="1260" w:type="dxa"/>
          </w:tcPr>
          <w:p w14:paraId="678F8AC0" w14:textId="5702F579" w:rsidR="000412FD" w:rsidRPr="000979CE" w:rsidRDefault="00F27087" w:rsidP="00F64A12">
            <w:pPr>
              <w:spacing w:line="276" w:lineRule="auto"/>
              <w:ind w:firstLine="0"/>
              <w:jc w:val="center"/>
              <w:rPr>
                <w:color w:val="000000"/>
              </w:rPr>
            </w:pPr>
            <w:r w:rsidRPr="000979CE">
              <w:rPr>
                <w:color w:val="000000"/>
              </w:rPr>
              <w:t>125.2149</w:t>
            </w:r>
          </w:p>
        </w:tc>
        <w:tc>
          <w:tcPr>
            <w:tcW w:w="1260" w:type="dxa"/>
          </w:tcPr>
          <w:p w14:paraId="08CAC963" w14:textId="0696034B" w:rsidR="000412FD" w:rsidRPr="000412FD" w:rsidRDefault="00A06DE3" w:rsidP="00F64A12">
            <w:pPr>
              <w:spacing w:line="276" w:lineRule="auto"/>
              <w:ind w:firstLine="0"/>
              <w:jc w:val="center"/>
              <w:textAlignment w:val="baseline"/>
              <w:rPr>
                <w:color w:val="000000"/>
                <w:lang w:eastAsia="vi-VN"/>
              </w:rPr>
            </w:pPr>
            <w:r>
              <w:rPr>
                <w:color w:val="000000"/>
                <w:lang w:eastAsia="vi-VN"/>
              </w:rPr>
              <w:t>73,3333</w:t>
            </w:r>
            <w:r w:rsidR="000412FD" w:rsidRPr="000412FD">
              <w:rPr>
                <w:color w:val="000000"/>
                <w:lang w:eastAsia="vi-VN"/>
              </w:rPr>
              <w:t>%</w:t>
            </w:r>
          </w:p>
        </w:tc>
      </w:tr>
      <w:tr w:rsidR="000412FD" w:rsidRPr="000412FD" w14:paraId="2CCBB00F" w14:textId="77777777" w:rsidTr="00F27087">
        <w:tc>
          <w:tcPr>
            <w:tcW w:w="1170" w:type="dxa"/>
            <w:vMerge/>
          </w:tcPr>
          <w:p w14:paraId="1D370C10" w14:textId="77777777" w:rsidR="000412FD" w:rsidRPr="000412FD" w:rsidRDefault="000412FD" w:rsidP="00F64A12">
            <w:pPr>
              <w:spacing w:line="276" w:lineRule="auto"/>
              <w:ind w:firstLine="0"/>
              <w:jc w:val="center"/>
              <w:textAlignment w:val="baseline"/>
              <w:rPr>
                <w:color w:val="000000"/>
                <w:lang w:eastAsia="vi-VN"/>
              </w:rPr>
            </w:pPr>
          </w:p>
        </w:tc>
        <w:tc>
          <w:tcPr>
            <w:tcW w:w="1350" w:type="dxa"/>
          </w:tcPr>
          <w:p w14:paraId="63D690A3" w14:textId="77777777" w:rsidR="000412FD" w:rsidRPr="000412FD" w:rsidRDefault="000412FD" w:rsidP="00F64A12">
            <w:pPr>
              <w:spacing w:line="276" w:lineRule="auto"/>
              <w:ind w:firstLine="0"/>
              <w:jc w:val="center"/>
              <w:textAlignment w:val="baseline"/>
              <w:rPr>
                <w:color w:val="000000"/>
                <w:lang w:eastAsia="vi-VN"/>
              </w:rPr>
            </w:pPr>
            <w:r w:rsidRPr="000412FD">
              <w:rPr>
                <w:color w:val="000000"/>
                <w:lang w:eastAsia="vi-VN"/>
              </w:rPr>
              <w:t>PSODE</w:t>
            </w:r>
          </w:p>
        </w:tc>
        <w:tc>
          <w:tcPr>
            <w:tcW w:w="1260" w:type="dxa"/>
          </w:tcPr>
          <w:p w14:paraId="39779A5A" w14:textId="50851703" w:rsidR="000412FD" w:rsidRPr="000979CE" w:rsidRDefault="00F27087" w:rsidP="00F64A12">
            <w:pPr>
              <w:spacing w:line="276" w:lineRule="auto"/>
              <w:ind w:firstLine="0"/>
              <w:jc w:val="center"/>
              <w:rPr>
                <w:color w:val="000000"/>
              </w:rPr>
            </w:pPr>
            <w:r w:rsidRPr="000979CE">
              <w:rPr>
                <w:color w:val="000000"/>
              </w:rPr>
              <w:t>124.5118</w:t>
            </w:r>
          </w:p>
        </w:tc>
        <w:tc>
          <w:tcPr>
            <w:tcW w:w="1260" w:type="dxa"/>
          </w:tcPr>
          <w:p w14:paraId="3C694011" w14:textId="7F0B9DB0" w:rsidR="000412FD" w:rsidRPr="000412FD" w:rsidRDefault="00A06DE3" w:rsidP="00F64A12">
            <w:pPr>
              <w:spacing w:line="276" w:lineRule="auto"/>
              <w:ind w:firstLine="0"/>
              <w:jc w:val="center"/>
              <w:textAlignment w:val="baseline"/>
              <w:rPr>
                <w:color w:val="000000"/>
                <w:lang w:eastAsia="vi-VN"/>
              </w:rPr>
            </w:pPr>
            <w:r>
              <w:rPr>
                <w:color w:val="000000"/>
                <w:lang w:eastAsia="vi-VN"/>
              </w:rPr>
              <w:t>73,3333</w:t>
            </w:r>
            <w:r w:rsidR="000412FD" w:rsidRPr="000412FD">
              <w:rPr>
                <w:color w:val="000000"/>
                <w:lang w:eastAsia="vi-VN"/>
              </w:rPr>
              <w:t>%</w:t>
            </w:r>
          </w:p>
        </w:tc>
      </w:tr>
    </w:tbl>
    <w:p w14:paraId="2D17849B" w14:textId="77777777" w:rsidR="000412FD" w:rsidRPr="000412FD" w:rsidRDefault="000412FD" w:rsidP="00F64A12">
      <w:pPr>
        <w:spacing w:line="276" w:lineRule="auto"/>
        <w:ind w:firstLine="0"/>
        <w:textAlignment w:val="baseline"/>
        <w:rPr>
          <w:i/>
          <w:iCs/>
          <w:color w:val="000000"/>
          <w:lang w:eastAsia="vi-VN"/>
        </w:rPr>
      </w:pPr>
    </w:p>
    <w:p w14:paraId="0298F5E9" w14:textId="0B2E6E4A" w:rsidR="008869BF" w:rsidRPr="000412FD" w:rsidRDefault="00100BEB" w:rsidP="00F64A12">
      <w:pPr>
        <w:spacing w:line="276" w:lineRule="auto"/>
        <w:ind w:left="360" w:firstLine="0"/>
        <w:textAlignment w:val="baseline"/>
        <w:rPr>
          <w:color w:val="000000"/>
          <w:lang w:eastAsia="vi-VN"/>
        </w:rPr>
      </w:pPr>
      <w:r w:rsidRPr="000412FD">
        <w:rPr>
          <w:color w:val="000000"/>
          <w:lang w:eastAsia="vi-VN"/>
        </w:rPr>
        <w:t>Với môi trường phòng thí nghiệm và quá nhiều lần chạy thì thuật toán PSO lai DE vẫn cho thấy sư vượt trội về đường đi so với PSO</w:t>
      </w:r>
    </w:p>
    <w:p w14:paraId="42013EF4" w14:textId="4EA49448" w:rsidR="004B2C07" w:rsidRPr="000412FD" w:rsidRDefault="00E36CAE" w:rsidP="00F64A12">
      <w:pPr>
        <w:pStyle w:val="ListParagraph"/>
        <w:numPr>
          <w:ilvl w:val="0"/>
          <w:numId w:val="8"/>
        </w:numPr>
        <w:spacing w:before="240" w:line="276" w:lineRule="auto"/>
        <w:rPr>
          <w:b/>
          <w:lang w:val="fr-FR"/>
        </w:rPr>
      </w:pPr>
      <w:r w:rsidRPr="000412FD">
        <w:rPr>
          <w:b/>
          <w:lang w:val="fr-FR"/>
        </w:rPr>
        <w:t>TÀI LIỆU THAM KHẢO</w:t>
      </w:r>
    </w:p>
    <w:sdt>
      <w:sdtPr>
        <w:id w:val="-876086262"/>
        <w:docPartObj>
          <w:docPartGallery w:val="Bibliographies"/>
          <w:docPartUnique/>
        </w:docPartObj>
      </w:sdtPr>
      <w:sdtEndPr/>
      <w:sdtContent>
        <w:sdt>
          <w:sdtPr>
            <w:id w:val="111145805"/>
            <w:bibliography/>
          </w:sdtPr>
          <w:sdtEndPr/>
          <w:sdtContent>
            <w:p w14:paraId="3294FBA1" w14:textId="77777777" w:rsidR="004B2C07" w:rsidRPr="000412FD" w:rsidRDefault="004B2C07" w:rsidP="00F64A12">
              <w:pPr>
                <w:spacing w:line="276" w:lineRule="auto"/>
                <w:ind w:firstLine="0"/>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4581"/>
              </w:tblGrid>
              <w:tr w:rsidR="00802AE4" w:rsidRPr="000412FD" w14:paraId="434FA5A5" w14:textId="77777777" w:rsidTr="00802AE4">
                <w:trPr>
                  <w:tblCellSpacing w:w="15" w:type="dxa"/>
                </w:trPr>
                <w:tc>
                  <w:tcPr>
                    <w:tcW w:w="337" w:type="pct"/>
                    <w:hideMark/>
                  </w:tcPr>
                  <w:p w14:paraId="18861387" w14:textId="4881DA58" w:rsidR="00802AE4" w:rsidRPr="000412FD" w:rsidRDefault="00802AE4" w:rsidP="00F64A12">
                    <w:pPr>
                      <w:pStyle w:val="Bibliography"/>
                      <w:rPr>
                        <w:noProof/>
                        <w:szCs w:val="26"/>
                        <w:lang w:val="fr-FR"/>
                      </w:rPr>
                    </w:pPr>
                    <w:r w:rsidRPr="000412FD">
                      <w:rPr>
                        <w:noProof/>
                        <w:szCs w:val="26"/>
                        <w:lang w:val="fr-FR"/>
                      </w:rPr>
                      <w:t xml:space="preserve">[1] </w:t>
                    </w:r>
                  </w:p>
                </w:tc>
                <w:tc>
                  <w:tcPr>
                    <w:tcW w:w="0" w:type="auto"/>
                    <w:hideMark/>
                  </w:tcPr>
                  <w:p w14:paraId="6AA7D2D2" w14:textId="1A6E1D29" w:rsidR="00802AE4" w:rsidRPr="000412FD" w:rsidRDefault="00802AE4" w:rsidP="00F64A12">
                    <w:pPr>
                      <w:spacing w:line="276" w:lineRule="auto"/>
                      <w:ind w:firstLine="0"/>
                      <w:rPr>
                        <w:rFonts w:ascii="Arial" w:hAnsi="Arial" w:cs="Arial"/>
                      </w:rPr>
                    </w:pPr>
                    <w:r w:rsidRPr="000412FD">
                      <w:t xml:space="preserve">J. Kennedy and R. Eberhart, "Particle swarm optimization", in </w:t>
                    </w:r>
                    <w:r w:rsidRPr="000412FD">
                      <w:rPr>
                        <w:i/>
                      </w:rPr>
                      <w:t>Proceedings of ICNN'95 - International Conference on Neural Networks</w:t>
                    </w:r>
                    <w:r w:rsidRPr="000412FD">
                      <w:t>, Perth, WA, Australia, Australia, 1995.</w:t>
                    </w:r>
                  </w:p>
                </w:tc>
              </w:tr>
              <w:tr w:rsidR="00802AE4" w:rsidRPr="000412FD" w14:paraId="36C3D9FF" w14:textId="77777777" w:rsidTr="00802AE4">
                <w:trPr>
                  <w:tblCellSpacing w:w="15" w:type="dxa"/>
                </w:trPr>
                <w:tc>
                  <w:tcPr>
                    <w:tcW w:w="337" w:type="pct"/>
                    <w:hideMark/>
                  </w:tcPr>
                  <w:p w14:paraId="61927F3C" w14:textId="77777777" w:rsidR="00802AE4" w:rsidRPr="000412FD" w:rsidRDefault="00802AE4" w:rsidP="00F64A12">
                    <w:pPr>
                      <w:pStyle w:val="Bibliography"/>
                      <w:rPr>
                        <w:noProof/>
                        <w:szCs w:val="26"/>
                        <w:lang w:val="fr-FR"/>
                      </w:rPr>
                    </w:pPr>
                    <w:r w:rsidRPr="000412FD">
                      <w:rPr>
                        <w:noProof/>
                        <w:szCs w:val="26"/>
                        <w:lang w:val="fr-FR"/>
                      </w:rPr>
                      <w:t xml:space="preserve">[2] </w:t>
                    </w:r>
                  </w:p>
                </w:tc>
                <w:tc>
                  <w:tcPr>
                    <w:tcW w:w="0" w:type="auto"/>
                    <w:hideMark/>
                  </w:tcPr>
                  <w:p w14:paraId="4C2807E6" w14:textId="76F873DA" w:rsidR="00802AE4" w:rsidRPr="000412FD" w:rsidRDefault="00802AE4" w:rsidP="00F64A12">
                    <w:pPr>
                      <w:pStyle w:val="Bibliography"/>
                      <w:rPr>
                        <w:noProof/>
                        <w:szCs w:val="26"/>
                        <w:lang w:val="fr-FR"/>
                      </w:rPr>
                    </w:pPr>
                    <w:r w:rsidRPr="000412FD">
                      <w:rPr>
                        <w:szCs w:val="26"/>
                      </w:rPr>
                      <w:t>Zhang et al,"</w:t>
                    </w:r>
                    <w:r w:rsidRPr="000412FD">
                      <w:rPr>
                        <w:rFonts w:ascii="Arial" w:hAnsi="Arial" w:cs="Arial"/>
                        <w:szCs w:val="26"/>
                      </w:rPr>
                      <w:t xml:space="preserve"> </w:t>
                    </w:r>
                    <w:r w:rsidRPr="000412FD">
                      <w:rPr>
                        <w:szCs w:val="26"/>
                      </w:rPr>
                      <w:t xml:space="preserve">Path Planning of Mobile Robot Based on Hybrid Multi-Objective Bare Bones Particle Swarm Optimization </w:t>
                    </w:r>
                    <w:proofErr w:type="gramStart"/>
                    <w:r w:rsidRPr="000412FD">
                      <w:rPr>
                        <w:szCs w:val="26"/>
                      </w:rPr>
                      <w:t>With</w:t>
                    </w:r>
                    <w:proofErr w:type="gramEnd"/>
                    <w:r w:rsidR="00FB2BF8" w:rsidRPr="000412FD">
                      <w:rPr>
                        <w:szCs w:val="26"/>
                      </w:rPr>
                      <w:t xml:space="preserve"> </w:t>
                    </w:r>
                    <w:r w:rsidRPr="000412FD">
                      <w:rPr>
                        <w:szCs w:val="26"/>
                      </w:rPr>
                      <w:t>Differential Evolution" 2018.</w:t>
                    </w:r>
                  </w:p>
                </w:tc>
              </w:tr>
              <w:tr w:rsidR="00802AE4" w:rsidRPr="000412FD" w14:paraId="65E46B15" w14:textId="77777777" w:rsidTr="00802AE4">
                <w:trPr>
                  <w:tblCellSpacing w:w="15" w:type="dxa"/>
                </w:trPr>
                <w:tc>
                  <w:tcPr>
                    <w:tcW w:w="337" w:type="pct"/>
                    <w:hideMark/>
                  </w:tcPr>
                  <w:p w14:paraId="128EE481" w14:textId="77777777" w:rsidR="00802AE4" w:rsidRPr="000412FD" w:rsidRDefault="00802AE4" w:rsidP="00F64A12">
                    <w:pPr>
                      <w:pStyle w:val="Bibliography"/>
                      <w:rPr>
                        <w:noProof/>
                        <w:szCs w:val="26"/>
                        <w:lang w:val="fr-FR"/>
                      </w:rPr>
                    </w:pPr>
                    <w:r w:rsidRPr="000412FD">
                      <w:rPr>
                        <w:noProof/>
                        <w:szCs w:val="26"/>
                        <w:lang w:val="fr-FR"/>
                      </w:rPr>
                      <w:t xml:space="preserve">[3] </w:t>
                    </w:r>
                  </w:p>
                </w:tc>
                <w:tc>
                  <w:tcPr>
                    <w:tcW w:w="0" w:type="auto"/>
                    <w:hideMark/>
                  </w:tcPr>
                  <w:p w14:paraId="0EE0ECAD" w14:textId="72613FC3" w:rsidR="00802AE4" w:rsidRPr="000412FD" w:rsidRDefault="00FB2BF8" w:rsidP="00F64A12">
                    <w:pPr>
                      <w:pStyle w:val="Bibliography"/>
                      <w:rPr>
                        <w:noProof/>
                        <w:szCs w:val="26"/>
                        <w:lang w:val="fr-FR"/>
                      </w:rPr>
                    </w:pPr>
                    <w:r w:rsidRPr="000412FD">
                      <w:rPr>
                        <w:szCs w:val="26"/>
                      </w:rPr>
                      <w:t>K. Price et al, "Differential Evolution – A Simple and Efficient Heuristic for global Optimization over Continuous Spaces," 1997</w:t>
                    </w:r>
                    <w:r w:rsidRPr="000412FD">
                      <w:rPr>
                        <w:color w:val="0000FF"/>
                        <w:szCs w:val="26"/>
                      </w:rPr>
                      <w:t>.</w:t>
                    </w:r>
                  </w:p>
                </w:tc>
              </w:tr>
            </w:tbl>
            <w:p w14:paraId="52EA754F" w14:textId="3B2C6E6C" w:rsidR="005B60CB" w:rsidRPr="000412FD" w:rsidRDefault="005B60CB" w:rsidP="00F64A12">
              <w:pPr>
                <w:spacing w:line="276" w:lineRule="auto"/>
                <w:ind w:firstLine="0"/>
              </w:pPr>
            </w:p>
            <w:p w14:paraId="2CBB0ACA" w14:textId="5048D86E" w:rsidR="00E36CAE" w:rsidRPr="000412FD" w:rsidRDefault="0000631B" w:rsidP="00F64A12">
              <w:pPr>
                <w:spacing w:line="276" w:lineRule="auto"/>
                <w:ind w:firstLine="0"/>
                <w:sectPr w:rsidR="00E36CAE" w:rsidRPr="000412FD" w:rsidSect="00E75A4E">
                  <w:type w:val="continuous"/>
                  <w:pgSz w:w="11907" w:h="16840" w:code="9"/>
                  <w:pgMar w:top="1134" w:right="851" w:bottom="851" w:left="851" w:header="720" w:footer="284" w:gutter="0"/>
                  <w:cols w:num="2" w:space="284"/>
                  <w:docGrid w:linePitch="360"/>
                </w:sectPr>
              </w:pPr>
            </w:p>
          </w:sdtContent>
        </w:sdt>
      </w:sdtContent>
    </w:sdt>
    <w:bookmarkEnd w:id="0"/>
    <w:p w14:paraId="1E99BDED" w14:textId="77777777" w:rsidR="00E36CAE" w:rsidRPr="000412FD" w:rsidRDefault="00E36CAE" w:rsidP="00F64A12">
      <w:pPr>
        <w:spacing w:before="120" w:line="276" w:lineRule="auto"/>
        <w:ind w:firstLine="0"/>
        <w:jc w:val="left"/>
        <w:rPr>
          <w:b/>
          <w:vanish/>
        </w:rPr>
      </w:pPr>
    </w:p>
    <w:p w14:paraId="34753001" w14:textId="77777777" w:rsidR="001E416E" w:rsidRPr="000412FD" w:rsidRDefault="001E416E" w:rsidP="00F64A12">
      <w:pPr>
        <w:spacing w:line="276" w:lineRule="auto"/>
      </w:pPr>
    </w:p>
    <w:sectPr w:rsidR="001E416E" w:rsidRPr="000412FD" w:rsidSect="00E75A4E">
      <w:footerReference w:type="even" r:id="rId16"/>
      <w:footerReference w:type="default" r:id="rId17"/>
      <w:pgSz w:w="11907" w:h="16840" w:code="9"/>
      <w:pgMar w:top="1134" w:right="851" w:bottom="851" w:left="851" w:header="720" w:footer="28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3261" w14:textId="77777777" w:rsidR="0000631B" w:rsidRDefault="0000631B">
      <w:pPr>
        <w:spacing w:line="240" w:lineRule="auto"/>
      </w:pPr>
      <w:r>
        <w:separator/>
      </w:r>
    </w:p>
  </w:endnote>
  <w:endnote w:type="continuationSeparator" w:id="0">
    <w:p w14:paraId="74D2E9F0" w14:textId="77777777" w:rsidR="0000631B" w:rsidRDefault="00006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41ED" w14:textId="77777777" w:rsidR="00337996" w:rsidRDefault="0000631B" w:rsidP="00E75A4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1203" w14:textId="77777777" w:rsidR="00337996" w:rsidRDefault="0020617F" w:rsidP="00E75A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05CB8E1" w14:textId="77777777" w:rsidR="00337996" w:rsidRDefault="000063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25A9" w14:textId="77777777" w:rsidR="00337996" w:rsidRPr="002D355B" w:rsidRDefault="0020617F" w:rsidP="00E75A4E">
    <w:pPr>
      <w:pStyle w:val="Footer"/>
      <w:framePr w:wrap="around" w:vAnchor="text" w:hAnchor="margin" w:xAlign="center" w:y="1"/>
      <w:spacing w:line="240" w:lineRule="auto"/>
      <w:ind w:firstLine="0"/>
      <w:rPr>
        <w:rStyle w:val="PageNumber"/>
        <w:rFonts w:ascii="Myriad Pro" w:hAnsi="Myriad Pro"/>
        <w:sz w:val="24"/>
        <w:szCs w:val="24"/>
      </w:rPr>
    </w:pPr>
    <w:r w:rsidRPr="002D355B">
      <w:rPr>
        <w:rStyle w:val="PageNumber"/>
        <w:rFonts w:ascii="Myriad Pro" w:hAnsi="Myriad Pro"/>
        <w:sz w:val="24"/>
        <w:szCs w:val="24"/>
      </w:rPr>
      <w:fldChar w:fldCharType="begin"/>
    </w:r>
    <w:r w:rsidRPr="002D355B">
      <w:rPr>
        <w:rStyle w:val="PageNumber"/>
        <w:rFonts w:ascii="Myriad Pro" w:hAnsi="Myriad Pro"/>
        <w:sz w:val="24"/>
        <w:szCs w:val="24"/>
      </w:rPr>
      <w:instrText xml:space="preserve">PAGE  </w:instrText>
    </w:r>
    <w:r w:rsidRPr="002D355B">
      <w:rPr>
        <w:rStyle w:val="PageNumber"/>
        <w:rFonts w:ascii="Myriad Pro" w:hAnsi="Myriad Pro"/>
        <w:sz w:val="24"/>
        <w:szCs w:val="24"/>
      </w:rPr>
      <w:fldChar w:fldCharType="separate"/>
    </w:r>
    <w:r>
      <w:rPr>
        <w:rStyle w:val="PageNumber"/>
        <w:rFonts w:ascii="Myriad Pro" w:hAnsi="Myriad Pro"/>
        <w:noProof/>
        <w:sz w:val="24"/>
        <w:szCs w:val="24"/>
      </w:rPr>
      <w:t>4</w:t>
    </w:r>
    <w:r w:rsidRPr="002D355B">
      <w:rPr>
        <w:rStyle w:val="PageNumber"/>
        <w:rFonts w:ascii="Myriad Pro" w:hAnsi="Myriad Pro"/>
        <w:sz w:val="24"/>
        <w:szCs w:val="24"/>
      </w:rPr>
      <w:fldChar w:fldCharType="end"/>
    </w:r>
  </w:p>
  <w:p w14:paraId="338A9CD0" w14:textId="77777777" w:rsidR="00337996" w:rsidRDefault="00006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9F077" w14:textId="77777777" w:rsidR="0000631B" w:rsidRDefault="0000631B">
      <w:pPr>
        <w:spacing w:line="240" w:lineRule="auto"/>
      </w:pPr>
      <w:r>
        <w:separator/>
      </w:r>
    </w:p>
  </w:footnote>
  <w:footnote w:type="continuationSeparator" w:id="0">
    <w:p w14:paraId="1109D71B" w14:textId="77777777" w:rsidR="0000631B" w:rsidRDefault="000063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F20E" w14:textId="77777777" w:rsidR="00337996" w:rsidRPr="004453BD" w:rsidRDefault="0020617F" w:rsidP="00E75A4E">
    <w:pPr>
      <w:pBdr>
        <w:bottom w:val="single" w:sz="4" w:space="1" w:color="auto"/>
      </w:pBdr>
      <w:spacing w:line="240" w:lineRule="atLeast"/>
      <w:jc w:val="right"/>
      <w:rPr>
        <w:rFonts w:ascii="Arial" w:hAnsi="Arial" w:cs="Arial"/>
        <w:i/>
        <w:sz w:val="20"/>
        <w:szCs w:val="20"/>
      </w:rPr>
    </w:pPr>
    <w:r w:rsidRPr="00D55B24">
      <w:rPr>
        <w:b/>
        <w:sz w:val="24"/>
        <w:szCs w:val="20"/>
      </w:rPr>
      <w:t xml:space="preserve">PHỤ LỤC: QUY ĐỊNH VIẾT BÁO CÁO </w:t>
    </w:r>
    <w:r>
      <w:rPr>
        <w:b/>
        <w:sz w:val="24"/>
        <w:szCs w:val="20"/>
      </w:rPr>
      <w:t>RÚT GỌN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04C10" w14:textId="77777777" w:rsidR="00337996" w:rsidRPr="001C087A" w:rsidRDefault="0000631B" w:rsidP="001C087A">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C31"/>
    <w:multiLevelType w:val="hybridMultilevel"/>
    <w:tmpl w:val="C046B2A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740444D"/>
    <w:multiLevelType w:val="hybridMultilevel"/>
    <w:tmpl w:val="48740A02"/>
    <w:lvl w:ilvl="0" w:tplc="10480612">
      <w:numFmt w:val="bullet"/>
      <w:lvlText w:val="-"/>
      <w:lvlJc w:val="left"/>
      <w:pPr>
        <w:ind w:left="72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859CF"/>
    <w:multiLevelType w:val="hybridMultilevel"/>
    <w:tmpl w:val="8DC67D96"/>
    <w:lvl w:ilvl="0" w:tplc="EF308BBE">
      <w:start w:val="3"/>
      <w:numFmt w:val="bullet"/>
      <w:lvlText w:val="-"/>
      <w:lvlJc w:val="left"/>
      <w:pPr>
        <w:ind w:left="360" w:hanging="360"/>
      </w:pPr>
      <w:rPr>
        <w:rFonts w:ascii="Times New Roman" w:eastAsiaTheme="majorEastAsia" w:hAnsi="Times New Roman" w:cs="Times New Roman" w:hint="default"/>
        <w:color w:val="333333"/>
      </w:rPr>
    </w:lvl>
    <w:lvl w:ilvl="1" w:tplc="04090001">
      <w:start w:val="1"/>
      <w:numFmt w:val="bullet"/>
      <w:lvlText w:val=""/>
      <w:lvlJc w:val="left"/>
      <w:pPr>
        <w:ind w:left="1080" w:hanging="360"/>
      </w:pPr>
      <w:rPr>
        <w:rFonts w:ascii="Symbol" w:hAnsi="Symbol" w:hint="default"/>
        <w:color w:val="333333"/>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7278A8"/>
    <w:multiLevelType w:val="multilevel"/>
    <w:tmpl w:val="C8A2985E"/>
    <w:lvl w:ilvl="0">
      <w:start w:val="1"/>
      <w:numFmt w:val="decimal"/>
      <w:pStyle w:val="06NumeratedHeading1"/>
      <w:lvlText w:val="%1."/>
      <w:lvlJc w:val="left"/>
      <w:pPr>
        <w:ind w:left="720" w:hanging="360"/>
      </w:pPr>
      <w:rPr>
        <w:rFonts w:cs="Times New Roman" w:hint="default"/>
        <w:b/>
        <w:i w:val="0"/>
      </w:rPr>
    </w:lvl>
    <w:lvl w:ilvl="1">
      <w:start w:val="1"/>
      <w:numFmt w:val="decimal"/>
      <w:pStyle w:val="06NumeratedHeading2"/>
      <w:isLgl/>
      <w:lvlText w:val="%1.%2"/>
      <w:lvlJc w:val="left"/>
      <w:pPr>
        <w:ind w:left="720" w:hanging="360"/>
      </w:pPr>
      <w:rPr>
        <w:rFonts w:cs="Times New Roman" w:hint="default"/>
      </w:rPr>
    </w:lvl>
    <w:lvl w:ilvl="2">
      <w:start w:val="1"/>
      <w:numFmt w:val="decimal"/>
      <w:pStyle w:val="06NumeratedHeding3"/>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4" w15:restartNumberingAfterBreak="0">
    <w:nsid w:val="17072A29"/>
    <w:multiLevelType w:val="hybridMultilevel"/>
    <w:tmpl w:val="8898A842"/>
    <w:lvl w:ilvl="0" w:tplc="029801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A0AD7"/>
    <w:multiLevelType w:val="multilevel"/>
    <w:tmpl w:val="E85461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FF168E9"/>
    <w:multiLevelType w:val="hybridMultilevel"/>
    <w:tmpl w:val="73D67358"/>
    <w:lvl w:ilvl="0" w:tplc="042A0001">
      <w:start w:val="1"/>
      <w:numFmt w:val="bullet"/>
      <w:lvlText w:val=""/>
      <w:lvlJc w:val="left"/>
      <w:pPr>
        <w:ind w:left="643" w:hanging="360"/>
      </w:pPr>
      <w:rPr>
        <w:rFonts w:ascii="Symbol" w:hAnsi="Symbol" w:hint="default"/>
      </w:rPr>
    </w:lvl>
    <w:lvl w:ilvl="1" w:tplc="042A0003">
      <w:start w:val="1"/>
      <w:numFmt w:val="bullet"/>
      <w:lvlText w:val="o"/>
      <w:lvlJc w:val="left"/>
      <w:pPr>
        <w:ind w:left="1363" w:hanging="360"/>
      </w:pPr>
      <w:rPr>
        <w:rFonts w:ascii="Courier New" w:hAnsi="Courier New" w:cs="Courier New" w:hint="default"/>
      </w:rPr>
    </w:lvl>
    <w:lvl w:ilvl="2" w:tplc="042A0005">
      <w:start w:val="1"/>
      <w:numFmt w:val="bullet"/>
      <w:lvlText w:val=""/>
      <w:lvlJc w:val="left"/>
      <w:pPr>
        <w:ind w:left="2083" w:hanging="360"/>
      </w:pPr>
      <w:rPr>
        <w:rFonts w:ascii="Wingdings" w:hAnsi="Wingdings" w:hint="default"/>
      </w:rPr>
    </w:lvl>
    <w:lvl w:ilvl="3" w:tplc="042A0001">
      <w:start w:val="1"/>
      <w:numFmt w:val="bullet"/>
      <w:lvlText w:val=""/>
      <w:lvlJc w:val="left"/>
      <w:pPr>
        <w:ind w:left="2803" w:hanging="360"/>
      </w:pPr>
      <w:rPr>
        <w:rFonts w:ascii="Symbol" w:hAnsi="Symbol" w:hint="default"/>
      </w:rPr>
    </w:lvl>
    <w:lvl w:ilvl="4" w:tplc="042A0003">
      <w:start w:val="1"/>
      <w:numFmt w:val="bullet"/>
      <w:lvlText w:val="o"/>
      <w:lvlJc w:val="left"/>
      <w:pPr>
        <w:ind w:left="3523" w:hanging="360"/>
      </w:pPr>
      <w:rPr>
        <w:rFonts w:ascii="Courier New" w:hAnsi="Courier New" w:cs="Courier New" w:hint="default"/>
      </w:rPr>
    </w:lvl>
    <w:lvl w:ilvl="5" w:tplc="042A0005">
      <w:start w:val="1"/>
      <w:numFmt w:val="bullet"/>
      <w:lvlText w:val=""/>
      <w:lvlJc w:val="left"/>
      <w:pPr>
        <w:ind w:left="4243" w:hanging="360"/>
      </w:pPr>
      <w:rPr>
        <w:rFonts w:ascii="Wingdings" w:hAnsi="Wingdings" w:hint="default"/>
      </w:rPr>
    </w:lvl>
    <w:lvl w:ilvl="6" w:tplc="042A0001">
      <w:start w:val="1"/>
      <w:numFmt w:val="bullet"/>
      <w:lvlText w:val=""/>
      <w:lvlJc w:val="left"/>
      <w:pPr>
        <w:ind w:left="4963" w:hanging="360"/>
      </w:pPr>
      <w:rPr>
        <w:rFonts w:ascii="Symbol" w:hAnsi="Symbol" w:hint="default"/>
      </w:rPr>
    </w:lvl>
    <w:lvl w:ilvl="7" w:tplc="042A0003">
      <w:start w:val="1"/>
      <w:numFmt w:val="bullet"/>
      <w:lvlText w:val="o"/>
      <w:lvlJc w:val="left"/>
      <w:pPr>
        <w:ind w:left="5683" w:hanging="360"/>
      </w:pPr>
      <w:rPr>
        <w:rFonts w:ascii="Courier New" w:hAnsi="Courier New" w:cs="Courier New" w:hint="default"/>
      </w:rPr>
    </w:lvl>
    <w:lvl w:ilvl="8" w:tplc="042A0005">
      <w:start w:val="1"/>
      <w:numFmt w:val="bullet"/>
      <w:lvlText w:val=""/>
      <w:lvlJc w:val="left"/>
      <w:pPr>
        <w:ind w:left="6403" w:hanging="360"/>
      </w:pPr>
      <w:rPr>
        <w:rFonts w:ascii="Wingdings" w:hAnsi="Wingdings" w:hint="default"/>
      </w:rPr>
    </w:lvl>
  </w:abstractNum>
  <w:abstractNum w:abstractNumId="7" w15:restartNumberingAfterBreak="0">
    <w:nsid w:val="30F25FB0"/>
    <w:multiLevelType w:val="hybridMultilevel"/>
    <w:tmpl w:val="D69A6AF4"/>
    <w:lvl w:ilvl="0" w:tplc="F3D4AA0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576D1E"/>
    <w:multiLevelType w:val="hybridMultilevel"/>
    <w:tmpl w:val="A84282D4"/>
    <w:lvl w:ilvl="0" w:tplc="042A0001">
      <w:start w:val="1"/>
      <w:numFmt w:val="bullet"/>
      <w:lvlText w:val=""/>
      <w:lvlJc w:val="left"/>
      <w:pPr>
        <w:ind w:left="643" w:hanging="360"/>
      </w:pPr>
      <w:rPr>
        <w:rFonts w:ascii="Symbol" w:hAnsi="Symbol" w:hint="default"/>
      </w:rPr>
    </w:lvl>
    <w:lvl w:ilvl="1" w:tplc="042A0003" w:tentative="1">
      <w:start w:val="1"/>
      <w:numFmt w:val="bullet"/>
      <w:lvlText w:val="o"/>
      <w:lvlJc w:val="left"/>
      <w:pPr>
        <w:ind w:left="1363" w:hanging="360"/>
      </w:pPr>
      <w:rPr>
        <w:rFonts w:ascii="Courier New" w:hAnsi="Courier New" w:cs="Courier New" w:hint="default"/>
      </w:rPr>
    </w:lvl>
    <w:lvl w:ilvl="2" w:tplc="042A0005" w:tentative="1">
      <w:start w:val="1"/>
      <w:numFmt w:val="bullet"/>
      <w:lvlText w:val=""/>
      <w:lvlJc w:val="left"/>
      <w:pPr>
        <w:ind w:left="2083" w:hanging="360"/>
      </w:pPr>
      <w:rPr>
        <w:rFonts w:ascii="Wingdings" w:hAnsi="Wingdings" w:hint="default"/>
      </w:rPr>
    </w:lvl>
    <w:lvl w:ilvl="3" w:tplc="042A0001" w:tentative="1">
      <w:start w:val="1"/>
      <w:numFmt w:val="bullet"/>
      <w:lvlText w:val=""/>
      <w:lvlJc w:val="left"/>
      <w:pPr>
        <w:ind w:left="2803" w:hanging="360"/>
      </w:pPr>
      <w:rPr>
        <w:rFonts w:ascii="Symbol" w:hAnsi="Symbol" w:hint="default"/>
      </w:rPr>
    </w:lvl>
    <w:lvl w:ilvl="4" w:tplc="042A0003" w:tentative="1">
      <w:start w:val="1"/>
      <w:numFmt w:val="bullet"/>
      <w:lvlText w:val="o"/>
      <w:lvlJc w:val="left"/>
      <w:pPr>
        <w:ind w:left="3523" w:hanging="360"/>
      </w:pPr>
      <w:rPr>
        <w:rFonts w:ascii="Courier New" w:hAnsi="Courier New" w:cs="Courier New" w:hint="default"/>
      </w:rPr>
    </w:lvl>
    <w:lvl w:ilvl="5" w:tplc="042A0005" w:tentative="1">
      <w:start w:val="1"/>
      <w:numFmt w:val="bullet"/>
      <w:lvlText w:val=""/>
      <w:lvlJc w:val="left"/>
      <w:pPr>
        <w:ind w:left="4243" w:hanging="360"/>
      </w:pPr>
      <w:rPr>
        <w:rFonts w:ascii="Wingdings" w:hAnsi="Wingdings" w:hint="default"/>
      </w:rPr>
    </w:lvl>
    <w:lvl w:ilvl="6" w:tplc="042A0001" w:tentative="1">
      <w:start w:val="1"/>
      <w:numFmt w:val="bullet"/>
      <w:lvlText w:val=""/>
      <w:lvlJc w:val="left"/>
      <w:pPr>
        <w:ind w:left="4963" w:hanging="360"/>
      </w:pPr>
      <w:rPr>
        <w:rFonts w:ascii="Symbol" w:hAnsi="Symbol" w:hint="default"/>
      </w:rPr>
    </w:lvl>
    <w:lvl w:ilvl="7" w:tplc="042A0003" w:tentative="1">
      <w:start w:val="1"/>
      <w:numFmt w:val="bullet"/>
      <w:lvlText w:val="o"/>
      <w:lvlJc w:val="left"/>
      <w:pPr>
        <w:ind w:left="5683" w:hanging="360"/>
      </w:pPr>
      <w:rPr>
        <w:rFonts w:ascii="Courier New" w:hAnsi="Courier New" w:cs="Courier New" w:hint="default"/>
      </w:rPr>
    </w:lvl>
    <w:lvl w:ilvl="8" w:tplc="042A0005" w:tentative="1">
      <w:start w:val="1"/>
      <w:numFmt w:val="bullet"/>
      <w:lvlText w:val=""/>
      <w:lvlJc w:val="left"/>
      <w:pPr>
        <w:ind w:left="6403" w:hanging="360"/>
      </w:pPr>
      <w:rPr>
        <w:rFonts w:ascii="Wingdings" w:hAnsi="Wingdings" w:hint="default"/>
      </w:rPr>
    </w:lvl>
  </w:abstractNum>
  <w:abstractNum w:abstractNumId="9" w15:restartNumberingAfterBreak="0">
    <w:nsid w:val="48AC20F8"/>
    <w:multiLevelType w:val="hybridMultilevel"/>
    <w:tmpl w:val="2532478E"/>
    <w:lvl w:ilvl="0" w:tplc="682280DA">
      <w:start w:val="1"/>
      <w:numFmt w:val="bullet"/>
      <w:lvlText w:val=""/>
      <w:lvlJc w:val="left"/>
      <w:pPr>
        <w:tabs>
          <w:tab w:val="num" w:pos="720"/>
        </w:tabs>
        <w:ind w:left="720" w:hanging="360"/>
      </w:pPr>
      <w:rPr>
        <w:rFonts w:ascii="Symbol" w:hAnsi="Symbol" w:hint="default"/>
      </w:rPr>
    </w:lvl>
    <w:lvl w:ilvl="1" w:tplc="B4C69506" w:tentative="1">
      <w:start w:val="1"/>
      <w:numFmt w:val="bullet"/>
      <w:lvlText w:val=""/>
      <w:lvlJc w:val="left"/>
      <w:pPr>
        <w:tabs>
          <w:tab w:val="num" w:pos="1440"/>
        </w:tabs>
        <w:ind w:left="1440" w:hanging="360"/>
      </w:pPr>
      <w:rPr>
        <w:rFonts w:ascii="Symbol" w:hAnsi="Symbol" w:hint="default"/>
      </w:rPr>
    </w:lvl>
    <w:lvl w:ilvl="2" w:tplc="A2FE7972" w:tentative="1">
      <w:start w:val="1"/>
      <w:numFmt w:val="bullet"/>
      <w:lvlText w:val=""/>
      <w:lvlJc w:val="left"/>
      <w:pPr>
        <w:tabs>
          <w:tab w:val="num" w:pos="2160"/>
        </w:tabs>
        <w:ind w:left="2160" w:hanging="360"/>
      </w:pPr>
      <w:rPr>
        <w:rFonts w:ascii="Symbol" w:hAnsi="Symbol" w:hint="default"/>
      </w:rPr>
    </w:lvl>
    <w:lvl w:ilvl="3" w:tplc="AA145A5E" w:tentative="1">
      <w:start w:val="1"/>
      <w:numFmt w:val="bullet"/>
      <w:lvlText w:val=""/>
      <w:lvlJc w:val="left"/>
      <w:pPr>
        <w:tabs>
          <w:tab w:val="num" w:pos="2880"/>
        </w:tabs>
        <w:ind w:left="2880" w:hanging="360"/>
      </w:pPr>
      <w:rPr>
        <w:rFonts w:ascii="Symbol" w:hAnsi="Symbol" w:hint="default"/>
      </w:rPr>
    </w:lvl>
    <w:lvl w:ilvl="4" w:tplc="49F82FC0" w:tentative="1">
      <w:start w:val="1"/>
      <w:numFmt w:val="bullet"/>
      <w:lvlText w:val=""/>
      <w:lvlJc w:val="left"/>
      <w:pPr>
        <w:tabs>
          <w:tab w:val="num" w:pos="3600"/>
        </w:tabs>
        <w:ind w:left="3600" w:hanging="360"/>
      </w:pPr>
      <w:rPr>
        <w:rFonts w:ascii="Symbol" w:hAnsi="Symbol" w:hint="default"/>
      </w:rPr>
    </w:lvl>
    <w:lvl w:ilvl="5" w:tplc="3C0AD220" w:tentative="1">
      <w:start w:val="1"/>
      <w:numFmt w:val="bullet"/>
      <w:lvlText w:val=""/>
      <w:lvlJc w:val="left"/>
      <w:pPr>
        <w:tabs>
          <w:tab w:val="num" w:pos="4320"/>
        </w:tabs>
        <w:ind w:left="4320" w:hanging="360"/>
      </w:pPr>
      <w:rPr>
        <w:rFonts w:ascii="Symbol" w:hAnsi="Symbol" w:hint="default"/>
      </w:rPr>
    </w:lvl>
    <w:lvl w:ilvl="6" w:tplc="B6EE51C0" w:tentative="1">
      <w:start w:val="1"/>
      <w:numFmt w:val="bullet"/>
      <w:lvlText w:val=""/>
      <w:lvlJc w:val="left"/>
      <w:pPr>
        <w:tabs>
          <w:tab w:val="num" w:pos="5040"/>
        </w:tabs>
        <w:ind w:left="5040" w:hanging="360"/>
      </w:pPr>
      <w:rPr>
        <w:rFonts w:ascii="Symbol" w:hAnsi="Symbol" w:hint="default"/>
      </w:rPr>
    </w:lvl>
    <w:lvl w:ilvl="7" w:tplc="BFD27B82" w:tentative="1">
      <w:start w:val="1"/>
      <w:numFmt w:val="bullet"/>
      <w:lvlText w:val=""/>
      <w:lvlJc w:val="left"/>
      <w:pPr>
        <w:tabs>
          <w:tab w:val="num" w:pos="5760"/>
        </w:tabs>
        <w:ind w:left="5760" w:hanging="360"/>
      </w:pPr>
      <w:rPr>
        <w:rFonts w:ascii="Symbol" w:hAnsi="Symbol" w:hint="default"/>
      </w:rPr>
    </w:lvl>
    <w:lvl w:ilvl="8" w:tplc="95B4A45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9473C2B"/>
    <w:multiLevelType w:val="multilevel"/>
    <w:tmpl w:val="25CA2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6E065ED"/>
    <w:multiLevelType w:val="hybridMultilevel"/>
    <w:tmpl w:val="49243D70"/>
    <w:lvl w:ilvl="0" w:tplc="A01823B6">
      <w:numFmt w:val="bullet"/>
      <w:lvlText w:val="-"/>
      <w:lvlJc w:val="left"/>
      <w:pPr>
        <w:ind w:left="720" w:hanging="360"/>
      </w:pPr>
      <w:rPr>
        <w:rFonts w:ascii="Times New Roman" w:eastAsia="Times New Roman" w:hAnsi="Times New Roman" w:cs="Times New Roman" w:hint="default"/>
        <w:b w:val="0"/>
        <w:color w:val="000000" w:themeColor="text1"/>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234AE"/>
    <w:multiLevelType w:val="hybridMultilevel"/>
    <w:tmpl w:val="CCD247B2"/>
    <w:lvl w:ilvl="0" w:tplc="9EDA8500">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982ADF"/>
    <w:multiLevelType w:val="multilevel"/>
    <w:tmpl w:val="E85461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3F9600E"/>
    <w:multiLevelType w:val="hybridMultilevel"/>
    <w:tmpl w:val="409AC58C"/>
    <w:lvl w:ilvl="0" w:tplc="042A0001">
      <w:start w:val="1"/>
      <w:numFmt w:val="bullet"/>
      <w:lvlText w:val=""/>
      <w:lvlJc w:val="left"/>
      <w:pPr>
        <w:ind w:left="643" w:hanging="360"/>
      </w:pPr>
      <w:rPr>
        <w:rFonts w:ascii="Symbol" w:hAnsi="Symbol" w:hint="default"/>
      </w:rPr>
    </w:lvl>
    <w:lvl w:ilvl="1" w:tplc="042A0003" w:tentative="1">
      <w:start w:val="1"/>
      <w:numFmt w:val="bullet"/>
      <w:lvlText w:val="o"/>
      <w:lvlJc w:val="left"/>
      <w:pPr>
        <w:ind w:left="1363" w:hanging="360"/>
      </w:pPr>
      <w:rPr>
        <w:rFonts w:ascii="Courier New" w:hAnsi="Courier New" w:cs="Courier New" w:hint="default"/>
      </w:rPr>
    </w:lvl>
    <w:lvl w:ilvl="2" w:tplc="042A0005" w:tentative="1">
      <w:start w:val="1"/>
      <w:numFmt w:val="bullet"/>
      <w:lvlText w:val=""/>
      <w:lvlJc w:val="left"/>
      <w:pPr>
        <w:ind w:left="2083" w:hanging="360"/>
      </w:pPr>
      <w:rPr>
        <w:rFonts w:ascii="Wingdings" w:hAnsi="Wingdings" w:hint="default"/>
      </w:rPr>
    </w:lvl>
    <w:lvl w:ilvl="3" w:tplc="042A0001" w:tentative="1">
      <w:start w:val="1"/>
      <w:numFmt w:val="bullet"/>
      <w:lvlText w:val=""/>
      <w:lvlJc w:val="left"/>
      <w:pPr>
        <w:ind w:left="2803" w:hanging="360"/>
      </w:pPr>
      <w:rPr>
        <w:rFonts w:ascii="Symbol" w:hAnsi="Symbol" w:hint="default"/>
      </w:rPr>
    </w:lvl>
    <w:lvl w:ilvl="4" w:tplc="042A0003" w:tentative="1">
      <w:start w:val="1"/>
      <w:numFmt w:val="bullet"/>
      <w:lvlText w:val="o"/>
      <w:lvlJc w:val="left"/>
      <w:pPr>
        <w:ind w:left="3523" w:hanging="360"/>
      </w:pPr>
      <w:rPr>
        <w:rFonts w:ascii="Courier New" w:hAnsi="Courier New" w:cs="Courier New" w:hint="default"/>
      </w:rPr>
    </w:lvl>
    <w:lvl w:ilvl="5" w:tplc="042A0005" w:tentative="1">
      <w:start w:val="1"/>
      <w:numFmt w:val="bullet"/>
      <w:lvlText w:val=""/>
      <w:lvlJc w:val="left"/>
      <w:pPr>
        <w:ind w:left="4243" w:hanging="360"/>
      </w:pPr>
      <w:rPr>
        <w:rFonts w:ascii="Wingdings" w:hAnsi="Wingdings" w:hint="default"/>
      </w:rPr>
    </w:lvl>
    <w:lvl w:ilvl="6" w:tplc="042A0001" w:tentative="1">
      <w:start w:val="1"/>
      <w:numFmt w:val="bullet"/>
      <w:lvlText w:val=""/>
      <w:lvlJc w:val="left"/>
      <w:pPr>
        <w:ind w:left="4963" w:hanging="360"/>
      </w:pPr>
      <w:rPr>
        <w:rFonts w:ascii="Symbol" w:hAnsi="Symbol" w:hint="default"/>
      </w:rPr>
    </w:lvl>
    <w:lvl w:ilvl="7" w:tplc="042A0003" w:tentative="1">
      <w:start w:val="1"/>
      <w:numFmt w:val="bullet"/>
      <w:lvlText w:val="o"/>
      <w:lvlJc w:val="left"/>
      <w:pPr>
        <w:ind w:left="5683" w:hanging="360"/>
      </w:pPr>
      <w:rPr>
        <w:rFonts w:ascii="Courier New" w:hAnsi="Courier New" w:cs="Courier New" w:hint="default"/>
      </w:rPr>
    </w:lvl>
    <w:lvl w:ilvl="8" w:tplc="042A0005" w:tentative="1">
      <w:start w:val="1"/>
      <w:numFmt w:val="bullet"/>
      <w:lvlText w:val=""/>
      <w:lvlJc w:val="left"/>
      <w:pPr>
        <w:ind w:left="6403" w:hanging="360"/>
      </w:pPr>
      <w:rPr>
        <w:rFonts w:ascii="Wingdings" w:hAnsi="Wingdings" w:hint="default"/>
      </w:rPr>
    </w:lvl>
  </w:abstractNum>
  <w:abstractNum w:abstractNumId="15" w15:restartNumberingAfterBreak="0">
    <w:nsid w:val="7C6914DB"/>
    <w:multiLevelType w:val="hybridMultilevel"/>
    <w:tmpl w:val="8138E5EA"/>
    <w:lvl w:ilvl="0" w:tplc="042A0001">
      <w:start w:val="1"/>
      <w:numFmt w:val="bullet"/>
      <w:lvlText w:val=""/>
      <w:lvlJc w:val="left"/>
      <w:pPr>
        <w:ind w:left="644"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abstractNumId w:val="3"/>
  </w:num>
  <w:num w:numId="2">
    <w:abstractNumId w:val="8"/>
  </w:num>
  <w:num w:numId="3">
    <w:abstractNumId w:val="6"/>
  </w:num>
  <w:num w:numId="4">
    <w:abstractNumId w:val="9"/>
  </w:num>
  <w:num w:numId="5">
    <w:abstractNumId w:val="14"/>
  </w:num>
  <w:num w:numId="6">
    <w:abstractNumId w:val="15"/>
  </w:num>
  <w:num w:numId="7">
    <w:abstractNumId w:val="2"/>
  </w:num>
  <w:num w:numId="8">
    <w:abstractNumId w:val="13"/>
  </w:num>
  <w:num w:numId="9">
    <w:abstractNumId w:val="10"/>
  </w:num>
  <w:num w:numId="10">
    <w:abstractNumId w:val="5"/>
  </w:num>
  <w:num w:numId="11">
    <w:abstractNumId w:val="0"/>
  </w:num>
  <w:num w:numId="12">
    <w:abstractNumId w:val="7"/>
  </w:num>
  <w:num w:numId="13">
    <w:abstractNumId w:val="12"/>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AE"/>
    <w:rsid w:val="0000631B"/>
    <w:rsid w:val="000412FD"/>
    <w:rsid w:val="000553EB"/>
    <w:rsid w:val="00073615"/>
    <w:rsid w:val="00086876"/>
    <w:rsid w:val="000956A1"/>
    <w:rsid w:val="000979CE"/>
    <w:rsid w:val="000C382A"/>
    <w:rsid w:val="00100BEB"/>
    <w:rsid w:val="00116431"/>
    <w:rsid w:val="00127722"/>
    <w:rsid w:val="0013399D"/>
    <w:rsid w:val="001A5605"/>
    <w:rsid w:val="001E416E"/>
    <w:rsid w:val="0020617F"/>
    <w:rsid w:val="00210851"/>
    <w:rsid w:val="00216E54"/>
    <w:rsid w:val="002568B9"/>
    <w:rsid w:val="002C08B9"/>
    <w:rsid w:val="002C17DF"/>
    <w:rsid w:val="0033199A"/>
    <w:rsid w:val="0034343E"/>
    <w:rsid w:val="0038432E"/>
    <w:rsid w:val="003937F0"/>
    <w:rsid w:val="00403E27"/>
    <w:rsid w:val="004A6AC6"/>
    <w:rsid w:val="004B2C07"/>
    <w:rsid w:val="004C31B6"/>
    <w:rsid w:val="004C781D"/>
    <w:rsid w:val="0051502E"/>
    <w:rsid w:val="00577543"/>
    <w:rsid w:val="00591220"/>
    <w:rsid w:val="005B60CB"/>
    <w:rsid w:val="00605286"/>
    <w:rsid w:val="006117E2"/>
    <w:rsid w:val="006314CF"/>
    <w:rsid w:val="00637DB2"/>
    <w:rsid w:val="00661B00"/>
    <w:rsid w:val="006A3BF8"/>
    <w:rsid w:val="006B13C0"/>
    <w:rsid w:val="006B4A32"/>
    <w:rsid w:val="00701D9A"/>
    <w:rsid w:val="0071713E"/>
    <w:rsid w:val="00736A3A"/>
    <w:rsid w:val="00755E38"/>
    <w:rsid w:val="00762333"/>
    <w:rsid w:val="00766810"/>
    <w:rsid w:val="00791CD1"/>
    <w:rsid w:val="007A0E18"/>
    <w:rsid w:val="007F1515"/>
    <w:rsid w:val="00802AE4"/>
    <w:rsid w:val="0081152E"/>
    <w:rsid w:val="008207A2"/>
    <w:rsid w:val="0086369C"/>
    <w:rsid w:val="008869BF"/>
    <w:rsid w:val="008B059B"/>
    <w:rsid w:val="008C6A88"/>
    <w:rsid w:val="00931C9C"/>
    <w:rsid w:val="009B1A29"/>
    <w:rsid w:val="009C202D"/>
    <w:rsid w:val="009F1E41"/>
    <w:rsid w:val="00A06DE3"/>
    <w:rsid w:val="00A3473B"/>
    <w:rsid w:val="00AB4080"/>
    <w:rsid w:val="00AD0292"/>
    <w:rsid w:val="00AE6A56"/>
    <w:rsid w:val="00AF3B07"/>
    <w:rsid w:val="00B205AE"/>
    <w:rsid w:val="00B619D2"/>
    <w:rsid w:val="00BF1936"/>
    <w:rsid w:val="00C30A16"/>
    <w:rsid w:val="00C5477D"/>
    <w:rsid w:val="00C919B4"/>
    <w:rsid w:val="00CB5792"/>
    <w:rsid w:val="00CD26EF"/>
    <w:rsid w:val="00CF25C4"/>
    <w:rsid w:val="00D4261D"/>
    <w:rsid w:val="00D77791"/>
    <w:rsid w:val="00D778FC"/>
    <w:rsid w:val="00D923CC"/>
    <w:rsid w:val="00DC6DB8"/>
    <w:rsid w:val="00DE1EEF"/>
    <w:rsid w:val="00E35810"/>
    <w:rsid w:val="00E36CAE"/>
    <w:rsid w:val="00E61C5B"/>
    <w:rsid w:val="00EC2880"/>
    <w:rsid w:val="00F221AE"/>
    <w:rsid w:val="00F23658"/>
    <w:rsid w:val="00F27087"/>
    <w:rsid w:val="00F40DBC"/>
    <w:rsid w:val="00F6335D"/>
    <w:rsid w:val="00F64A12"/>
    <w:rsid w:val="00FB2BF8"/>
    <w:rsid w:val="00FC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7E56"/>
  <w15:chartTrackingRefBased/>
  <w15:docId w15:val="{C44ECC9A-8C4B-4A6B-8D18-0E0975E1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AE"/>
    <w:pPr>
      <w:spacing w:after="0" w:line="276" w:lineRule="atLeast"/>
      <w:ind w:firstLine="284"/>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802A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6CAE"/>
    <w:pPr>
      <w:keepNext/>
      <w:keepLines/>
      <w:spacing w:before="40" w:line="276" w:lineRule="auto"/>
      <w:ind w:left="720" w:hanging="360"/>
      <w:jc w:val="left"/>
      <w:outlineLvl w:val="2"/>
    </w:pPr>
    <w:rPr>
      <w:rFonts w:asciiTheme="majorHAnsi" w:eastAsiaTheme="majorEastAsia" w:hAnsiTheme="majorHAnsi" w:cstheme="majorBidi"/>
      <w:color w:val="1F3763" w:themeColor="accent1" w:themeShade="7F"/>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CAE"/>
    <w:rPr>
      <w:rFonts w:asciiTheme="majorHAnsi" w:eastAsiaTheme="majorEastAsia" w:hAnsiTheme="majorHAnsi" w:cstheme="majorBidi"/>
      <w:color w:val="1F3763" w:themeColor="accent1" w:themeShade="7F"/>
      <w:sz w:val="24"/>
      <w:szCs w:val="24"/>
      <w:lang w:eastAsia="vi-VN"/>
    </w:rPr>
  </w:style>
  <w:style w:type="paragraph" w:styleId="Header">
    <w:name w:val="header"/>
    <w:basedOn w:val="Normal"/>
    <w:link w:val="HeaderChar"/>
    <w:uiPriority w:val="99"/>
    <w:rsid w:val="00E36CAE"/>
    <w:pPr>
      <w:tabs>
        <w:tab w:val="center" w:pos="4320"/>
        <w:tab w:val="right" w:pos="8640"/>
      </w:tabs>
    </w:pPr>
  </w:style>
  <w:style w:type="character" w:customStyle="1" w:styleId="HeaderChar">
    <w:name w:val="Header Char"/>
    <w:basedOn w:val="DefaultParagraphFont"/>
    <w:link w:val="Header"/>
    <w:uiPriority w:val="99"/>
    <w:rsid w:val="00E36CAE"/>
    <w:rPr>
      <w:rFonts w:ascii="Times New Roman" w:eastAsia="Times New Roman" w:hAnsi="Times New Roman" w:cs="Times New Roman"/>
      <w:sz w:val="26"/>
      <w:szCs w:val="26"/>
    </w:rPr>
  </w:style>
  <w:style w:type="paragraph" w:styleId="Footer">
    <w:name w:val="footer"/>
    <w:basedOn w:val="Normal"/>
    <w:link w:val="FooterChar"/>
    <w:uiPriority w:val="99"/>
    <w:rsid w:val="00E36CAE"/>
    <w:pPr>
      <w:tabs>
        <w:tab w:val="center" w:pos="4320"/>
        <w:tab w:val="right" w:pos="8640"/>
      </w:tabs>
    </w:pPr>
  </w:style>
  <w:style w:type="character" w:customStyle="1" w:styleId="FooterChar">
    <w:name w:val="Footer Char"/>
    <w:basedOn w:val="DefaultParagraphFont"/>
    <w:link w:val="Footer"/>
    <w:uiPriority w:val="99"/>
    <w:rsid w:val="00E36CAE"/>
    <w:rPr>
      <w:rFonts w:ascii="Times New Roman" w:eastAsia="Times New Roman" w:hAnsi="Times New Roman" w:cs="Times New Roman"/>
      <w:sz w:val="26"/>
      <w:szCs w:val="26"/>
    </w:rPr>
  </w:style>
  <w:style w:type="character" w:styleId="PageNumber">
    <w:name w:val="page number"/>
    <w:basedOn w:val="DefaultParagraphFont"/>
    <w:uiPriority w:val="99"/>
    <w:rsid w:val="00E36CAE"/>
  </w:style>
  <w:style w:type="paragraph" w:styleId="BodyTextIndent">
    <w:name w:val="Body Text Indent"/>
    <w:basedOn w:val="Normal"/>
    <w:link w:val="BodyTextIndentChar"/>
    <w:semiHidden/>
    <w:rsid w:val="00E36CAE"/>
    <w:pPr>
      <w:spacing w:after="6" w:line="360" w:lineRule="auto"/>
      <w:ind w:firstLine="720"/>
    </w:pPr>
    <w:rPr>
      <w:rFonts w:ascii=".VnTime" w:hAnsi=".VnTime"/>
      <w:sz w:val="24"/>
      <w:szCs w:val="20"/>
    </w:rPr>
  </w:style>
  <w:style w:type="character" w:customStyle="1" w:styleId="BodyTextIndentChar">
    <w:name w:val="Body Text Indent Char"/>
    <w:basedOn w:val="DefaultParagraphFont"/>
    <w:link w:val="BodyTextIndent"/>
    <w:semiHidden/>
    <w:rsid w:val="00E36CAE"/>
    <w:rPr>
      <w:rFonts w:ascii=".VnTime" w:eastAsia="Times New Roman" w:hAnsi=".VnTime" w:cs="Times New Roman"/>
      <w:sz w:val="24"/>
      <w:szCs w:val="20"/>
    </w:rPr>
  </w:style>
  <w:style w:type="paragraph" w:customStyle="1" w:styleId="TGia">
    <w:name w:val="TGia"/>
    <w:basedOn w:val="Normal"/>
    <w:rsid w:val="00E36CAE"/>
    <w:pPr>
      <w:ind w:firstLine="0"/>
      <w:jc w:val="center"/>
    </w:pPr>
    <w:rPr>
      <w:rFonts w:ascii="Myriad Pro" w:hAnsi="Myriad Pro"/>
      <w:sz w:val="30"/>
      <w:szCs w:val="30"/>
    </w:rPr>
  </w:style>
  <w:style w:type="paragraph" w:customStyle="1" w:styleId="06NumeratedHeading1">
    <w:name w:val="06. Numerated Heading 1"/>
    <w:basedOn w:val="Normal"/>
    <w:next w:val="Normal"/>
    <w:qFormat/>
    <w:rsid w:val="00E36CAE"/>
    <w:pPr>
      <w:keepNext/>
      <w:numPr>
        <w:numId w:val="1"/>
      </w:numPr>
      <w:tabs>
        <w:tab w:val="left" w:pos="425"/>
      </w:tabs>
      <w:suppressAutoHyphens/>
      <w:spacing w:before="240" w:after="120" w:line="240" w:lineRule="exact"/>
      <w:jc w:val="left"/>
    </w:pPr>
    <w:rPr>
      <w:rFonts w:ascii="Book Antiqua" w:hAnsi="Book Antiqua" w:cs="Book Antiqua"/>
      <w:b/>
      <w:bCs/>
      <w:sz w:val="18"/>
      <w:szCs w:val="20"/>
    </w:rPr>
  </w:style>
  <w:style w:type="paragraph" w:customStyle="1" w:styleId="06NumeratedHeading2">
    <w:name w:val="06. Numerated Heading 2"/>
    <w:basedOn w:val="Normal"/>
    <w:next w:val="Normal"/>
    <w:qFormat/>
    <w:rsid w:val="00E36CAE"/>
    <w:pPr>
      <w:numPr>
        <w:ilvl w:val="1"/>
        <w:numId w:val="1"/>
      </w:numPr>
      <w:tabs>
        <w:tab w:val="left" w:pos="426"/>
      </w:tabs>
      <w:spacing w:before="120" w:after="120" w:line="240" w:lineRule="exact"/>
      <w:ind w:left="425" w:hanging="425"/>
    </w:pPr>
    <w:rPr>
      <w:rFonts w:ascii="Book Antiqua" w:hAnsi="Book Antiqua" w:cs="Book Antiqua"/>
      <w:sz w:val="18"/>
      <w:szCs w:val="18"/>
    </w:rPr>
  </w:style>
  <w:style w:type="paragraph" w:customStyle="1" w:styleId="06NumeratedHeding3">
    <w:name w:val="06. Numerated Heding 3"/>
    <w:basedOn w:val="Normal"/>
    <w:next w:val="Normal"/>
    <w:qFormat/>
    <w:rsid w:val="00E36CAE"/>
    <w:pPr>
      <w:numPr>
        <w:ilvl w:val="2"/>
        <w:numId w:val="1"/>
      </w:numPr>
      <w:tabs>
        <w:tab w:val="left" w:pos="425"/>
      </w:tabs>
      <w:spacing w:before="120" w:after="120" w:line="240" w:lineRule="exact"/>
      <w:ind w:left="425" w:hanging="425"/>
    </w:pPr>
    <w:rPr>
      <w:rFonts w:ascii="Book Antiqua" w:hAnsi="Book Antiqua" w:cs="Book Antiqua"/>
      <w:i/>
      <w:sz w:val="18"/>
      <w:szCs w:val="18"/>
    </w:rPr>
  </w:style>
  <w:style w:type="paragraph" w:styleId="ListParagraph">
    <w:name w:val="List Paragraph"/>
    <w:basedOn w:val="Normal"/>
    <w:uiPriority w:val="34"/>
    <w:qFormat/>
    <w:rsid w:val="00E36CAE"/>
    <w:pPr>
      <w:ind w:left="720"/>
      <w:contextualSpacing/>
    </w:pPr>
  </w:style>
  <w:style w:type="character" w:customStyle="1" w:styleId="fontstyle01">
    <w:name w:val="fontstyle01"/>
    <w:rsid w:val="00E36CAE"/>
    <w:rPr>
      <w:rFonts w:ascii="Times New Roman" w:hAnsi="Times New Roman" w:cs="Times New Roman" w:hint="default"/>
      <w:b/>
      <w:bCs/>
      <w:i w:val="0"/>
      <w:iCs w:val="0"/>
      <w:color w:val="000000"/>
      <w:sz w:val="26"/>
      <w:szCs w:val="26"/>
    </w:rPr>
  </w:style>
  <w:style w:type="character" w:customStyle="1" w:styleId="ContentChar">
    <w:name w:val="Content Char"/>
    <w:basedOn w:val="DefaultParagraphFont"/>
    <w:link w:val="Content"/>
    <w:locked/>
    <w:rsid w:val="00E36CAE"/>
  </w:style>
  <w:style w:type="paragraph" w:customStyle="1" w:styleId="Content">
    <w:name w:val="Content"/>
    <w:basedOn w:val="Normal"/>
    <w:link w:val="ContentChar"/>
    <w:qFormat/>
    <w:rsid w:val="00E36CAE"/>
    <w:pPr>
      <w:spacing w:before="200" w:line="360" w:lineRule="auto"/>
      <w:ind w:firstLine="0"/>
    </w:pPr>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36CAE"/>
    <w:rPr>
      <w:rFonts w:asciiTheme="majorHAnsi" w:eastAsiaTheme="minorEastAsia" w:hAnsiTheme="majorHAnsi" w:cstheme="majorHAnsi"/>
      <w:i/>
      <w:iCs/>
      <w:sz w:val="24"/>
      <w:szCs w:val="24"/>
    </w:rPr>
  </w:style>
  <w:style w:type="paragraph" w:styleId="NoSpacing">
    <w:name w:val="No Spacing"/>
    <w:link w:val="NoSpacingChar"/>
    <w:uiPriority w:val="1"/>
    <w:qFormat/>
    <w:rsid w:val="00E36CAE"/>
    <w:pPr>
      <w:spacing w:after="0" w:line="240" w:lineRule="auto"/>
      <w:jc w:val="center"/>
    </w:pPr>
    <w:rPr>
      <w:rFonts w:asciiTheme="majorHAnsi" w:eastAsiaTheme="minorEastAsia" w:hAnsiTheme="majorHAnsi" w:cstheme="majorHAnsi"/>
      <w:i/>
      <w:iCs/>
      <w:sz w:val="24"/>
      <w:szCs w:val="24"/>
    </w:rPr>
  </w:style>
  <w:style w:type="character" w:styleId="SubtleEmphasis">
    <w:name w:val="Subtle Emphasis"/>
    <w:basedOn w:val="DefaultParagraphFont"/>
    <w:uiPriority w:val="19"/>
    <w:qFormat/>
    <w:rsid w:val="00E36CAE"/>
    <w:rPr>
      <w:color w:val="404040" w:themeColor="text1" w:themeTint="BF"/>
      <w:szCs w:val="18"/>
    </w:rPr>
  </w:style>
  <w:style w:type="table" w:customStyle="1" w:styleId="8">
    <w:name w:val="8"/>
    <w:basedOn w:val="TableNormal"/>
    <w:rsid w:val="00E36CAE"/>
    <w:pPr>
      <w:spacing w:after="0" w:line="276" w:lineRule="auto"/>
    </w:pPr>
    <w:rPr>
      <w:rFonts w:ascii="Times New Roman" w:eastAsia="Times New Roman" w:hAnsi="Times New Roman" w:cs="Times New Roman"/>
      <w:sz w:val="26"/>
      <w:szCs w:val="26"/>
      <w:lang w:eastAsia="vi-VN"/>
    </w:rPr>
    <w:tblPr>
      <w:tblStyleRowBandSize w:val="1"/>
      <w:tblStyleColBandSize w:val="1"/>
      <w:tblInd w:w="0" w:type="nil"/>
      <w:tblCellMar>
        <w:left w:w="115" w:type="dxa"/>
        <w:right w:w="115" w:type="dxa"/>
      </w:tblCellMar>
    </w:tblPr>
  </w:style>
  <w:style w:type="table" w:customStyle="1" w:styleId="3">
    <w:name w:val="3"/>
    <w:basedOn w:val="TableNormal"/>
    <w:rsid w:val="00E36CAE"/>
    <w:pPr>
      <w:spacing w:after="0" w:line="276" w:lineRule="auto"/>
    </w:pPr>
    <w:rPr>
      <w:rFonts w:ascii="Times New Roman" w:eastAsia="Times New Roman" w:hAnsi="Times New Roman" w:cs="Times New Roman"/>
      <w:sz w:val="26"/>
      <w:szCs w:val="26"/>
      <w:lang w:eastAsia="vi-VN"/>
    </w:rPr>
    <w:tblPr>
      <w:tblStyleRowBandSize w:val="1"/>
      <w:tblStyleColBandSize w:val="1"/>
      <w:tblInd w:w="0" w:type="nil"/>
      <w:tblCellMar>
        <w:left w:w="115" w:type="dxa"/>
        <w:right w:w="115" w:type="dxa"/>
      </w:tblCellMar>
    </w:tblPr>
  </w:style>
  <w:style w:type="paragraph" w:styleId="Bibliography">
    <w:name w:val="Bibliography"/>
    <w:basedOn w:val="Normal"/>
    <w:next w:val="Normal"/>
    <w:uiPriority w:val="37"/>
    <w:unhideWhenUsed/>
    <w:rsid w:val="00E36CAE"/>
    <w:pPr>
      <w:spacing w:line="276" w:lineRule="auto"/>
      <w:ind w:firstLine="0"/>
      <w:jc w:val="left"/>
    </w:pPr>
    <w:rPr>
      <w:szCs w:val="20"/>
      <w:lang w:eastAsia="vi-VN"/>
    </w:rPr>
  </w:style>
  <w:style w:type="character" w:customStyle="1" w:styleId="Heading1Char">
    <w:name w:val="Heading 1 Char"/>
    <w:basedOn w:val="DefaultParagraphFont"/>
    <w:link w:val="Heading1"/>
    <w:uiPriority w:val="9"/>
    <w:rsid w:val="00802A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5235">
      <w:bodyDiv w:val="1"/>
      <w:marLeft w:val="0"/>
      <w:marRight w:val="0"/>
      <w:marTop w:val="0"/>
      <w:marBottom w:val="0"/>
      <w:divBdr>
        <w:top w:val="none" w:sz="0" w:space="0" w:color="auto"/>
        <w:left w:val="none" w:sz="0" w:space="0" w:color="auto"/>
        <w:bottom w:val="none" w:sz="0" w:space="0" w:color="auto"/>
        <w:right w:val="none" w:sz="0" w:space="0" w:color="auto"/>
      </w:divBdr>
    </w:div>
    <w:div w:id="310066266">
      <w:bodyDiv w:val="1"/>
      <w:marLeft w:val="0"/>
      <w:marRight w:val="0"/>
      <w:marTop w:val="0"/>
      <w:marBottom w:val="0"/>
      <w:divBdr>
        <w:top w:val="none" w:sz="0" w:space="0" w:color="auto"/>
        <w:left w:val="none" w:sz="0" w:space="0" w:color="auto"/>
        <w:bottom w:val="none" w:sz="0" w:space="0" w:color="auto"/>
        <w:right w:val="none" w:sz="0" w:space="0" w:color="auto"/>
      </w:divBdr>
    </w:div>
    <w:div w:id="649406824">
      <w:bodyDiv w:val="1"/>
      <w:marLeft w:val="0"/>
      <w:marRight w:val="0"/>
      <w:marTop w:val="0"/>
      <w:marBottom w:val="0"/>
      <w:divBdr>
        <w:top w:val="none" w:sz="0" w:space="0" w:color="auto"/>
        <w:left w:val="none" w:sz="0" w:space="0" w:color="auto"/>
        <w:bottom w:val="none" w:sz="0" w:space="0" w:color="auto"/>
        <w:right w:val="none" w:sz="0" w:space="0" w:color="auto"/>
      </w:divBdr>
    </w:div>
    <w:div w:id="739862206">
      <w:bodyDiv w:val="1"/>
      <w:marLeft w:val="0"/>
      <w:marRight w:val="0"/>
      <w:marTop w:val="0"/>
      <w:marBottom w:val="0"/>
      <w:divBdr>
        <w:top w:val="none" w:sz="0" w:space="0" w:color="auto"/>
        <w:left w:val="none" w:sz="0" w:space="0" w:color="auto"/>
        <w:bottom w:val="none" w:sz="0" w:space="0" w:color="auto"/>
        <w:right w:val="none" w:sz="0" w:space="0" w:color="auto"/>
      </w:divBdr>
    </w:div>
    <w:div w:id="793908527">
      <w:bodyDiv w:val="1"/>
      <w:marLeft w:val="0"/>
      <w:marRight w:val="0"/>
      <w:marTop w:val="0"/>
      <w:marBottom w:val="0"/>
      <w:divBdr>
        <w:top w:val="none" w:sz="0" w:space="0" w:color="auto"/>
        <w:left w:val="none" w:sz="0" w:space="0" w:color="auto"/>
        <w:bottom w:val="none" w:sz="0" w:space="0" w:color="auto"/>
        <w:right w:val="none" w:sz="0" w:space="0" w:color="auto"/>
      </w:divBdr>
    </w:div>
    <w:div w:id="904143468">
      <w:bodyDiv w:val="1"/>
      <w:marLeft w:val="0"/>
      <w:marRight w:val="0"/>
      <w:marTop w:val="0"/>
      <w:marBottom w:val="0"/>
      <w:divBdr>
        <w:top w:val="none" w:sz="0" w:space="0" w:color="auto"/>
        <w:left w:val="none" w:sz="0" w:space="0" w:color="auto"/>
        <w:bottom w:val="none" w:sz="0" w:space="0" w:color="auto"/>
        <w:right w:val="none" w:sz="0" w:space="0" w:color="auto"/>
      </w:divBdr>
    </w:div>
    <w:div w:id="1004013843">
      <w:bodyDiv w:val="1"/>
      <w:marLeft w:val="0"/>
      <w:marRight w:val="0"/>
      <w:marTop w:val="0"/>
      <w:marBottom w:val="0"/>
      <w:divBdr>
        <w:top w:val="none" w:sz="0" w:space="0" w:color="auto"/>
        <w:left w:val="none" w:sz="0" w:space="0" w:color="auto"/>
        <w:bottom w:val="none" w:sz="0" w:space="0" w:color="auto"/>
        <w:right w:val="none" w:sz="0" w:space="0" w:color="auto"/>
      </w:divBdr>
    </w:div>
    <w:div w:id="1059128547">
      <w:bodyDiv w:val="1"/>
      <w:marLeft w:val="0"/>
      <w:marRight w:val="0"/>
      <w:marTop w:val="0"/>
      <w:marBottom w:val="0"/>
      <w:divBdr>
        <w:top w:val="none" w:sz="0" w:space="0" w:color="auto"/>
        <w:left w:val="none" w:sz="0" w:space="0" w:color="auto"/>
        <w:bottom w:val="none" w:sz="0" w:space="0" w:color="auto"/>
        <w:right w:val="none" w:sz="0" w:space="0" w:color="auto"/>
      </w:divBdr>
    </w:div>
    <w:div w:id="1075736538">
      <w:bodyDiv w:val="1"/>
      <w:marLeft w:val="0"/>
      <w:marRight w:val="0"/>
      <w:marTop w:val="0"/>
      <w:marBottom w:val="0"/>
      <w:divBdr>
        <w:top w:val="none" w:sz="0" w:space="0" w:color="auto"/>
        <w:left w:val="none" w:sz="0" w:space="0" w:color="auto"/>
        <w:bottom w:val="none" w:sz="0" w:space="0" w:color="auto"/>
        <w:right w:val="none" w:sz="0" w:space="0" w:color="auto"/>
      </w:divBdr>
    </w:div>
    <w:div w:id="1130786128">
      <w:bodyDiv w:val="1"/>
      <w:marLeft w:val="0"/>
      <w:marRight w:val="0"/>
      <w:marTop w:val="0"/>
      <w:marBottom w:val="0"/>
      <w:divBdr>
        <w:top w:val="none" w:sz="0" w:space="0" w:color="auto"/>
        <w:left w:val="none" w:sz="0" w:space="0" w:color="auto"/>
        <w:bottom w:val="none" w:sz="0" w:space="0" w:color="auto"/>
        <w:right w:val="none" w:sz="0" w:space="0" w:color="auto"/>
      </w:divBdr>
    </w:div>
    <w:div w:id="1168403208">
      <w:bodyDiv w:val="1"/>
      <w:marLeft w:val="0"/>
      <w:marRight w:val="0"/>
      <w:marTop w:val="0"/>
      <w:marBottom w:val="0"/>
      <w:divBdr>
        <w:top w:val="none" w:sz="0" w:space="0" w:color="auto"/>
        <w:left w:val="none" w:sz="0" w:space="0" w:color="auto"/>
        <w:bottom w:val="none" w:sz="0" w:space="0" w:color="auto"/>
        <w:right w:val="none" w:sz="0" w:space="0" w:color="auto"/>
      </w:divBdr>
    </w:div>
    <w:div w:id="1173959303">
      <w:bodyDiv w:val="1"/>
      <w:marLeft w:val="0"/>
      <w:marRight w:val="0"/>
      <w:marTop w:val="0"/>
      <w:marBottom w:val="0"/>
      <w:divBdr>
        <w:top w:val="none" w:sz="0" w:space="0" w:color="auto"/>
        <w:left w:val="none" w:sz="0" w:space="0" w:color="auto"/>
        <w:bottom w:val="none" w:sz="0" w:space="0" w:color="auto"/>
        <w:right w:val="none" w:sz="0" w:space="0" w:color="auto"/>
      </w:divBdr>
    </w:div>
    <w:div w:id="1222599511">
      <w:bodyDiv w:val="1"/>
      <w:marLeft w:val="0"/>
      <w:marRight w:val="0"/>
      <w:marTop w:val="0"/>
      <w:marBottom w:val="0"/>
      <w:divBdr>
        <w:top w:val="none" w:sz="0" w:space="0" w:color="auto"/>
        <w:left w:val="none" w:sz="0" w:space="0" w:color="auto"/>
        <w:bottom w:val="none" w:sz="0" w:space="0" w:color="auto"/>
        <w:right w:val="none" w:sz="0" w:space="0" w:color="auto"/>
      </w:divBdr>
    </w:div>
    <w:div w:id="1224950558">
      <w:bodyDiv w:val="1"/>
      <w:marLeft w:val="0"/>
      <w:marRight w:val="0"/>
      <w:marTop w:val="0"/>
      <w:marBottom w:val="0"/>
      <w:divBdr>
        <w:top w:val="none" w:sz="0" w:space="0" w:color="auto"/>
        <w:left w:val="none" w:sz="0" w:space="0" w:color="auto"/>
        <w:bottom w:val="none" w:sz="0" w:space="0" w:color="auto"/>
        <w:right w:val="none" w:sz="0" w:space="0" w:color="auto"/>
      </w:divBdr>
    </w:div>
    <w:div w:id="1287811357">
      <w:bodyDiv w:val="1"/>
      <w:marLeft w:val="0"/>
      <w:marRight w:val="0"/>
      <w:marTop w:val="0"/>
      <w:marBottom w:val="0"/>
      <w:divBdr>
        <w:top w:val="none" w:sz="0" w:space="0" w:color="auto"/>
        <w:left w:val="none" w:sz="0" w:space="0" w:color="auto"/>
        <w:bottom w:val="none" w:sz="0" w:space="0" w:color="auto"/>
        <w:right w:val="none" w:sz="0" w:space="0" w:color="auto"/>
      </w:divBdr>
    </w:div>
    <w:div w:id="1393193583">
      <w:bodyDiv w:val="1"/>
      <w:marLeft w:val="0"/>
      <w:marRight w:val="0"/>
      <w:marTop w:val="0"/>
      <w:marBottom w:val="0"/>
      <w:divBdr>
        <w:top w:val="none" w:sz="0" w:space="0" w:color="auto"/>
        <w:left w:val="none" w:sz="0" w:space="0" w:color="auto"/>
        <w:bottom w:val="none" w:sz="0" w:space="0" w:color="auto"/>
        <w:right w:val="none" w:sz="0" w:space="0" w:color="auto"/>
      </w:divBdr>
    </w:div>
    <w:div w:id="1432815227">
      <w:bodyDiv w:val="1"/>
      <w:marLeft w:val="0"/>
      <w:marRight w:val="0"/>
      <w:marTop w:val="0"/>
      <w:marBottom w:val="0"/>
      <w:divBdr>
        <w:top w:val="none" w:sz="0" w:space="0" w:color="auto"/>
        <w:left w:val="none" w:sz="0" w:space="0" w:color="auto"/>
        <w:bottom w:val="none" w:sz="0" w:space="0" w:color="auto"/>
        <w:right w:val="none" w:sz="0" w:space="0" w:color="auto"/>
      </w:divBdr>
    </w:div>
    <w:div w:id="1444693357">
      <w:bodyDiv w:val="1"/>
      <w:marLeft w:val="0"/>
      <w:marRight w:val="0"/>
      <w:marTop w:val="0"/>
      <w:marBottom w:val="0"/>
      <w:divBdr>
        <w:top w:val="none" w:sz="0" w:space="0" w:color="auto"/>
        <w:left w:val="none" w:sz="0" w:space="0" w:color="auto"/>
        <w:bottom w:val="none" w:sz="0" w:space="0" w:color="auto"/>
        <w:right w:val="none" w:sz="0" w:space="0" w:color="auto"/>
      </w:divBdr>
    </w:div>
    <w:div w:id="1653563378">
      <w:bodyDiv w:val="1"/>
      <w:marLeft w:val="0"/>
      <w:marRight w:val="0"/>
      <w:marTop w:val="0"/>
      <w:marBottom w:val="0"/>
      <w:divBdr>
        <w:top w:val="none" w:sz="0" w:space="0" w:color="auto"/>
        <w:left w:val="none" w:sz="0" w:space="0" w:color="auto"/>
        <w:bottom w:val="none" w:sz="0" w:space="0" w:color="auto"/>
        <w:right w:val="none" w:sz="0" w:space="0" w:color="auto"/>
      </w:divBdr>
    </w:div>
    <w:div w:id="1662079613">
      <w:bodyDiv w:val="1"/>
      <w:marLeft w:val="0"/>
      <w:marRight w:val="0"/>
      <w:marTop w:val="0"/>
      <w:marBottom w:val="0"/>
      <w:divBdr>
        <w:top w:val="none" w:sz="0" w:space="0" w:color="auto"/>
        <w:left w:val="none" w:sz="0" w:space="0" w:color="auto"/>
        <w:bottom w:val="none" w:sz="0" w:space="0" w:color="auto"/>
        <w:right w:val="none" w:sz="0" w:space="0" w:color="auto"/>
      </w:divBdr>
    </w:div>
    <w:div w:id="1694109606">
      <w:bodyDiv w:val="1"/>
      <w:marLeft w:val="0"/>
      <w:marRight w:val="0"/>
      <w:marTop w:val="0"/>
      <w:marBottom w:val="0"/>
      <w:divBdr>
        <w:top w:val="none" w:sz="0" w:space="0" w:color="auto"/>
        <w:left w:val="none" w:sz="0" w:space="0" w:color="auto"/>
        <w:bottom w:val="none" w:sz="0" w:space="0" w:color="auto"/>
        <w:right w:val="none" w:sz="0" w:space="0" w:color="auto"/>
      </w:divBdr>
    </w:div>
    <w:div w:id="1717240788">
      <w:bodyDiv w:val="1"/>
      <w:marLeft w:val="0"/>
      <w:marRight w:val="0"/>
      <w:marTop w:val="0"/>
      <w:marBottom w:val="0"/>
      <w:divBdr>
        <w:top w:val="none" w:sz="0" w:space="0" w:color="auto"/>
        <w:left w:val="none" w:sz="0" w:space="0" w:color="auto"/>
        <w:bottom w:val="none" w:sz="0" w:space="0" w:color="auto"/>
        <w:right w:val="none" w:sz="0" w:space="0" w:color="auto"/>
      </w:divBdr>
    </w:div>
    <w:div w:id="1925071758">
      <w:bodyDiv w:val="1"/>
      <w:marLeft w:val="0"/>
      <w:marRight w:val="0"/>
      <w:marTop w:val="0"/>
      <w:marBottom w:val="0"/>
      <w:divBdr>
        <w:top w:val="none" w:sz="0" w:space="0" w:color="auto"/>
        <w:left w:val="none" w:sz="0" w:space="0" w:color="auto"/>
        <w:bottom w:val="none" w:sz="0" w:space="0" w:color="auto"/>
        <w:right w:val="none" w:sz="0" w:space="0" w:color="auto"/>
      </w:divBdr>
    </w:div>
    <w:div w:id="1937857078">
      <w:bodyDiv w:val="1"/>
      <w:marLeft w:val="0"/>
      <w:marRight w:val="0"/>
      <w:marTop w:val="0"/>
      <w:marBottom w:val="0"/>
      <w:divBdr>
        <w:top w:val="none" w:sz="0" w:space="0" w:color="auto"/>
        <w:left w:val="none" w:sz="0" w:space="0" w:color="auto"/>
        <w:bottom w:val="none" w:sz="0" w:space="0" w:color="auto"/>
        <w:right w:val="none" w:sz="0" w:space="0" w:color="auto"/>
      </w:divBdr>
    </w:div>
    <w:div w:id="1956909039">
      <w:bodyDiv w:val="1"/>
      <w:marLeft w:val="0"/>
      <w:marRight w:val="0"/>
      <w:marTop w:val="0"/>
      <w:marBottom w:val="0"/>
      <w:divBdr>
        <w:top w:val="none" w:sz="0" w:space="0" w:color="auto"/>
        <w:left w:val="none" w:sz="0" w:space="0" w:color="auto"/>
        <w:bottom w:val="none" w:sz="0" w:space="0" w:color="auto"/>
        <w:right w:val="none" w:sz="0" w:space="0" w:color="auto"/>
      </w:divBdr>
    </w:div>
    <w:div w:id="2072461958">
      <w:bodyDiv w:val="1"/>
      <w:marLeft w:val="0"/>
      <w:marRight w:val="0"/>
      <w:marTop w:val="0"/>
      <w:marBottom w:val="0"/>
      <w:divBdr>
        <w:top w:val="none" w:sz="0" w:space="0" w:color="auto"/>
        <w:left w:val="none" w:sz="0" w:space="0" w:color="auto"/>
        <w:bottom w:val="none" w:sz="0" w:space="0" w:color="auto"/>
        <w:right w:val="none" w:sz="0" w:space="0" w:color="auto"/>
      </w:divBdr>
    </w:div>
    <w:div w:id="2072649058">
      <w:bodyDiv w:val="1"/>
      <w:marLeft w:val="0"/>
      <w:marRight w:val="0"/>
      <w:marTop w:val="0"/>
      <w:marBottom w:val="0"/>
      <w:divBdr>
        <w:top w:val="none" w:sz="0" w:space="0" w:color="auto"/>
        <w:left w:val="none" w:sz="0" w:space="0" w:color="auto"/>
        <w:bottom w:val="none" w:sz="0" w:space="0" w:color="auto"/>
        <w:right w:val="none" w:sz="0" w:space="0" w:color="auto"/>
      </w:divBdr>
    </w:div>
    <w:div w:id="2080781911">
      <w:bodyDiv w:val="1"/>
      <w:marLeft w:val="0"/>
      <w:marRight w:val="0"/>
      <w:marTop w:val="0"/>
      <w:marBottom w:val="0"/>
      <w:divBdr>
        <w:top w:val="none" w:sz="0" w:space="0" w:color="auto"/>
        <w:left w:val="none" w:sz="0" w:space="0" w:color="auto"/>
        <w:bottom w:val="none" w:sz="0" w:space="0" w:color="auto"/>
        <w:right w:val="none" w:sz="0" w:space="0" w:color="auto"/>
      </w:divBdr>
    </w:div>
    <w:div w:id="2096199541">
      <w:bodyDiv w:val="1"/>
      <w:marLeft w:val="0"/>
      <w:marRight w:val="0"/>
      <w:marTop w:val="0"/>
      <w:marBottom w:val="0"/>
      <w:divBdr>
        <w:top w:val="none" w:sz="0" w:space="0" w:color="auto"/>
        <w:left w:val="none" w:sz="0" w:space="0" w:color="auto"/>
        <w:bottom w:val="none" w:sz="0" w:space="0" w:color="auto"/>
        <w:right w:val="none" w:sz="0" w:space="0" w:color="auto"/>
      </w:divBdr>
    </w:div>
    <w:div w:id="214303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ALP</b:Tag>
    <b:SourceType>Book</b:SourceType>
    <b:Guid>{CE28F955-AF67-4467-A8FE-3494794A033D}</b:Guid>
    <b:Title>ALPKIRAY et al, "Probabilistic Roadmap and Artificial Bee Colony Algorithm Cooperation For Path Planning", International Conference on Artificial Intelligence and Data Processing (IDAP), 2018. </b:Title>
    <b:RefOrder>1</b:RefOrder>
  </b:Source>
  <b:Source>
    <b:Tag>Mak1</b:Tag>
    <b:SourceType>Book</b:SourceType>
    <b:Guid>{86CA836E-BBD1-4D15-ACA8-17DAD6E29661}</b:Guid>
    <b:Title>Maki K Habib and Hajime Asama. Efficient method to generate collision free paths for an autonomous mobile robot based on new free space structuring approach. In IROS, volume 91, pages 563-567, 1991</b:Title>
    <b:RefOrder>2</b:RefOrder>
  </b:Source>
  <b:Source>
    <b:Tag>Zha</b:Tag>
    <b:SourceType>Book</b:SourceType>
    <b:Guid>{708A4946-CE5D-458B-AEA0-DFF943638321}</b:Guid>
    <b:Title>Zhang, H. Y., Lin, W. M., &amp; Chen, A. X. (2018). Path planning for the mobile robot: A review. Symmetry, 10(10), 450</b:Title>
    <b:RefOrder>3</b:RefOrder>
  </b:Source>
</b:Sources>
</file>

<file path=customXml/itemProps1.xml><?xml version="1.0" encoding="utf-8"?>
<ds:datastoreItem xmlns:ds="http://schemas.openxmlformats.org/officeDocument/2006/customXml" ds:itemID="{B9B8296E-B2C9-4265-B668-58307C87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Phạm</dc:creator>
  <cp:keywords/>
  <dc:description/>
  <cp:lastModifiedBy>Hưng Phạm</cp:lastModifiedBy>
  <cp:revision>23</cp:revision>
  <dcterms:created xsi:type="dcterms:W3CDTF">2022-01-10T04:40:00Z</dcterms:created>
  <dcterms:modified xsi:type="dcterms:W3CDTF">2022-01-19T01:32:00Z</dcterms:modified>
</cp:coreProperties>
</file>