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720" w:hanging="360"/>
        <w:rPr/>
      </w:pPr>
      <w:bookmarkStart w:colFirst="0" w:colLast="0" w:name="_90ivevey9jxw" w:id="0"/>
      <w:bookmarkEnd w:id="0"/>
      <w:r w:rsidDel="00000000" w:rsidR="00000000" w:rsidRPr="00000000">
        <w:rPr>
          <w:rtl w:val="0"/>
        </w:rPr>
        <w:t xml:space="preserve">Lưu đồ thuật toán</w:t>
      </w:r>
    </w:p>
    <w:p w:rsidR="00000000" w:rsidDel="00000000" w:rsidP="00000000" w:rsidRDefault="00000000" w:rsidRPr="00000000" w14:paraId="00000002">
      <w:pPr>
        <w:ind w:left="-720" w:firstLine="0"/>
        <w:rPr/>
      </w:pPr>
      <w:r w:rsidDel="00000000" w:rsidR="00000000" w:rsidRPr="00000000">
        <w:rPr>
          <w:rtl w:val="0"/>
        </w:rPr>
      </w:r>
    </w:p>
    <w:tbl>
      <w:tblPr>
        <w:tblStyle w:val="Table1"/>
        <w:tblW w:w="1180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7050"/>
        <w:tblGridChange w:id="0">
          <w:tblGrid>
            <w:gridCol w:w="4755"/>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Tuần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Song song hóa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524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524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97007" cy="50797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7007" cy="50797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ind w:left="720" w:firstLine="0"/>
        <w:rPr/>
      </w:pPr>
      <w:bookmarkStart w:colFirst="0" w:colLast="0" w:name="_q8qc0ves3k95"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4"/>
        </w:numPr>
        <w:ind w:left="720" w:hanging="360"/>
        <w:rPr/>
      </w:pPr>
      <w:bookmarkStart w:colFirst="0" w:colLast="0" w:name="_2s0570z84zmp" w:id="2"/>
      <w:bookmarkEnd w:id="2"/>
      <w:r w:rsidDel="00000000" w:rsidR="00000000" w:rsidRPr="00000000">
        <w:rPr>
          <w:rtl w:val="0"/>
        </w:rPr>
        <w:t xml:space="preserve">Hướng tiếp cận: </w:t>
      </w:r>
      <w:r w:rsidDel="00000000" w:rsidR="00000000" w:rsidRPr="00000000">
        <w:rPr>
          <w:b w:val="1"/>
          <w:rtl w:val="0"/>
        </w:rPr>
        <w:t xml:space="preserve">Data-parallelism</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N điểm được chia đều theo số lượng của threads (</w:t>
      </w:r>
      <w:r w:rsidDel="00000000" w:rsidR="00000000" w:rsidRPr="00000000">
        <w:rPr>
          <w:i w:val="1"/>
          <w:sz w:val="24"/>
          <w:szCs w:val="24"/>
          <w:rtl w:val="0"/>
        </w:rPr>
        <w:t xml:space="preserve">num_threads). </w:t>
      </w:r>
      <w:r w:rsidDel="00000000" w:rsidR="00000000" w:rsidRPr="00000000">
        <w:rPr>
          <w:sz w:val="24"/>
          <w:szCs w:val="24"/>
          <w:rtl w:val="0"/>
        </w:rPr>
        <w:t xml:space="preserve">Trong trường hợp chia không hết, phần còn lại sẽ được phân bổ vào thread cuối cùng (1)</w:t>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Điểm chính trong thuật toán song song hóa</w:t>
      </w:r>
      <w:r w:rsidDel="00000000" w:rsidR="00000000" w:rsidRPr="00000000">
        <w:rPr>
          <w:rtl w:val="0"/>
        </w:rPr>
      </w:r>
    </w:p>
    <w:p w:rsidR="00000000" w:rsidDel="00000000" w:rsidP="00000000" w:rsidRDefault="00000000" w:rsidRPr="00000000" w14:paraId="0000000D">
      <w:pPr>
        <w:numPr>
          <w:ilvl w:val="1"/>
          <w:numId w:val="1"/>
        </w:numPr>
        <w:ind w:left="1440" w:hanging="360"/>
        <w:rPr>
          <w:b w:val="1"/>
          <w:sz w:val="24"/>
          <w:szCs w:val="24"/>
        </w:rPr>
      </w:pPr>
      <w:r w:rsidDel="00000000" w:rsidR="00000000" w:rsidRPr="00000000">
        <w:rPr>
          <w:b w:val="1"/>
          <w:sz w:val="24"/>
          <w:szCs w:val="24"/>
          <w:rtl w:val="0"/>
        </w:rPr>
        <w:t xml:space="preserve">Initialization: </w:t>
      </w:r>
      <w:r w:rsidDel="00000000" w:rsidR="00000000" w:rsidRPr="00000000">
        <w:rPr>
          <w:sz w:val="24"/>
          <w:szCs w:val="24"/>
          <w:rtl w:val="0"/>
        </w:rPr>
        <w:t xml:space="preserve">K điểm đầu tiên sẽ được chọn làm centroids bắt đầu</w:t>
      </w:r>
    </w:p>
    <w:p w:rsidR="00000000" w:rsidDel="00000000" w:rsidP="00000000" w:rsidRDefault="00000000" w:rsidRPr="00000000" w14:paraId="0000000E">
      <w:pPr>
        <w:numPr>
          <w:ilvl w:val="1"/>
          <w:numId w:val="1"/>
        </w:numPr>
        <w:ind w:left="1440" w:hanging="360"/>
        <w:rPr>
          <w:b w:val="1"/>
          <w:sz w:val="24"/>
          <w:szCs w:val="24"/>
        </w:rPr>
      </w:pPr>
      <w:r w:rsidDel="00000000" w:rsidR="00000000" w:rsidRPr="00000000">
        <w:rPr>
          <w:b w:val="1"/>
          <w:sz w:val="24"/>
          <w:szCs w:val="24"/>
          <w:rtl w:val="0"/>
        </w:rPr>
        <w:t xml:space="preserve">Data-parallelism:​ </w:t>
      </w:r>
      <w:r w:rsidDel="00000000" w:rsidR="00000000" w:rsidRPr="00000000">
        <w:rPr>
          <w:sz w:val="24"/>
          <w:szCs w:val="24"/>
          <w:rtl w:val="0"/>
        </w:rPr>
        <w:t xml:space="preserve">Mỗi thread sẽ được phân bổ N/num_threads điểm</w:t>
      </w:r>
    </w:p>
    <w:p w:rsidR="00000000" w:rsidDel="00000000" w:rsidP="00000000" w:rsidRDefault="00000000" w:rsidRPr="00000000" w14:paraId="0000000F">
      <w:pPr>
        <w:numPr>
          <w:ilvl w:val="1"/>
          <w:numId w:val="1"/>
        </w:numPr>
        <w:ind w:left="1440" w:hanging="360"/>
        <w:rPr>
          <w:b w:val="1"/>
          <w:sz w:val="24"/>
          <w:szCs w:val="24"/>
        </w:rPr>
      </w:pPr>
      <w:r w:rsidDel="00000000" w:rsidR="00000000" w:rsidRPr="00000000">
        <w:rPr>
          <w:b w:val="1"/>
          <w:sz w:val="24"/>
          <w:szCs w:val="24"/>
          <w:rtl w:val="0"/>
        </w:rPr>
        <w:t xml:space="preserve">Thread function: </w:t>
      </w:r>
      <w:r w:rsidDel="00000000" w:rsidR="00000000" w:rsidRPr="00000000">
        <w:rPr>
          <w:sz w:val="24"/>
          <w:szCs w:val="24"/>
          <w:rtl w:val="0"/>
        </w:rPr>
        <w:t xml:space="preserve">Mỗi thread sẽ chạy một vòng lặp (giá trị max_iter là 100). Trong mỗi vòng lặp, mỗi thread sẽ tìm các centroids gần nhất cho mỗi điểm được phân bố, sau đấy phân bố điểm vào các cụm. Sau khi tất cả các điểm được phân bố vào cụm, centroids_global sẽ được cập nhật bằng cách lấy trung bình tọa độ các điểm trong từng centroids </w:t>
      </w:r>
    </w:p>
    <w:p w:rsidR="00000000" w:rsidDel="00000000" w:rsidP="00000000" w:rsidRDefault="00000000" w:rsidRPr="00000000" w14:paraId="00000010">
      <w:pPr>
        <w:numPr>
          <w:ilvl w:val="1"/>
          <w:numId w:val="1"/>
        </w:numPr>
        <w:ind w:left="1440" w:hanging="360"/>
        <w:rPr>
          <w:b w:val="1"/>
          <w:sz w:val="24"/>
          <w:szCs w:val="24"/>
        </w:rPr>
      </w:pPr>
      <w:r w:rsidDel="00000000" w:rsidR="00000000" w:rsidRPr="00000000">
        <w:rPr>
          <w:b w:val="1"/>
          <w:sz w:val="24"/>
          <w:szCs w:val="24"/>
          <w:rtl w:val="0"/>
        </w:rPr>
        <w:t xml:space="preserve">Stopping-condition: ​</w:t>
      </w:r>
      <w:r w:rsidDel="00000000" w:rsidR="00000000" w:rsidRPr="00000000">
        <w:rPr>
          <w:sz w:val="24"/>
          <w:szCs w:val="24"/>
          <w:rtl w:val="0"/>
        </w:rPr>
        <w:t xml:space="preserve">L2-norm được dùng để tính tổng khoảng cách giữa các điểm với centroids của chúng để so sánh với giá trị ở lần iteration trước. Ngoài ra, cũng được so sánh với giá trị threshold (1e-6). Vòng lặp sẽ dừng khi giá trị delta thấp hơn giá trị threshold hoặc hết max_iter. </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​#pragma omp critical: Được dùng cho “thread synchronization", đảm bảo tất cả các thread cập nhật cùng centroids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#pragma omp barrier: Được dùng cho “progress synchronization", đảm bảo các thread đều hoàn thành tính toán trước khi chuyển sang step tiếp theo. </w:t>
      </w:r>
    </w:p>
    <w:p w:rsidR="00000000" w:rsidDel="00000000" w:rsidP="00000000" w:rsidRDefault="00000000" w:rsidRPr="00000000" w14:paraId="00000013">
      <w:pPr>
        <w:pStyle w:val="Heading2"/>
        <w:ind w:left="720" w:firstLine="0"/>
        <w:rPr/>
      </w:pPr>
      <w:bookmarkStart w:colFirst="0" w:colLast="0" w:name="_jpj7tta831hu"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numPr>
          <w:ilvl w:val="0"/>
          <w:numId w:val="4"/>
        </w:numPr>
        <w:spacing w:after="0" w:afterAutospacing="0"/>
        <w:ind w:left="720" w:hanging="360"/>
        <w:rPr/>
      </w:pPr>
      <w:bookmarkStart w:colFirst="0" w:colLast="0" w:name="_p5f0i9smu14" w:id="4"/>
      <w:bookmarkEnd w:id="4"/>
      <w:r w:rsidDel="00000000" w:rsidR="00000000" w:rsidRPr="00000000">
        <w:rPr>
          <w:rtl w:val="0"/>
        </w:rPr>
        <w:t xml:space="preserve">Đánh giá</w:t>
      </w:r>
    </w:p>
    <w:p w:rsidR="00000000" w:rsidDel="00000000" w:rsidP="00000000" w:rsidRDefault="00000000" w:rsidRPr="00000000" w14:paraId="00000015">
      <w:pPr>
        <w:pStyle w:val="Heading3"/>
        <w:numPr>
          <w:ilvl w:val="0"/>
          <w:numId w:val="2"/>
        </w:numPr>
        <w:spacing w:after="0" w:afterAutospacing="0" w:before="0" w:beforeAutospacing="0"/>
        <w:ind w:left="720" w:hanging="360"/>
        <w:rPr/>
      </w:pPr>
      <w:bookmarkStart w:colFirst="0" w:colLast="0" w:name="_5icb8gtrewme" w:id="5"/>
      <w:bookmarkEnd w:id="5"/>
      <w:r w:rsidDel="00000000" w:rsidR="00000000" w:rsidRPr="00000000">
        <w:rPr>
          <w:rtl w:val="0"/>
        </w:rPr>
        <w:t xml:space="preserve">Efficiency:  </w:t>
      </w:r>
      <m:oMath>
        <m:r>
          <w:rPr>
            <w:sz w:val="24"/>
            <w:szCs w:val="24"/>
          </w:rPr>
          <m:t xml:space="preserve">speed_up =</m:t>
        </m:r>
        <m:f>
          <m:fPr>
            <m:ctrlPr>
              <w:rPr>
                <w:sz w:val="24"/>
                <w:szCs w:val="24"/>
              </w:rPr>
            </m:ctrlPr>
          </m:fPr>
          <m:num>
            <m:r>
              <w:rPr>
                <w:sz w:val="24"/>
                <w:szCs w:val="24"/>
              </w:rPr>
              <m:t xml:space="preserve">time_for_serial</m:t>
            </m:r>
          </m:num>
          <m:den>
            <m:r>
              <w:rPr>
                <w:sz w:val="24"/>
                <w:szCs w:val="24"/>
              </w:rPr>
              <m:t xml:space="preserve">time_for_paralle</m:t>
            </m:r>
          </m:den>
        </m:f>
      </m:oMath>
      <w:r w:rsidDel="00000000" w:rsidR="00000000" w:rsidRPr="00000000">
        <w:rPr>
          <w:rtl w:val="0"/>
        </w:rPr>
        <w:t xml:space="preserve"> |  </w:t>
      </w:r>
      <m:oMath>
        <m:r>
          <w:rPr/>
          <m:t xml:space="preserve">efficiency =</m:t>
        </m:r>
        <m:f>
          <m:fPr>
            <m:ctrlPr>
              <w:rPr/>
            </m:ctrlPr>
          </m:fPr>
          <m:num>
            <m:r>
              <w:rPr/>
              <m:t xml:space="preserve">speed_up</m:t>
            </m:r>
          </m:num>
          <m:den>
            <m:r>
              <w:rPr/>
              <m:t xml:space="preserve">number_of_threads</m:t>
            </m:r>
          </m:den>
        </m:f>
      </m:oMath>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Kích thước data: </w:t>
      </w:r>
      <w:r w:rsidDel="00000000" w:rsidR="00000000" w:rsidRPr="00000000">
        <w:rPr>
          <w:rFonts w:ascii="Courier New" w:cs="Courier New" w:eastAsia="Courier New" w:hAnsi="Courier New"/>
          <w:color w:val="a9b7c6"/>
          <w:sz w:val="20"/>
          <w:szCs w:val="20"/>
          <w:rtl w:val="0"/>
        </w:rPr>
        <w:t xml:space="preserve">sizes = [</w:t>
      </w:r>
      <w:r w:rsidDel="00000000" w:rsidR="00000000" w:rsidRPr="00000000">
        <w:rPr>
          <w:rFonts w:ascii="Courier New" w:cs="Courier New" w:eastAsia="Courier New" w:hAnsi="Courier New"/>
          <w:color w:val="6897bb"/>
          <w:sz w:val="20"/>
          <w:szCs w:val="20"/>
          <w:rtl w:val="0"/>
        </w:rPr>
        <w:t xml:space="preserve">50000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200000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400000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800000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1000000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Số lượng threads: </w:t>
      </w:r>
      <w:r w:rsidDel="00000000" w:rsidR="00000000" w:rsidRPr="00000000">
        <w:rPr>
          <w:rFonts w:ascii="Courier New" w:cs="Courier New" w:eastAsia="Courier New" w:hAnsi="Courier New"/>
          <w:color w:val="a9b7c6"/>
          <w:sz w:val="20"/>
          <w:szCs w:val="20"/>
          <w:rtl w:val="0"/>
        </w:rPr>
        <w:t xml:space="preserve">threads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Đánh giá: Nhìn chung thì efficiency giảm khi số core càng tăng. Ngoài ra cũng có thể thấy rằng, dataset càng lớn thì efficiency nhìn chung sẽ cao hơn.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403431" cy="482654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3431" cy="482654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ind w:left="720" w:firstLine="0"/>
        <w:rPr/>
      </w:pPr>
      <w:bookmarkStart w:colFirst="0" w:colLast="0" w:name="_txjwlhiqc9my"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numPr>
          <w:ilvl w:val="0"/>
          <w:numId w:val="2"/>
        </w:numPr>
        <w:spacing w:after="0" w:afterAutospacing="0"/>
        <w:ind w:left="720" w:hanging="360"/>
        <w:rPr/>
      </w:pPr>
      <w:bookmarkStart w:colFirst="0" w:colLast="0" w:name="_3bk603epoazm" w:id="7"/>
      <w:bookmarkEnd w:id="7"/>
      <w:r w:rsidDel="00000000" w:rsidR="00000000" w:rsidRPr="00000000">
        <w:rPr>
          <w:rtl w:val="0"/>
        </w:rPr>
        <w:t xml:space="preserve">Speedup:  </w:t>
      </w:r>
      <m:oMath>
        <m:r>
          <w:rPr>
            <w:sz w:val="24"/>
            <w:szCs w:val="24"/>
          </w:rPr>
          <m:t xml:space="preserve">speed_up =</m:t>
        </m:r>
        <m:f>
          <m:fPr>
            <m:ctrlPr>
              <w:rPr>
                <w:sz w:val="24"/>
                <w:szCs w:val="24"/>
              </w:rPr>
            </m:ctrlPr>
          </m:fPr>
          <m:num>
            <m:r>
              <w:rPr>
                <w:sz w:val="24"/>
                <w:szCs w:val="24"/>
              </w:rPr>
              <m:t xml:space="preserve">time_for_serial</m:t>
            </m:r>
          </m:num>
          <m:den>
            <m:r>
              <w:rPr>
                <w:sz w:val="24"/>
                <w:szCs w:val="24"/>
              </w:rPr>
              <m:t xml:space="preserve">time_for_paralle</m:t>
            </m:r>
          </m:den>
        </m:f>
      </m:oMath>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Kích thước data: </w:t>
      </w:r>
      <w:r w:rsidDel="00000000" w:rsidR="00000000" w:rsidRPr="00000000">
        <w:rPr>
          <w:rFonts w:ascii="Courier New" w:cs="Courier New" w:eastAsia="Courier New" w:hAnsi="Courier New"/>
          <w:color w:val="a9b7c6"/>
          <w:sz w:val="20"/>
          <w:szCs w:val="20"/>
          <w:rtl w:val="0"/>
        </w:rPr>
        <w:t xml:space="preserve">sizes = [</w:t>
      </w:r>
      <w:r w:rsidDel="00000000" w:rsidR="00000000" w:rsidRPr="00000000">
        <w:rPr>
          <w:rFonts w:ascii="Courier New" w:cs="Courier New" w:eastAsia="Courier New" w:hAnsi="Courier New"/>
          <w:color w:val="6897bb"/>
          <w:sz w:val="20"/>
          <w:szCs w:val="20"/>
          <w:rtl w:val="0"/>
        </w:rPr>
        <w:t xml:space="preserve">100000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Số lượng threads: </w:t>
      </w:r>
      <w:r w:rsidDel="00000000" w:rsidR="00000000" w:rsidRPr="00000000">
        <w:rPr>
          <w:rFonts w:ascii="Courier New" w:cs="Courier New" w:eastAsia="Courier New" w:hAnsi="Courier New"/>
          <w:color w:val="a9b7c6"/>
          <w:sz w:val="20"/>
          <w:szCs w:val="20"/>
          <w:rtl w:val="0"/>
        </w:rPr>
        <w:t xml:space="preserve">threads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Đánh giá: Nhìn chung, số core càng nhiều, tỉ lệ tăng tốc càng lớn. </w:t>
      </w:r>
    </w:p>
    <w:p w:rsidR="00000000" w:rsidDel="00000000" w:rsidP="00000000" w:rsidRDefault="00000000" w:rsidRPr="00000000" w14:paraId="00000020">
      <w:pPr>
        <w:ind w:left="-90" w:hanging="810"/>
        <w:jc w:val="center"/>
        <w:rPr/>
      </w:pPr>
      <w:r w:rsidDel="00000000" w:rsidR="00000000" w:rsidRPr="00000000">
        <w:rPr/>
        <w:drawing>
          <wp:inline distB="114300" distT="114300" distL="114300" distR="114300">
            <wp:extent cx="6396038" cy="480727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96038" cy="48072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