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left"/>
      </w:pPr>
      <w:r>
        <w:t>Weekly Status Report</w:t>
      </w:r>
    </w:p>
    <w:p>
      <w:pPr>
        <w:jc w:val="left"/>
      </w:pPr>
      <w:r>
        <w:t>W02 | T05 – Nexora | CourtMate | 05–11/10/2026</w:t>
      </w:r>
    </w:p>
    <w:p>
      <w:pPr>
        <w:pStyle w:val="Heading1"/>
        <w:jc w:val="left"/>
      </w:pPr>
      <w:r>
        <w:t>Report Information</w:t>
      </w:r>
    </w:p>
    <w:tbl>
      <w:tblPr>
        <w:tblW w:type="auto" w:w="0"/>
        <w:tblLayout w:type="fixed"/>
        <w:tblLook w:firstColumn="1" w:firstRow="1" w:lastColumn="0" w:lastRow="0" w:noHBand="0" w:noVBand="1" w:val="04A0"/>
      </w:tblPr>
      <w:tblGrid>
        <w:gridCol w:w="2376"/>
        <w:gridCol w:w="7992"/>
      </w:tblGrid>
      <w:tr>
        <w:trPr>
          <w:tblHeader/>
        </w:trPr>
        <w:tc>
          <w:tcPr>
            <w:tcW w:type="dxa" w:w="2376"/>
            <w:vAlign w:val="center"/>
            <w:shd w:fill="182F4D"/>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color w:val="FFFFFF"/>
                <w:sz w:val="19"/>
              </w:rPr>
              <w:t>Item</w:t>
            </w:r>
          </w:p>
        </w:tc>
        <w:tc>
          <w:tcPr>
            <w:tcW w:type="dxa" w:w="7992"/>
            <w:vAlign w:val="center"/>
            <w:shd w:fill="182F4D"/>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color w:val="FFFFFF"/>
                <w:sz w:val="19"/>
              </w:rPr>
              <w:t>Value</w:t>
            </w:r>
          </w:p>
        </w:tc>
      </w:tr>
      <w:tr>
        <w:tc>
          <w:tcPr>
            <w:tcW w:type="dxa" w:w="2376"/>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Team</w:t>
            </w:r>
          </w:p>
        </w:tc>
        <w:tc>
          <w:tcPr>
            <w:tcW w:type="dxa" w:w="7992"/>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T05 – Nexora | CourtMate</w:t>
            </w:r>
          </w:p>
        </w:tc>
      </w:tr>
      <w:tr>
        <w:tc>
          <w:tcPr>
            <w:tcW w:type="dxa" w:w="2376"/>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Week</w:t>
            </w:r>
          </w:p>
        </w:tc>
        <w:tc>
          <w:tcPr>
            <w:tcW w:type="dxa" w:w="7992"/>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W02 – 05/10/2026 đến 11/10/2026</w:t>
            </w:r>
          </w:p>
        </w:tc>
      </w:tr>
      <w:tr>
        <w:tc>
          <w:tcPr>
            <w:tcW w:type="dxa" w:w="2376"/>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Date of meeting</w:t>
            </w:r>
          </w:p>
        </w:tc>
        <w:tc>
          <w:tcPr>
            <w:tcW w:type="dxa" w:w="7992"/>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10/10/2026, 20:00–21:40 (UTC+7); Google Meet; 100 phút</w:t>
            </w:r>
          </w:p>
        </w:tc>
      </w:tr>
      <w:tr>
        <w:tc>
          <w:tcPr>
            <w:tcW w:type="dxa" w:w="2376"/>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Current phase / PA</w:t>
            </w:r>
          </w:p>
        </w:tc>
        <w:tc>
          <w:tcPr>
            <w:tcW w:type="dxa" w:w="7992"/>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PA0 – Project Idea &amp; Team Contract</w:t>
            </w:r>
          </w:p>
        </w:tc>
      </w:tr>
      <w:tr>
        <w:tc>
          <w:tcPr>
            <w:tcW w:type="dxa" w:w="2376"/>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Prepared by</w:t>
            </w:r>
          </w:p>
        </w:tc>
        <w:tc>
          <w:tcPr>
            <w:tcW w:type="dxa" w:w="7992"/>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Nguyễn Đức Hưng – Team Lead; tổng hợp ngày 12/10/2026</w:t>
            </w:r>
          </w:p>
        </w:tc>
      </w:tr>
      <w:tr>
        <w:tc>
          <w:tcPr>
            <w:tcW w:type="dxa" w:w="2376"/>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Overall status</w:t>
            </w:r>
          </w:p>
        </w:tc>
        <w:tc>
          <w:tcPr>
            <w:tcW w:type="dxa" w:w="7992"/>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Green – PA0 đã hoàn thành và được nhóm review; chờ góp ý/phê duyệt của thầy/TA. PA1 sẽ được phân công thứ Ba 13/10.</w:t>
            </w:r>
          </w:p>
        </w:tc>
      </w:tr>
    </w:tbl>
    <w:p>
      <w:pPr>
        <w:jc w:val="left"/>
      </w:pPr>
    </w:p>
    <w:p>
      <w:pPr>
        <w:pStyle w:val="Heading2"/>
        <w:jc w:val="left"/>
      </w:pPr>
      <w:r>
        <w:t>Task Status</w:t>
      </w:r>
    </w:p>
    <w:tbl>
      <w:tblPr>
        <w:tblW w:type="auto" w:w="0"/>
        <w:tblLayout w:type="fixed"/>
        <w:tblLook w:firstColumn="1" w:firstRow="1" w:lastColumn="0" w:lastRow="0" w:noHBand="0" w:noVBand="1" w:val="04A0"/>
      </w:tblPr>
      <w:tblGrid>
        <w:gridCol w:w="2376"/>
        <w:gridCol w:w="1296"/>
        <w:gridCol w:w="1224"/>
        <w:gridCol w:w="864"/>
        <w:gridCol w:w="864"/>
        <w:gridCol w:w="3744"/>
      </w:tblGrid>
      <w:tr>
        <w:trPr>
          <w:tblHeader/>
        </w:trPr>
        <w:tc>
          <w:tcPr>
            <w:tcW w:type="dxa" w:w="2376"/>
            <w:vAlign w:val="center"/>
            <w:shd w:fill="182F4D"/>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color w:val="FFFFFF"/>
                <w:sz w:val="19"/>
              </w:rPr>
              <w:t>WBS / task</w:t>
            </w:r>
          </w:p>
        </w:tc>
        <w:tc>
          <w:tcPr>
            <w:tcW w:type="dxa" w:w="1296"/>
            <w:vAlign w:val="center"/>
            <w:shd w:fill="182F4D"/>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color w:val="FFFFFF"/>
                <w:sz w:val="19"/>
              </w:rPr>
              <w:t>Owner</w:t>
            </w:r>
          </w:p>
        </w:tc>
        <w:tc>
          <w:tcPr>
            <w:tcW w:type="dxa" w:w="1224"/>
            <w:vAlign w:val="center"/>
            <w:shd w:fill="182F4D"/>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color w:val="FFFFFF"/>
                <w:sz w:val="19"/>
              </w:rPr>
              <w:t>Planned finish</w:t>
            </w:r>
          </w:p>
        </w:tc>
        <w:tc>
          <w:tcPr>
            <w:tcW w:type="dxa" w:w="864"/>
            <w:vAlign w:val="center"/>
            <w:shd w:fill="182F4D"/>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color w:val="FFFFFF"/>
                <w:sz w:val="19"/>
              </w:rPr>
              <w:t>Status</w:t>
            </w:r>
          </w:p>
        </w:tc>
        <w:tc>
          <w:tcPr>
            <w:tcW w:type="dxa" w:w="864"/>
            <w:vAlign w:val="center"/>
            <w:shd w:fill="182F4D"/>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color w:val="FFFFFF"/>
                <w:sz w:val="19"/>
              </w:rPr>
              <w:t>% done</w:t>
            </w:r>
          </w:p>
        </w:tc>
        <w:tc>
          <w:tcPr>
            <w:tcW w:type="dxa" w:w="3744"/>
            <w:vAlign w:val="center"/>
            <w:shd w:fill="182F4D"/>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color w:val="FFFFFF"/>
                <w:sz w:val="19"/>
              </w:rPr>
              <w:t>Notes</w:t>
            </w:r>
          </w:p>
        </w:tc>
      </w:tr>
      <w:tr>
        <w:tc>
          <w:tcPr>
            <w:tcW w:type="dxa" w:w="2376"/>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Thảo luận và chốt nội dung PA0</w:t>
            </w:r>
          </w:p>
        </w:tc>
        <w:tc>
          <w:tcPr>
            <w:tcW w:type="dxa" w:w="1296"/>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Cả nhóm</w:t>
            </w:r>
          </w:p>
        </w:tc>
        <w:tc>
          <w:tcPr>
            <w:tcW w:type="dxa" w:w="1224"/>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Trong W02</w:t>
            </w:r>
          </w:p>
        </w:tc>
        <w:tc>
          <w:tcPr>
            <w:tcW w:type="dxa" w:w="864"/>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Done</w:t>
            </w:r>
          </w:p>
        </w:tc>
        <w:tc>
          <w:tcPr>
            <w:tcW w:type="dxa" w:w="864"/>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100%</w:t>
            </w:r>
          </w:p>
        </w:tc>
        <w:tc>
          <w:tcPr>
            <w:tcW w:type="dxa" w:w="3744"/>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Chốt ý tưởng, scope, công nghệ đề xuất và Team Contract.</w:t>
            </w:r>
          </w:p>
        </w:tc>
      </w:tr>
      <w:tr>
        <w:tc>
          <w:tcPr>
            <w:tcW w:type="dxa" w:w="2376"/>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Soạn tài liệu PA0</w:t>
            </w:r>
          </w:p>
        </w:tc>
        <w:tc>
          <w:tcPr>
            <w:tcW w:type="dxa" w:w="1296"/>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Hưng</w:t>
            </w:r>
          </w:p>
        </w:tc>
        <w:tc>
          <w:tcPr>
            <w:tcW w:type="dxa" w:w="1224"/>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Trong W02</w:t>
            </w:r>
          </w:p>
        </w:tc>
        <w:tc>
          <w:tcPr>
            <w:tcW w:type="dxa" w:w="864"/>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Done</w:t>
            </w:r>
          </w:p>
        </w:tc>
        <w:tc>
          <w:tcPr>
            <w:tcW w:type="dxa" w:w="864"/>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100%</w:t>
            </w:r>
          </w:p>
        </w:tc>
        <w:tc>
          <w:tcPr>
            <w:tcW w:type="dxa" w:w="3744"/>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Viết PA0 từ các nội dung nhóm đã thống nhất.</w:t>
            </w:r>
          </w:p>
        </w:tc>
      </w:tr>
      <w:tr>
        <w:tc>
          <w:tcPr>
            <w:tcW w:type="dxa" w:w="2376"/>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Review tài liệu PA0</w:t>
            </w:r>
          </w:p>
        </w:tc>
        <w:tc>
          <w:tcPr>
            <w:tcW w:type="dxa" w:w="1296"/>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Hiếu, Trung, Quang</w:t>
            </w:r>
          </w:p>
        </w:tc>
        <w:tc>
          <w:tcPr>
            <w:tcW w:type="dxa" w:w="1224"/>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Sau bản soạn PA0</w:t>
            </w:r>
          </w:p>
        </w:tc>
        <w:tc>
          <w:tcPr>
            <w:tcW w:type="dxa" w:w="864"/>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Done</w:t>
            </w:r>
          </w:p>
        </w:tc>
        <w:tc>
          <w:tcPr>
            <w:tcW w:type="dxa" w:w="864"/>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100%</w:t>
            </w:r>
          </w:p>
        </w:tc>
        <w:tc>
          <w:tcPr>
            <w:tcW w:type="dxa" w:w="3744"/>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Kiểm tra bản Hưng viết và các nội dung nhóm đã chốt.</w:t>
            </w:r>
          </w:p>
        </w:tc>
      </w:tr>
      <w:tr>
        <w:tc>
          <w:tcPr>
            <w:tcW w:type="dxa" w:w="2376"/>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Thiết lập repo và hướng dẫn</w:t>
            </w:r>
          </w:p>
        </w:tc>
        <w:tc>
          <w:tcPr>
            <w:tcW w:type="dxa" w:w="1296"/>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Hưng</w:t>
            </w:r>
          </w:p>
        </w:tc>
        <w:tc>
          <w:tcPr>
            <w:tcW w:type="dxa" w:w="1224"/>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Trong W02</w:t>
            </w:r>
          </w:p>
        </w:tc>
        <w:tc>
          <w:tcPr>
            <w:tcW w:type="dxa" w:w="864"/>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Done</w:t>
            </w:r>
          </w:p>
        </w:tc>
        <w:tc>
          <w:tcPr>
            <w:tcW w:type="dxa" w:w="864"/>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100%</w:t>
            </w:r>
          </w:p>
        </w:tc>
        <w:tc>
          <w:tcPr>
            <w:tcW w:type="dxa" w:w="3744"/>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Repo, README, CONTRIBUTING và cấu trúc lưu PA; PR #36–#39 đã merge ngày 11/10.</w:t>
            </w:r>
          </w:p>
        </w:tc>
      </w:tr>
    </w:tbl>
    <w:p>
      <w:pPr>
        <w:jc w:val="left"/>
      </w:pPr>
    </w:p>
    <w:p>
      <w:pPr>
        <w:jc w:val="left"/>
      </w:pPr>
      <w:r>
        <w:t>Các task PA0 được tổng hợp từ xác nhận của nhóm, chưa có mã WBS ở giai đoạn PA0. Mốc Planned finish là mốc tổng hợp theo trình tự công việc, không phải deadline có ghi chép từ đầu tuần. Các thay đổi Board, Drive và xuất PA0 lên repo ngày 12/10 thuộc W03.</w:t>
      </w:r>
    </w:p>
    <w:p>
      <w:pPr>
        <w:jc w:val="left"/>
      </w:pPr>
      <w:r>
        <w:br w:type="page"/>
      </w:r>
    </w:p>
    <w:p>
      <w:pPr>
        <w:pStyle w:val="Heading2"/>
        <w:jc w:val="left"/>
      </w:pPr>
      <w:r>
        <w:t>Plan for Next Week</w:t>
      </w:r>
    </w:p>
    <w:tbl>
      <w:tblPr>
        <w:tblW w:type="auto" w:w="0"/>
        <w:tblLayout w:type="fixed"/>
        <w:tblLook w:firstColumn="1" w:firstRow="1" w:lastColumn="0" w:lastRow="0" w:noHBand="0" w:noVBand="1" w:val="04A0"/>
      </w:tblPr>
      <w:tblGrid>
        <w:gridCol w:w="4320"/>
        <w:gridCol w:w="2664"/>
        <w:gridCol w:w="3384"/>
      </w:tblGrid>
      <w:tr>
        <w:trPr>
          <w:tblHeader/>
        </w:trPr>
        <w:tc>
          <w:tcPr>
            <w:tcW w:type="dxa" w:w="4320"/>
            <w:vAlign w:val="center"/>
            <w:shd w:fill="182F4D"/>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color w:val="FFFFFF"/>
                <w:sz w:val="19"/>
              </w:rPr>
              <w:t>WBS / task</w:t>
            </w:r>
          </w:p>
        </w:tc>
        <w:tc>
          <w:tcPr>
            <w:tcW w:type="dxa" w:w="2664"/>
            <w:vAlign w:val="center"/>
            <w:shd w:fill="182F4D"/>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color w:val="FFFFFF"/>
                <w:sz w:val="19"/>
              </w:rPr>
              <w:t>Owner</w:t>
            </w:r>
          </w:p>
        </w:tc>
        <w:tc>
          <w:tcPr>
            <w:tcW w:type="dxa" w:w="3384"/>
            <w:vAlign w:val="center"/>
            <w:shd w:fill="182F4D"/>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color w:val="FFFFFF"/>
                <w:sz w:val="19"/>
              </w:rPr>
              <w:t>Planned finish</w:t>
            </w:r>
          </w:p>
        </w:tc>
      </w:tr>
      <w:tr>
        <w:tc>
          <w:tcPr>
            <w:tcW w:type="dxa" w:w="4320"/>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Phân công các phần PA1, reviewer và deadline</w:t>
            </w:r>
          </w:p>
        </w:tc>
        <w:tc>
          <w:tcPr>
            <w:tcW w:type="dxa" w:w="2664"/>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Cả nhóm; Hưng điều phối</w:t>
            </w:r>
          </w:p>
        </w:tc>
        <w:tc>
          <w:tcPr>
            <w:tcW w:type="dxa" w:w="3384"/>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Thứ Ba 13/10/2026, 20:00</w:t>
            </w:r>
          </w:p>
        </w:tc>
      </w:tr>
      <w:tr>
        <w:tc>
          <w:tcPr>
            <w:tcW w:type="dxa" w:w="4320"/>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Triển khai Project Proposal &amp; Plan theo mẫu PA1</w:t>
            </w:r>
          </w:p>
        </w:tc>
        <w:tc>
          <w:tcPr>
            <w:tcW w:type="dxa" w:w="2664"/>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Owner từng phần chốt tại buổi họp thứ Ba</w:t>
            </w:r>
          </w:p>
        </w:tc>
        <w:tc>
          <w:tcPr>
            <w:tcW w:type="dxa" w:w="3384"/>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Deadline từng task chốt ngày 13/10</w:t>
            </w:r>
          </w:p>
        </w:tc>
      </w:tr>
      <w:tr>
        <w:tc>
          <w:tcPr>
            <w:tcW w:type="dxa" w:w="4320"/>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Tiếp nhận góp ý PA0 và cập nhật khi cần</w:t>
            </w:r>
          </w:p>
        </w:tc>
        <w:tc>
          <w:tcPr>
            <w:tcW w:type="dxa" w:w="2664"/>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Hưng tổng hợp; cả nhóm thảo luận</w:t>
            </w:r>
          </w:p>
        </w:tc>
        <w:tc>
          <w:tcPr>
            <w:tcW w:type="dxa" w:w="3384"/>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Theo thời điểm nhận phản hồi</w:t>
            </w:r>
          </w:p>
        </w:tc>
      </w:tr>
      <w:tr>
        <w:tc>
          <w:tcPr>
            <w:tcW w:type="dxa" w:w="4320"/>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Review tiến độ và nội dung PA1</w:t>
            </w:r>
          </w:p>
        </w:tc>
        <w:tc>
          <w:tcPr>
            <w:tcW w:type="dxa" w:w="2664"/>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Cả nhóm</w:t>
            </w:r>
          </w:p>
        </w:tc>
        <w:tc>
          <w:tcPr>
            <w:tcW w:type="dxa" w:w="3384"/>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Thứ Bảy 17/10/2026, 20:00</w:t>
            </w:r>
          </w:p>
        </w:tc>
      </w:tr>
    </w:tbl>
    <w:p>
      <w:pPr>
        <w:jc w:val="left"/>
      </w:pPr>
    </w:p>
    <w:p>
      <w:pPr>
        <w:pStyle w:val="Heading2"/>
        <w:jc w:val="left"/>
      </w:pPr>
      <w:r>
        <w:t>Issues and Risks</w:t>
      </w:r>
    </w:p>
    <w:tbl>
      <w:tblPr>
        <w:tblW w:type="auto" w:w="0"/>
        <w:tblLayout w:type="fixed"/>
        <w:tblLook w:firstColumn="1" w:firstRow="1" w:lastColumn="0" w:lastRow="0" w:noHBand="0" w:noVBand="1" w:val="04A0"/>
      </w:tblPr>
      <w:tblGrid>
        <w:gridCol w:w="648"/>
        <w:gridCol w:w="2232"/>
        <w:gridCol w:w="1656"/>
        <w:gridCol w:w="2664"/>
        <w:gridCol w:w="1656"/>
        <w:gridCol w:w="1512"/>
      </w:tblGrid>
      <w:tr>
        <w:trPr>
          <w:tblHeader/>
        </w:trPr>
        <w:tc>
          <w:tcPr>
            <w:tcW w:type="dxa" w:w="648"/>
            <w:vAlign w:val="center"/>
            <w:shd w:fill="182F4D"/>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color w:val="FFFFFF"/>
                <w:sz w:val="19"/>
              </w:rPr>
              <w:t>ID</w:t>
            </w:r>
          </w:p>
        </w:tc>
        <w:tc>
          <w:tcPr>
            <w:tcW w:type="dxa" w:w="2232"/>
            <w:vAlign w:val="center"/>
            <w:shd w:fill="182F4D"/>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color w:val="FFFFFF"/>
                <w:sz w:val="19"/>
              </w:rPr>
              <w:t>Description</w:t>
            </w:r>
          </w:p>
        </w:tc>
        <w:tc>
          <w:tcPr>
            <w:tcW w:type="dxa" w:w="1656"/>
            <w:vAlign w:val="center"/>
            <w:shd w:fill="182F4D"/>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color w:val="FFFFFF"/>
                <w:sz w:val="19"/>
              </w:rPr>
              <w:t>Impact</w:t>
            </w:r>
          </w:p>
        </w:tc>
        <w:tc>
          <w:tcPr>
            <w:tcW w:type="dxa" w:w="2664"/>
            <w:vAlign w:val="center"/>
            <w:shd w:fill="182F4D"/>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color w:val="FFFFFF"/>
                <w:sz w:val="19"/>
              </w:rPr>
              <w:t>Action</w:t>
            </w:r>
          </w:p>
        </w:tc>
        <w:tc>
          <w:tcPr>
            <w:tcW w:type="dxa" w:w="1656"/>
            <w:vAlign w:val="center"/>
            <w:shd w:fill="182F4D"/>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color w:val="FFFFFF"/>
                <w:sz w:val="19"/>
              </w:rPr>
              <w:t>Owner</w:t>
            </w:r>
          </w:p>
        </w:tc>
        <w:tc>
          <w:tcPr>
            <w:tcW w:type="dxa" w:w="1512"/>
            <w:vAlign w:val="center"/>
            <w:shd w:fill="182F4D"/>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color w:val="FFFFFF"/>
                <w:sz w:val="19"/>
              </w:rPr>
              <w:t>Due</w:t>
            </w:r>
          </w:p>
        </w:tc>
      </w:tr>
      <w:tr>
        <w:tc>
          <w:tcPr>
            <w:tcW w:type="dxa" w:w="648"/>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R01</w:t>
            </w:r>
          </w:p>
        </w:tc>
        <w:tc>
          <w:tcPr>
            <w:tcW w:type="dxa" w:w="2232"/>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8 Must-have trong thời gian coding W8–W10</w:t>
            </w:r>
          </w:p>
        </w:tc>
        <w:tc>
          <w:tcPr>
            <w:tcW w:type="dxa" w:w="1656"/>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Nguy cơ quá tải triển khai</w:t>
            </w:r>
          </w:p>
        </w:tc>
        <w:tc>
          <w:tcPr>
            <w:tcW w:type="dxa" w:w="2664"/>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Ước lượng PA1, ưu tiên luồng chính và xin góp ý TA</w:t>
            </w:r>
          </w:p>
        </w:tc>
        <w:tc>
          <w:tcPr>
            <w:tcW w:type="dxa" w:w="1656"/>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Cả nhóm; Hưng điều phối</w:t>
            </w:r>
          </w:p>
        </w:tc>
        <w:tc>
          <w:tcPr>
            <w:tcW w:type="dxa" w:w="1512"/>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Trong PA1</w:t>
            </w:r>
          </w:p>
        </w:tc>
      </w:tr>
      <w:tr>
        <w:tc>
          <w:tcPr>
            <w:tcW w:type="dxa" w:w="648"/>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R02</w:t>
            </w:r>
          </w:p>
        </w:tc>
        <w:tc>
          <w:tcPr>
            <w:tcW w:type="dxa" w:w="2232"/>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Duration, confirmation và cancellation còn cần chi tiết hóa</w:t>
            </w:r>
          </w:p>
        </w:tc>
        <w:tc>
          <w:tcPr>
            <w:tcW w:type="dxa" w:w="1656"/>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Ảnh hưởng yêu cầu và thiết kế</w:t>
            </w:r>
          </w:p>
        </w:tc>
        <w:tc>
          <w:tcPr>
            <w:tcW w:type="dxa" w:w="2664"/>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Chốt định hướng, mô tả quy tắc chi tiết trong PA2</w:t>
            </w:r>
          </w:p>
        </w:tc>
        <w:tc>
          <w:tcPr>
            <w:tcW w:type="dxa" w:w="1656"/>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Owner chốt 13/10</w:t>
            </w:r>
          </w:p>
        </w:tc>
        <w:tc>
          <w:tcPr>
            <w:tcW w:type="dxa" w:w="1512"/>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Trước baseline PA2</w:t>
            </w:r>
          </w:p>
        </w:tc>
      </w:tr>
      <w:tr>
        <w:tc>
          <w:tcPr>
            <w:tcW w:type="dxa" w:w="648"/>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I01</w:t>
            </w:r>
          </w:p>
        </w:tc>
        <w:tc>
          <w:tcPr>
            <w:tcW w:type="dxa" w:w="2232"/>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Chưa có xác nhận thầy/TA duyệt PA0</w:t>
            </w:r>
          </w:p>
        </w:tc>
        <w:tc>
          <w:tcPr>
            <w:tcW w:type="dxa" w:w="1656"/>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Scope có thể cần điều chỉnh</w:t>
            </w:r>
          </w:p>
        </w:tc>
        <w:tc>
          <w:tcPr>
            <w:tcW w:type="dxa" w:w="2664"/>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Gửi PA0 xin góp ý; ghi lại phản hồi</w:t>
            </w:r>
          </w:p>
        </w:tc>
        <w:tc>
          <w:tcPr>
            <w:tcW w:type="dxa" w:w="1656"/>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Hưng</w:t>
            </w:r>
          </w:p>
        </w:tc>
        <w:tc>
          <w:tcPr>
            <w:tcW w:type="dxa" w:w="1512"/>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Theo phản hồi thầy/TA</w:t>
            </w:r>
          </w:p>
        </w:tc>
      </w:tr>
    </w:tbl>
    <w:p>
      <w:pPr>
        <w:jc w:val="left"/>
      </w:pPr>
    </w:p>
    <w:p>
      <w:pPr>
        <w:jc w:val="left"/>
      </w:pPr>
      <w:r>
        <w:t>R01–R02 là rủi ro/open questions đã có trong PA0, không phải lỗi phần mềm đã xảy ra. Chưa có blocker cá nhân được ghi nhận từ thông tin nhóm cung cấp.</w:t>
      </w:r>
    </w:p>
    <w:p>
      <w:pPr>
        <w:jc w:val="left"/>
      </w:pPr>
      <w:r>
        <w:br w:type="page"/>
      </w:r>
    </w:p>
    <w:p>
      <w:pPr>
        <w:pStyle w:val="Heading2"/>
        <w:jc w:val="left"/>
      </w:pPr>
      <w:r>
        <w:t>Meeting Minutes</w:t>
      </w:r>
    </w:p>
    <w:p>
      <w:pPr>
        <w:jc w:val="left"/>
      </w:pPr>
      <w:r>
        <w:t>Google Meet, 20:00–21:40 thứ Bảy 10/10/2026; đủ 4 thành viên. Cả nhóm thảo luận và thống nhất nội dung PA0. Hưng phụ trách viết; Hiếu, Trung và Quang review.</w:t>
      </w:r>
    </w:p>
    <w:tbl>
      <w:tblPr>
        <w:tblW w:type="auto" w:w="0"/>
        <w:tblLayout w:type="fixed"/>
        <w:tblLook w:firstColumn="1" w:firstRow="1" w:lastColumn="0" w:lastRow="0" w:noHBand="0" w:noVBand="1" w:val="04A0"/>
      </w:tblPr>
      <w:tblGrid>
        <w:gridCol w:w="2016"/>
        <w:gridCol w:w="648"/>
        <w:gridCol w:w="3240"/>
        <w:gridCol w:w="2952"/>
        <w:gridCol w:w="1512"/>
      </w:tblGrid>
      <w:tr>
        <w:trPr>
          <w:tblHeader/>
        </w:trPr>
        <w:tc>
          <w:tcPr>
            <w:tcW w:type="dxa" w:w="2016"/>
            <w:vAlign w:val="center"/>
            <w:shd w:fill="182F4D"/>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color w:val="FFFFFF"/>
                <w:sz w:val="19"/>
              </w:rPr>
              <w:t>Member</w:t>
            </w:r>
          </w:p>
        </w:tc>
        <w:tc>
          <w:tcPr>
            <w:tcW w:type="dxa" w:w="648"/>
            <w:vAlign w:val="center"/>
            <w:shd w:fill="182F4D"/>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color w:val="FFFFFF"/>
                <w:sz w:val="19"/>
              </w:rPr>
              <w:t>Present</w:t>
            </w:r>
          </w:p>
        </w:tc>
        <w:tc>
          <w:tcPr>
            <w:tcW w:type="dxa" w:w="3240"/>
            <w:vAlign w:val="center"/>
            <w:shd w:fill="182F4D"/>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color w:val="FFFFFF"/>
                <w:sz w:val="19"/>
              </w:rPr>
              <w:t>Done since last meeting</w:t>
            </w:r>
          </w:p>
        </w:tc>
        <w:tc>
          <w:tcPr>
            <w:tcW w:type="dxa" w:w="2952"/>
            <w:vAlign w:val="center"/>
            <w:shd w:fill="182F4D"/>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color w:val="FFFFFF"/>
                <w:sz w:val="19"/>
              </w:rPr>
              <w:t>Next</w:t>
            </w:r>
          </w:p>
        </w:tc>
        <w:tc>
          <w:tcPr>
            <w:tcW w:type="dxa" w:w="1512"/>
            <w:vAlign w:val="center"/>
            <w:shd w:fill="182F4D"/>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color w:val="FFFFFF"/>
                <w:sz w:val="19"/>
              </w:rPr>
              <w:t>Blockers</w:t>
            </w:r>
          </w:p>
        </w:tc>
      </w:tr>
      <w:tr>
        <w:tc>
          <w:tcPr>
            <w:tcW w:type="dxa" w:w="2016"/>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Dương Trung Hiếu</w:t>
            </w:r>
          </w:p>
        </w:tc>
        <w:tc>
          <w:tcPr>
            <w:tcW w:type="dxa" w:w="648"/>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Yes</w:t>
            </w:r>
          </w:p>
        </w:tc>
        <w:tc>
          <w:tcPr>
            <w:tcW w:type="dxa" w:w="3240"/>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Thảo luận PA0; review bản Hưng viết</w:t>
            </w:r>
          </w:p>
        </w:tc>
        <w:tc>
          <w:tcPr>
            <w:tcW w:type="dxa" w:w="2952"/>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Nhận task PA1 ngày 13/10</w:t>
            </w:r>
          </w:p>
        </w:tc>
        <w:tc>
          <w:tcPr>
            <w:tcW w:type="dxa" w:w="1512"/>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Chưa ghi nhận</w:t>
            </w:r>
          </w:p>
        </w:tc>
      </w:tr>
      <w:tr>
        <w:tc>
          <w:tcPr>
            <w:tcW w:type="dxa" w:w="2016"/>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Lê Thành Trung</w:t>
            </w:r>
          </w:p>
        </w:tc>
        <w:tc>
          <w:tcPr>
            <w:tcW w:type="dxa" w:w="648"/>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Yes</w:t>
            </w:r>
          </w:p>
        </w:tc>
        <w:tc>
          <w:tcPr>
            <w:tcW w:type="dxa" w:w="3240"/>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Thảo luận PA0; review bản Hưng viết</w:t>
            </w:r>
          </w:p>
        </w:tc>
        <w:tc>
          <w:tcPr>
            <w:tcW w:type="dxa" w:w="2952"/>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Nhận task PA1 ngày 13/10</w:t>
            </w:r>
          </w:p>
        </w:tc>
        <w:tc>
          <w:tcPr>
            <w:tcW w:type="dxa" w:w="1512"/>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Chưa ghi nhận</w:t>
            </w:r>
          </w:p>
        </w:tc>
      </w:tr>
      <w:tr>
        <w:tc>
          <w:tcPr>
            <w:tcW w:type="dxa" w:w="2016"/>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Nguyễn Đức Hưng</w:t>
            </w:r>
          </w:p>
        </w:tc>
        <w:tc>
          <w:tcPr>
            <w:tcW w:type="dxa" w:w="648"/>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Yes</w:t>
            </w:r>
          </w:p>
        </w:tc>
        <w:tc>
          <w:tcPr>
            <w:tcW w:type="dxa" w:w="3240"/>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Thảo luận và viết PA0; tổng hợp review</w:t>
            </w:r>
          </w:p>
        </w:tc>
        <w:tc>
          <w:tcPr>
            <w:tcW w:type="dxa" w:w="2952"/>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Điều phối phân công PA1 ngày 13/10</w:t>
            </w:r>
          </w:p>
        </w:tc>
        <w:tc>
          <w:tcPr>
            <w:tcW w:type="dxa" w:w="1512"/>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Chưa ghi nhận</w:t>
            </w:r>
          </w:p>
        </w:tc>
      </w:tr>
      <w:tr>
        <w:tc>
          <w:tcPr>
            <w:tcW w:type="dxa" w:w="2016"/>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Bùi Phạm Quang</w:t>
            </w:r>
          </w:p>
        </w:tc>
        <w:tc>
          <w:tcPr>
            <w:tcW w:type="dxa" w:w="648"/>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Yes</w:t>
            </w:r>
          </w:p>
        </w:tc>
        <w:tc>
          <w:tcPr>
            <w:tcW w:type="dxa" w:w="3240"/>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Thảo luận PA0; review bản Hưng viết</w:t>
            </w:r>
          </w:p>
        </w:tc>
        <w:tc>
          <w:tcPr>
            <w:tcW w:type="dxa" w:w="2952"/>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Nhận task PA1 ngày 13/10</w:t>
            </w:r>
          </w:p>
        </w:tc>
        <w:tc>
          <w:tcPr>
            <w:tcW w:type="dxa" w:w="1512"/>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Chưa ghi nhận</w:t>
            </w:r>
          </w:p>
        </w:tc>
      </w:tr>
    </w:tbl>
    <w:p>
      <w:pPr>
        <w:jc w:val="left"/>
      </w:pPr>
    </w:p>
    <w:p>
      <w:pPr>
        <w:jc w:val="left"/>
      </w:pPr>
      <w:r>
        <w:t>Các nội dung chốt: CourtMate và hai nhóm người dùng Player/Court Owner; 8 Must-have, 2 Should-have; web responsive với React/FastAPI/PostgreSQL ở mức đề xuất; scope không có online payment; vai trò và các quy tắc làm việc trong Team Contract. Các câu hỏi mở ghi trong PA0 vẫn cần xử lý ở PA1/PA2 hoặc xin ý kiến TA, không được xem là đã có câu trả lời cuối cùng.</w:t>
      </w:r>
    </w:p>
    <w:p>
      <w:pPr>
        <w:pStyle w:val="Heading2"/>
        <w:jc w:val="left"/>
      </w:pPr>
      <w:r>
        <w:t>Metrics</w:t>
      </w:r>
    </w:p>
    <w:tbl>
      <w:tblPr>
        <w:tblW w:type="auto" w:w="0"/>
        <w:tblLayout w:type="fixed"/>
        <w:tblLook w:firstColumn="1" w:firstRow="1" w:lastColumn="0" w:lastRow="0" w:noHBand="0" w:noVBand="1" w:val="04A0"/>
      </w:tblPr>
      <w:tblGrid>
        <w:gridCol w:w="3816"/>
        <w:gridCol w:w="3312"/>
        <w:gridCol w:w="3240"/>
      </w:tblGrid>
      <w:tr>
        <w:trPr>
          <w:tblHeader/>
        </w:trPr>
        <w:tc>
          <w:tcPr>
            <w:tcW w:type="dxa" w:w="3816"/>
            <w:vAlign w:val="center"/>
            <w:shd w:fill="182F4D"/>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color w:val="FFFFFF"/>
                <w:sz w:val="19"/>
              </w:rPr>
              <w:t>Metric</w:t>
            </w:r>
          </w:p>
        </w:tc>
        <w:tc>
          <w:tcPr>
            <w:tcW w:type="dxa" w:w="3312"/>
            <w:vAlign w:val="center"/>
            <w:shd w:fill="182F4D"/>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color w:val="FFFFFF"/>
                <w:sz w:val="19"/>
              </w:rPr>
              <w:t>This week</w:t>
            </w:r>
          </w:p>
        </w:tc>
        <w:tc>
          <w:tcPr>
            <w:tcW w:type="dxa" w:w="3240"/>
            <w:vAlign w:val="center"/>
            <w:shd w:fill="182F4D"/>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color w:val="FFFFFF"/>
                <w:sz w:val="19"/>
              </w:rPr>
              <w:t>Total</w:t>
            </w:r>
          </w:p>
        </w:tc>
      </w:tr>
      <w:tr>
        <w:tc>
          <w:tcPr>
            <w:tcW w:type="dxa" w:w="3816"/>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Tasks completed</w:t>
            </w:r>
          </w:p>
        </w:tc>
        <w:tc>
          <w:tcPr>
            <w:tcW w:type="dxa" w:w="3312"/>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4 task tổng hợp trong bảng Task Status</w:t>
            </w:r>
          </w:p>
        </w:tc>
        <w:tc>
          <w:tcPr>
            <w:tcW w:type="dxa" w:w="3240"/>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4 task được ghi trong báo cáo W02</w:t>
            </w:r>
          </w:p>
        </w:tc>
      </w:tr>
      <w:tr>
        <w:tc>
          <w:tcPr>
            <w:tcW w:type="dxa" w:w="3816"/>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Commits</w:t>
            </w:r>
          </w:p>
        </w:tc>
        <w:tc>
          <w:tcPr>
            <w:tcW w:type="dxa" w:w="3312"/>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5 commit trên main trong W02</w:t>
            </w:r>
          </w:p>
        </w:tc>
        <w:tc>
          <w:tcPr>
            <w:tcW w:type="dxa" w:w="3240"/>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5 commit trên main tính đến hết 11/10</w:t>
            </w:r>
          </w:p>
        </w:tc>
      </w:tr>
      <w:tr>
        <w:tc>
          <w:tcPr>
            <w:tcW w:type="dxa" w:w="3816"/>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Pull requests merged / reviewed</w:t>
            </w:r>
          </w:p>
        </w:tc>
        <w:tc>
          <w:tcPr>
            <w:tcW w:type="dxa" w:w="3312"/>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Merged: 4 (#36–#39); review độc lập chưa thống kê</w:t>
            </w:r>
          </w:p>
        </w:tc>
        <w:tc>
          <w:tcPr>
            <w:tcW w:type="dxa" w:w="3240"/>
            <w:vAlign w:val="center"/>
            <w:shd w:fill="FFFFFF"/>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Merged: 4; review độc lập chưa thống kê</w:t>
            </w:r>
          </w:p>
        </w:tc>
      </w:tr>
      <w:tr>
        <w:tc>
          <w:tcPr>
            <w:tcW w:type="dxa" w:w="3816"/>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Open defects (PA5)</w:t>
            </w:r>
          </w:p>
        </w:tc>
        <w:tc>
          <w:tcPr>
            <w:tcW w:type="dxa" w:w="3312"/>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N/A – đang ở PA0</w:t>
            </w:r>
          </w:p>
        </w:tc>
        <w:tc>
          <w:tcPr>
            <w:tcW w:type="dxa" w:w="3240"/>
            <w:vAlign w:val="center"/>
            <w:shd w:fill="F1F5FA"/>
            <w:tcBorders>
              <w:top w:val="single" w:sz="4" w:color="D9D9D9"/>
              <w:left w:val="single" w:sz="4" w:color="D9D9D9"/>
              <w:bottom w:val="single" w:sz="4" w:color="D9D9D9"/>
              <w:right w:val="single" w:sz="4" w:color="D9D9D9"/>
            </w:tcBorders>
          </w:tcPr>
          <w:p>
            <w:pPr>
              <w:spacing w:line="264" w:lineRule="auto" w:after="80" w:before="80"/>
              <w:jc w:val="left"/>
            </w:pPr>
            <w:r>
              <w:rPr>
                <w:rFonts w:ascii="Arial" w:hAnsi="Arial"/>
                <w:b w:val="0"/>
                <w:color w:val="263240"/>
                <w:sz w:val="19"/>
              </w:rPr>
              <w:t>N/A</w:t>
            </w:r>
          </w:p>
        </w:tc>
      </w:tr>
    </w:tbl>
    <w:p>
      <w:pPr>
        <w:jc w:val="left"/>
      </w:pPr>
    </w:p>
    <w:p>
      <w:pPr>
        <w:jc w:val="left"/>
      </w:pPr>
      <w:r>
        <w:t>Metrics GitHub đối chiếu lịch sử main và PR merge trong 05–11/10 (giờ Việt Nam), không tính commit trên branch đã xóa hoặc các thao tác ngày 12/10. Báo cáo được tổng hợp ngày 12/10; không coi đây là bằng chứng báo cáo đã lưu đúng hạn Chủ nhật 22:00.</w:t>
      </w:r>
    </w:p>
    <w:p>
      <w:pPr>
        <w:jc w:val="left"/>
      </w:pPr>
      <w:r>
        <w:t>Evidence: https://github.com/hungstupid/CourtMate</w:t>
        <w:br/>
        <w:t>PR: https://github.com/hungstupid/CourtMate/pull/36 (và #37–#39)</w:t>
        <w:br/>
        <w:t>PA0: https://docs.google.com/document/d/1q32BiCtVhKpyceWly3hzzVZmYrN8v_fZM5uOVZal5VE/edit</w:t>
      </w:r>
    </w:p>
    <w:sectPr>
      <w:headerReference w:type="default" r:id="rId16"/>
      <w:headerReference w:type="first" r:id="rId17"/>
      <w:headerReference w:type="even" r:id="rId18"/>
      <w:type w:val="nextPage"/>
      <w:pgSz w:h="15840" w:w="12240" w:orient="portrait"/>
      <w:pgMar w:bottom="1008" w:top="1008" w:left="936" w:right="93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10310.0" w:type="dxa"/>
      <w:jc w:val="left"/>
      <w:tblInd w:w="-115.0" w:type="dxa"/>
      <w:tblBorders>
        <w:top w:color="0070c0" w:space="0" w:sz="4" w:val="single"/>
      </w:tblBorders>
      <w:tblLayout w:type="fixed"/>
      <w:tblLook w:val="0400"/>
    </w:tblPr>
    <w:tblGrid>
      <w:gridCol w:w="9279"/>
      <w:gridCol w:w="1031"/>
      <w:tblGridChange w:id="0">
        <w:tblGrid>
          <w:gridCol w:w="9279"/>
          <w:gridCol w:w="1031"/>
        </w:tblGrid>
      </w:tblGridChange>
    </w:tblGrid>
    <w:tr>
      <w:trPr>
        <w:cantSplit w:val="0"/>
        <w:tblHeader w:val="0"/>
      </w:trPr>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HCMUS | SE Dept.</w:t>
          </w:r>
        </w:p>
      </w:tc>
      <w:tc>
        <w:tcPr>
          <w:shd w:fill="0070c0" w:val="clea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10310.0" w:type="dxa"/>
      <w:jc w:val="left"/>
      <w:tblInd w:w="-115.0" w:type="dxa"/>
      <w:tblBorders>
        <w:bottom w:color="0070c0" w:space="0" w:sz="4" w:val="single"/>
      </w:tblBorders>
      <w:tblLayout w:type="fixed"/>
      <w:tblLook w:val="0400"/>
    </w:tblPr>
    <w:tblGrid>
      <w:gridCol w:w="6260"/>
      <w:gridCol w:w="4050"/>
      <w:tblGridChange w:id="0">
        <w:tblGrid>
          <w:gridCol w:w="6260"/>
          <w:gridCol w:w="4050"/>
        </w:tblGrid>
      </w:tblGridChange>
    </w:tblGrid>
    <w:tr>
      <w:trPr>
        <w:cantSplit w:val="0"/>
        <w:trHeight w:val="198" w:hRule="atLeast"/>
        <w:tblHeader w:val="0"/>
      </w:trPr>
      <w:tc>
        <w:tcPr>
          <w:shd w:fill="0070c0" w:val="cle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tl w:val="0"/>
            </w:rPr>
            <w:t xml:space="preserve">Introduction to Software Engineering</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Project Idea &amp; Team Contract</w:t>
          </w:r>
          <w:r w:rsidDel="00000000" w:rsidR="00000000" w:rsidRPr="00000000">
            <w:rPr>
              <w:rtl w:val="0"/>
            </w:rPr>
          </w:r>
        </w:p>
      </w:tc>
    </w:tr>
  </w:tbl>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432" w:hanging="432"/>
      </w:pPr>
      <w:rPr>
        <w:sz w:val="96"/>
        <w:szCs w:val="96"/>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288" w:lineRule="auto" w:after="120"/>
    </w:pPr>
    <w:rPr>
      <w:rFonts w:ascii="Arial" w:hAnsi="Arial"/>
      <w:color w:val="263240"/>
      <w:sz w:val="21"/>
    </w:rPr>
  </w:style>
  <w:style w:type="paragraph" w:styleId="Heading1">
    <w:name w:val="heading 1"/>
    <w:basedOn w:val="Normal"/>
    <w:next w:val="Normal"/>
    <w:pPr>
      <w:keepNext w:val="1"/>
      <w:keepLines w:val="1"/>
      <w:spacing w:before="180" w:after="120"/>
      <w:ind w:left="432" w:hanging="432"/>
    </w:pPr>
    <w:rPr>
      <w:rFonts w:ascii="Arial" w:hAnsi="Arial"/>
      <w:b w:val="1"/>
      <w:bCs w:val="1"/>
      <w:color w:val="182F4D"/>
      <w:sz w:val="32"/>
      <w:szCs w:val="44"/>
    </w:rPr>
  </w:style>
  <w:style w:type="paragraph" w:styleId="Heading2">
    <w:name w:val="heading 2"/>
    <w:basedOn w:val="Normal"/>
    <w:next w:val="Normal"/>
    <w:pPr>
      <w:keepNext w:val="1"/>
      <w:keepLines w:val="1"/>
      <w:spacing w:before="180" w:after="120"/>
      <w:ind w:left="851" w:hanging="851"/>
    </w:pPr>
    <w:rPr>
      <w:rFonts w:ascii="Arial" w:hAnsi="Arial"/>
      <w:b w:val="1"/>
      <w:bCs w:val="1"/>
      <w:color w:val="182F4D"/>
      <w:sz w:val="25"/>
      <w:szCs w:val="32"/>
    </w:rPr>
  </w:style>
  <w:style w:type="paragraph" w:styleId="Heading3">
    <w:name w:val="heading 3"/>
    <w:basedOn w:val="Normal"/>
    <w:next w:val="Normal"/>
    <w:pPr>
      <w:keepNext w:val="1"/>
      <w:keepLines w:val="1"/>
      <w:ind w:left="1701" w:hanging="850"/>
    </w:pPr>
    <w:rPr>
      <w:b w:val="1"/>
      <w:bCs w:val="1"/>
      <w:i w:val="1"/>
      <w:iCs w:val="1"/>
    </w:rPr>
  </w:style>
  <w:style w:type="paragraph" w:styleId="Heading4">
    <w:name w:val="heading 4"/>
    <w:basedOn w:val="Normal"/>
    <w:next w:val="Normal"/>
    <w:pPr>
      <w:keepNext w:val="1"/>
      <w:keepLines w:val="1"/>
      <w:spacing w:before="200" w:lineRule="auto"/>
      <w:ind w:left="864" w:hanging="864"/>
    </w:pPr>
    <w:rPr>
      <w:b w:val="1"/>
      <w:bCs w:val="1"/>
      <w:i w:val="1"/>
      <w:iCs w:val="1"/>
      <w:color w:val="4f81bd"/>
    </w:rPr>
  </w:style>
  <w:style w:type="paragraph" w:styleId="Heading5">
    <w:name w:val="heading 5"/>
    <w:basedOn w:val="Normal"/>
    <w:next w:val="Normal"/>
    <w:pPr>
      <w:keepNext w:val="1"/>
      <w:keepLines w:val="1"/>
      <w:spacing w:before="40" w:lineRule="auto"/>
      <w:ind w:left="1008" w:hanging="1008"/>
    </w:pPr>
    <w:rPr>
      <w:color w:val="366091"/>
    </w:rPr>
  </w:style>
  <w:style w:type="paragraph" w:styleId="Heading6">
    <w:name w:val="heading 6"/>
    <w:basedOn w:val="Normal"/>
    <w:next w:val="Normal"/>
    <w:pPr>
      <w:keepNext w:val="1"/>
      <w:keepLines w:val="1"/>
      <w:spacing w:before="40" w:lineRule="auto"/>
      <w:ind w:left="1152" w:hanging="1152"/>
    </w:pPr>
    <w:rPr>
      <w:color w:val="243f61"/>
    </w:rPr>
  </w:style>
  <w:style w:type="paragraph" w:styleId="Title">
    <w:name w:val="Title"/>
    <w:basedOn w:val="Normal"/>
    <w:next w:val="Normal"/>
    <w:pPr>
      <w:keepNext w:val="1"/>
      <w:keepLines w:val="1"/>
      <w:pageBreakBefore w:val="0"/>
      <w:spacing w:after="120" w:before="180" w:lineRule="auto"/>
    </w:pPr>
    <w:rPr>
      <w:rFonts w:ascii="Arial" w:hAnsi="Arial"/>
      <w:b w:val="1"/>
      <w:bCs w:val="1"/>
      <w:color w:val="182F4D"/>
      <w:sz w:val="4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72.0" w:type="dxa"/>
        <w:left w:w="115.0" w:type="dxa"/>
        <w:bottom w:w="72.0" w:type="dxa"/>
        <w:right w:w="115.0" w:type="dxa"/>
      </w:tblCellMar>
    </w:tblPr>
  </w:style>
  <w:style w:type="table" w:styleId="Table8">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hyperlink" Target="https://sanbong.vn/" TargetMode="External"/><Relationship Id="rId12" Type="http://schemas.openxmlformats.org/officeDocument/2006/relationships/hyperlink" Target="https://sanbong.v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www.alobo.vn/" TargetMode="External"/><Relationship Id="rId14" Type="http://schemas.openxmlformats.org/officeDocument/2006/relationships/hyperlink" Target="https://www.alobo.vn/"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header" Target="header5.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