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r w:rsidR="008F1566" w:rsidRPr="007C10DE">
        <w:rPr>
          <w:rFonts w:hint="eastAsia"/>
          <w:u w:val="thick"/>
        </w:rPr>
        <w:t>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lastRenderedPageBreak/>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B3F30">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w:t>
      </w:r>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r w:rsidR="00523610">
        <w:rPr>
          <w:rFonts w:hint="eastAsia"/>
        </w:rPr>
        <w:lastRenderedPageBreak/>
        <w:t>千萬</w:t>
      </w:r>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抽取傭金牟利是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sidRPr="00FD4D61">
        <w:rPr>
          <w:rFonts w:hint="eastAsia"/>
          <w:u w:val="thick"/>
        </w:rPr>
        <w:t>謊稱</w:t>
      </w:r>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衝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千萬左右等（翻印自系爭刑事偵查卷）」、「客觀上合致於銀行法之規定，且主觀上具備構成要件故意甚明」等均不加以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，因此敬請 鈞院駁回</w:t>
      </w:r>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6F738E">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4063CE">
        <w:rPr>
          <w:rFonts w:hint="eastAsia"/>
        </w:rPr>
        <w:t>的</w:t>
      </w:r>
      <w:r w:rsidR="00D17949">
        <w:rPr>
          <w:rFonts w:hint="eastAsia"/>
        </w:rPr>
        <w:t>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D31D06" w:rsidP="0054093F">
      <w:pPr>
        <w:pStyle w:val="0000"/>
        <w:numPr>
          <w:ilvl w:val="0"/>
          <w:numId w:val="18"/>
        </w:numPr>
        <w:tabs>
          <w:tab w:val="clear" w:pos="6804"/>
        </w:tabs>
        <w:ind w:left="1134" w:hanging="567"/>
        <w:jc w:val="both"/>
      </w:pPr>
      <w:r>
        <w:rPr>
          <w:rFonts w:hint="eastAsia"/>
        </w:rPr>
        <w:t>只要王寶琴有挪用或私</w:t>
      </w:r>
      <w:r w:rsidR="0054093F">
        <w:rPr>
          <w:rFonts w:hint="eastAsia"/>
        </w:rPr>
        <w:t>占投資人款項，則上訴人所稱其為「資金交付者」、「非資金需求者」...</w:t>
      </w:r>
      <w:r w:rsidR="00C37344">
        <w:rPr>
          <w:rFonts w:hint="eastAsia"/>
        </w:rPr>
        <w:t>等辯解之詞</w:t>
      </w:r>
      <w:r w:rsidR="00D837BD">
        <w:rPr>
          <w:rFonts w:hint="eastAsia"/>
        </w:rPr>
        <w:t>即</w:t>
      </w:r>
      <w:r w:rsidR="0054093F">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解決爭訟</w:t>
      </w:r>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w:t>
      </w:r>
      <w:r w:rsidR="00937511">
        <w:rPr>
          <w:rFonts w:hint="eastAsia"/>
        </w:rPr>
        <w:lastRenderedPageBreak/>
        <w:t>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w:t>
      </w:r>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E9B" w:rsidRDefault="00A26E9B" w:rsidP="00A13A54">
      <w:r>
        <w:separator/>
      </w:r>
    </w:p>
  </w:endnote>
  <w:endnote w:type="continuationSeparator" w:id="1">
    <w:p w:rsidR="00A26E9B" w:rsidRDefault="00A26E9B"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740A66">
        <w:pPr>
          <w:pStyle w:val="a5"/>
          <w:jc w:val="center"/>
        </w:pPr>
        <w:fldSimple w:instr="PAGE   \* MERGEFORMAT">
          <w:r w:rsidR="00624D96" w:rsidRPr="00624D96">
            <w:rPr>
              <w:noProof/>
              <w:lang w:val="zh-TW"/>
            </w:rPr>
            <w:t>9</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E9B" w:rsidRDefault="00A26E9B" w:rsidP="00A13A54">
      <w:r>
        <w:separator/>
      </w:r>
    </w:p>
  </w:footnote>
  <w:footnote w:type="continuationSeparator" w:id="1">
    <w:p w:rsidR="00A26E9B" w:rsidRDefault="00A26E9B"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075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629"/>
    <w:rsid w:val="003A2B3B"/>
    <w:rsid w:val="003A55DC"/>
    <w:rsid w:val="003A5DF6"/>
    <w:rsid w:val="003A5F76"/>
    <w:rsid w:val="003B0C00"/>
    <w:rsid w:val="003B2AA4"/>
    <w:rsid w:val="003B416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CE24-97CB-4D98-B924-0D5BDF90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1073</Words>
  <Characters>6121</Characters>
  <Application>Microsoft Office Word</Application>
  <DocSecurity>0</DocSecurity>
  <Lines>51</Lines>
  <Paragraphs>14</Paragraphs>
  <ScaleCrop>false</ScaleCrop>
  <Company>Innolux Corp.</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311</cp:revision>
  <cp:lastPrinted>2019-11-28T23:54:00Z</cp:lastPrinted>
  <dcterms:created xsi:type="dcterms:W3CDTF">2020-06-23T06:17:00Z</dcterms:created>
  <dcterms:modified xsi:type="dcterms:W3CDTF">2020-07-01T07:02:00Z</dcterms:modified>
</cp:coreProperties>
</file>