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75" w:rsidRPr="00D771C5" w:rsidRDefault="007A48C8" w:rsidP="001D6475">
      <w:pPr>
        <w:pStyle w:val="000"/>
      </w:pPr>
      <w:r>
        <w:rPr>
          <w:rFonts w:hint="eastAsia"/>
        </w:rPr>
        <w:t>民事辯論意旨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proofErr w:type="gramStart"/>
      <w:r w:rsidR="007A48C8">
        <w:rPr>
          <w:rFonts w:ascii="標楷體" w:eastAsia="標楷體" w:hAnsi="標楷體" w:hint="eastAsia"/>
          <w:sz w:val="28"/>
          <w:szCs w:val="28"/>
        </w:rPr>
        <w:t>110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 xml:space="preserve">年度　</w:t>
      </w:r>
      <w:r w:rsidR="007A48C8">
        <w:rPr>
          <w:rFonts w:ascii="標楷體" w:eastAsia="標楷體" w:hAnsi="標楷體" w:hint="eastAsia"/>
          <w:sz w:val="28"/>
          <w:szCs w:val="28"/>
        </w:rPr>
        <w:t>OO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7A48C8">
        <w:rPr>
          <w:rFonts w:ascii="標楷體" w:eastAsia="標楷體" w:hAnsi="標楷體" w:hint="eastAsia"/>
          <w:sz w:val="28"/>
          <w:szCs w:val="28"/>
        </w:rPr>
        <w:t xml:space="preserve"> OO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D771C5">
        <w:rPr>
          <w:rFonts w:ascii="標楷體" w:eastAsia="標楷體" w:hAnsi="標楷體" w:hint="eastAsia"/>
          <w:sz w:val="28"/>
          <w:szCs w:val="28"/>
        </w:rPr>
        <w:t>承辦股別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：</w:t>
      </w:r>
      <w:r w:rsidR="007A48C8">
        <w:rPr>
          <w:rFonts w:ascii="標楷體" w:eastAsia="標楷體" w:hAnsi="標楷體" w:hint="eastAsia"/>
          <w:sz w:val="28"/>
          <w:szCs w:val="28"/>
        </w:rPr>
        <w:t>O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1D6475" w:rsidRDefault="001D6475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訴訟標的金額或價額：新臺幣</w:t>
      </w:r>
      <w:r w:rsidR="007A48C8">
        <w:rPr>
          <w:rFonts w:ascii="標楷體" w:eastAsia="標楷體" w:hAnsi="標楷體" w:hint="eastAsia"/>
          <w:sz w:val="28"/>
          <w:szCs w:val="28"/>
        </w:rPr>
        <w:t>OOOOOO</w:t>
      </w:r>
      <w:r w:rsidRPr="00D771C5">
        <w:rPr>
          <w:rFonts w:ascii="標楷體" w:eastAsia="標楷體" w:hAnsi="標楷體" w:hint="eastAsia"/>
          <w:sz w:val="28"/>
          <w:szCs w:val="28"/>
        </w:rPr>
        <w:t>元</w:t>
      </w:r>
    </w:p>
    <w:p w:rsidR="007A48C8" w:rsidRPr="00D771C5" w:rsidRDefault="007A48C8" w:rsidP="001D6475">
      <w:pPr>
        <w:tabs>
          <w:tab w:val="left" w:pos="2835"/>
        </w:tabs>
        <w:spacing w:line="4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原告</w:t>
      </w:r>
      <w:r w:rsidRPr="007A48C8">
        <w:rPr>
          <w:rFonts w:ascii="標楷體" w:eastAsia="標楷體" w:hAnsi="標楷體" w:hint="eastAsia"/>
          <w:sz w:val="28"/>
          <w:szCs w:val="28"/>
        </w:rPr>
        <w:t>：</w:t>
      </w:r>
      <w:r w:rsidRPr="007A48C8">
        <w:rPr>
          <w:rFonts w:ascii="標楷體" w:eastAsia="標楷體" w:hAnsi="標楷體" w:hint="eastAsia"/>
          <w:sz w:val="28"/>
          <w:szCs w:val="28"/>
        </w:rPr>
        <w:t>OOO</w:t>
      </w:r>
      <w:r w:rsidRPr="007A48C8">
        <w:rPr>
          <w:rFonts w:ascii="標楷體" w:eastAsia="標楷體" w:hAnsi="標楷體" w:hint="eastAsia"/>
          <w:sz w:val="28"/>
          <w:szCs w:val="28"/>
        </w:rPr>
        <w:t>(住)</w:t>
      </w:r>
      <w:r>
        <w:rPr>
          <w:rFonts w:ascii="標楷體" w:eastAsia="標楷體" w:hAnsi="標楷體" w:hint="eastAsia"/>
          <w:sz w:val="28"/>
          <w:szCs w:val="28"/>
        </w:rPr>
        <w:t>詳卷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：王寶琴 (住)台南市東區崇德十七街126巷19號5樓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：謝淑美 (住)嘉義縣民雄鄉東湖村東勢路33號之15</w:t>
      </w:r>
    </w:p>
    <w:p w:rsidR="001D6475" w:rsidRPr="001F5C8E" w:rsidRDefault="001D6475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 w:rsidRPr="001F5C8E">
        <w:rPr>
          <w:rFonts w:hint="eastAsia"/>
          <w:b/>
          <w:sz w:val="32"/>
          <w:szCs w:val="32"/>
        </w:rPr>
        <w:t xml:space="preserve">為訴請 </w:t>
      </w:r>
      <w:r w:rsidR="007A48C8">
        <w:rPr>
          <w:rFonts w:hint="eastAsia"/>
          <w:b/>
          <w:sz w:val="32"/>
          <w:szCs w:val="32"/>
        </w:rPr>
        <w:t>侵權行為損害賠償事，依法提出辯論意旨</w:t>
      </w:r>
      <w:r w:rsidRPr="001F5C8E">
        <w:rPr>
          <w:rFonts w:hint="eastAsia"/>
          <w:b/>
          <w:sz w:val="32"/>
          <w:szCs w:val="32"/>
        </w:rPr>
        <w:t>書狀：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訴之聲明：</w:t>
      </w:r>
    </w:p>
    <w:p w:rsidR="001D6475" w:rsidRDefault="007A48C8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被告應給付原告新台幣0,000,000元，並</w:t>
      </w:r>
      <w:proofErr w:type="gramStart"/>
      <w:r>
        <w:rPr>
          <w:rFonts w:hint="eastAsia"/>
        </w:rPr>
        <w:t>自原起訴狀</w:t>
      </w:r>
      <w:proofErr w:type="gramEnd"/>
      <w:r>
        <w:rPr>
          <w:rFonts w:hint="eastAsia"/>
        </w:rPr>
        <w:t>送達翌日起至清償日止，按年息百分之五計算之利息。</w:t>
      </w:r>
    </w:p>
    <w:p w:rsidR="00BD3F17" w:rsidRDefault="007A48C8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原告願提供擔保，請准宣告假執行。</w:t>
      </w:r>
    </w:p>
    <w:p w:rsidR="007A48C8" w:rsidRDefault="007A48C8" w:rsidP="001D6475">
      <w:pPr>
        <w:pStyle w:val="0000"/>
        <w:numPr>
          <w:ilvl w:val="0"/>
          <w:numId w:val="1"/>
        </w:numPr>
        <w:tabs>
          <w:tab w:val="clear" w:pos="6804"/>
        </w:tabs>
      </w:pPr>
      <w:r>
        <w:rPr>
          <w:rFonts w:hint="eastAsia"/>
        </w:rPr>
        <w:t>訴訟費由被告負擔。</w:t>
      </w:r>
    </w:p>
    <w:p w:rsidR="001D6475" w:rsidRPr="00CD3A3D" w:rsidRDefault="007A48C8" w:rsidP="00357415">
      <w:pPr>
        <w:pStyle w:val="0000"/>
        <w:tabs>
          <w:tab w:val="clear" w:pos="6804"/>
        </w:tabs>
        <w:jc w:val="both"/>
        <w:rPr>
          <w:rFonts w:cs="Times New Roman"/>
          <w:b/>
        </w:rPr>
      </w:pPr>
      <w:r w:rsidRPr="00CD3A3D">
        <w:rPr>
          <w:rFonts w:hint="eastAsia"/>
          <w:b/>
        </w:rPr>
        <w:t>辯論意旨說明</w:t>
      </w:r>
      <w:r w:rsidR="00357415" w:rsidRPr="00CD3A3D">
        <w:rPr>
          <w:rFonts w:cs="Times New Roman" w:hint="eastAsia"/>
          <w:b/>
        </w:rPr>
        <w:t>：</w:t>
      </w:r>
    </w:p>
    <w:p w:rsidR="00D016B6" w:rsidRDefault="00D016B6" w:rsidP="00D016B6">
      <w:pPr>
        <w:pStyle w:val="0000"/>
        <w:numPr>
          <w:ilvl w:val="0"/>
          <w:numId w:val="2"/>
        </w:numPr>
        <w:tabs>
          <w:tab w:val="clear" w:pos="6804"/>
        </w:tabs>
        <w:jc w:val="both"/>
        <w:rPr>
          <w:rFonts w:hint="eastAsia"/>
        </w:rPr>
      </w:pPr>
      <w:r w:rsidRPr="00D016B6">
        <w:rPr>
          <w:rFonts w:hint="eastAsia"/>
        </w:rPr>
        <w:t>最高法院</w:t>
      </w:r>
      <w:proofErr w:type="gramStart"/>
      <w:r w:rsidRPr="00D016B6">
        <w:rPr>
          <w:rFonts w:hint="eastAsia"/>
        </w:rPr>
        <w:t>108年度台抗大字</w:t>
      </w:r>
      <w:proofErr w:type="gramEnd"/>
      <w:r w:rsidRPr="00D016B6">
        <w:rPr>
          <w:rFonts w:hint="eastAsia"/>
        </w:rPr>
        <w:t>第953號民事大法庭裁定要旨：「刑事附帶民事訴訟，經</w:t>
      </w:r>
      <w:proofErr w:type="gramStart"/>
      <w:r w:rsidRPr="00D016B6">
        <w:rPr>
          <w:rFonts w:hint="eastAsia"/>
        </w:rPr>
        <w:t>刑事庭依刑事</w:t>
      </w:r>
      <w:proofErr w:type="gramEnd"/>
      <w:r w:rsidRPr="00D016B6">
        <w:rPr>
          <w:rFonts w:hint="eastAsia"/>
        </w:rPr>
        <w:t>訴訟法第504條第1項規定裁定移送於同院民事庭後，</w:t>
      </w:r>
      <w:proofErr w:type="gramStart"/>
      <w:r w:rsidRPr="00D016B6">
        <w:rPr>
          <w:rFonts w:hint="eastAsia"/>
        </w:rPr>
        <w:t>民事庭如認</w:t>
      </w:r>
      <w:proofErr w:type="gramEnd"/>
      <w:r w:rsidRPr="00D016B6">
        <w:rPr>
          <w:rFonts w:hint="eastAsia"/>
        </w:rPr>
        <w:t>其不符同法第487條第1項規定之要件時，應許原告得繳納裁判費，以補正起訴程式之欠缺</w:t>
      </w:r>
      <w:r w:rsidR="006245FB">
        <w:rPr>
          <w:rFonts w:hint="eastAsia"/>
        </w:rPr>
        <w:t>。</w:t>
      </w:r>
      <w:r>
        <w:rPr>
          <w:rFonts w:hint="eastAsia"/>
        </w:rPr>
        <w:t xml:space="preserve">」若 </w:t>
      </w:r>
      <w:proofErr w:type="gramStart"/>
      <w:r>
        <w:rPr>
          <w:rFonts w:hint="eastAsia"/>
        </w:rPr>
        <w:t>鈞院裁定</w:t>
      </w:r>
      <w:proofErr w:type="gramEnd"/>
      <w:r>
        <w:rPr>
          <w:rFonts w:hint="eastAsia"/>
        </w:rPr>
        <w:t>刑事附帶民事不合程式，</w:t>
      </w:r>
      <w:r w:rsidRPr="00EE798D">
        <w:rPr>
          <w:rFonts w:hint="eastAsia"/>
          <w:b/>
        </w:rPr>
        <w:t>原告</w:t>
      </w:r>
      <w:r w:rsidR="00EE798D" w:rsidRPr="00EE798D">
        <w:rPr>
          <w:rFonts w:hint="eastAsia"/>
          <w:b/>
        </w:rPr>
        <w:t>聲明願意</w:t>
      </w:r>
      <w:r w:rsidRPr="00EE798D">
        <w:rPr>
          <w:rFonts w:hint="eastAsia"/>
          <w:b/>
        </w:rPr>
        <w:t>補繳裁判費</w:t>
      </w:r>
      <w:r>
        <w:rPr>
          <w:rFonts w:hint="eastAsia"/>
        </w:rPr>
        <w:t>以續行民事訴訟</w:t>
      </w:r>
      <w:r>
        <w:rPr>
          <w:rFonts w:hint="eastAsia"/>
        </w:rPr>
        <w:t>。</w:t>
      </w:r>
    </w:p>
    <w:p w:rsidR="00EE798D" w:rsidRDefault="00EE798D" w:rsidP="00F13E13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依照司法院民事廳92年08月2</w:t>
      </w:r>
      <w:r>
        <w:t>6</w:t>
      </w:r>
      <w:r>
        <w:rPr>
          <w:rFonts w:hint="eastAsia"/>
        </w:rPr>
        <w:t>日發布之「</w:t>
      </w:r>
      <w:r w:rsidRPr="00EE798D">
        <w:t>修正辦理民事訴訟事件應行注意事項</w:t>
      </w:r>
      <w:r>
        <w:rPr>
          <w:rFonts w:cs="Times New Roman" w:hint="eastAsia"/>
          <w:color w:val="000000"/>
          <w:shd w:val="clear" w:color="auto" w:fill="FFFFFF"/>
        </w:rPr>
        <w:t>」</w:t>
      </w:r>
      <w:proofErr w:type="gramStart"/>
      <w:r>
        <w:rPr>
          <w:rFonts w:cs="Times New Roman" w:hint="eastAsia"/>
          <w:color w:val="000000"/>
          <w:shd w:val="clear" w:color="auto" w:fill="FFFFFF"/>
        </w:rPr>
        <w:t>（</w:t>
      </w:r>
      <w:proofErr w:type="gramEnd"/>
      <w:r>
        <w:rPr>
          <w:rFonts w:cs="Times New Roman" w:hint="eastAsia"/>
          <w:color w:val="000000"/>
          <w:shd w:val="clear" w:color="auto" w:fill="FFFFFF"/>
        </w:rPr>
        <w:t>案號：(92)</w:t>
      </w:r>
      <w:proofErr w:type="gramStart"/>
      <w:r>
        <w:rPr>
          <w:rFonts w:cs="Times New Roman" w:hint="eastAsia"/>
          <w:color w:val="000000"/>
          <w:shd w:val="clear" w:color="auto" w:fill="FFFFFF"/>
        </w:rPr>
        <w:t>院台聽民</w:t>
      </w:r>
      <w:proofErr w:type="gramEnd"/>
      <w:r>
        <w:rPr>
          <w:rFonts w:cs="Times New Roman" w:hint="eastAsia"/>
          <w:color w:val="000000"/>
          <w:shd w:val="clear" w:color="auto" w:fill="FFFFFF"/>
        </w:rPr>
        <w:t>一字第2</w:t>
      </w:r>
      <w:r>
        <w:rPr>
          <w:rFonts w:cs="Times New Roman"/>
          <w:color w:val="000000"/>
          <w:shd w:val="clear" w:color="auto" w:fill="FFFFFF"/>
        </w:rPr>
        <w:t>1996</w:t>
      </w:r>
      <w:r>
        <w:rPr>
          <w:rFonts w:cs="Times New Roman" w:hint="eastAsia"/>
          <w:color w:val="000000"/>
          <w:shd w:val="clear" w:color="auto" w:fill="FFFFFF"/>
        </w:rPr>
        <w:t>號</w:t>
      </w:r>
      <w:proofErr w:type="gramStart"/>
      <w:r>
        <w:rPr>
          <w:rFonts w:cs="Times New Roman"/>
          <w:color w:val="000000"/>
          <w:shd w:val="clear" w:color="auto" w:fill="FFFFFF"/>
        </w:rPr>
        <w:t>）</w:t>
      </w:r>
      <w:proofErr w:type="gramEnd"/>
      <w:r>
        <w:rPr>
          <w:rFonts w:cs="Times New Roman" w:hint="eastAsia"/>
          <w:color w:val="000000"/>
          <w:shd w:val="clear" w:color="auto" w:fill="FFFFFF"/>
        </w:rPr>
        <w:t>第27點：「</w:t>
      </w:r>
      <w:r w:rsidRPr="00EE798D">
        <w:t>刑事附帶民事訴訟裁定移送民事庭後，為獨立之民事訴訟，</w:t>
      </w:r>
      <w:proofErr w:type="gramStart"/>
      <w:r w:rsidRPr="00EE798D">
        <w:t>民事庭得自行</w:t>
      </w:r>
      <w:proofErr w:type="gramEnd"/>
      <w:r w:rsidRPr="00EE798D">
        <w:t>調查審理，不受刑事判決認定事實之拘束，</w:t>
      </w:r>
      <w:r w:rsidRPr="00EE798D">
        <w:rPr>
          <w:b/>
        </w:rPr>
        <w:t>不得依民事訴訟法第</w:t>
      </w:r>
      <w:hyperlink r:id="rId8" w:anchor="a183" w:history="1">
        <w:r w:rsidRPr="00EE798D">
          <w:rPr>
            <w:b/>
          </w:rPr>
          <w:t>一百八十三</w:t>
        </w:r>
      </w:hyperlink>
      <w:r w:rsidRPr="00EE798D">
        <w:rPr>
          <w:b/>
        </w:rPr>
        <w:t>條裁定停止訴訟程序。</w:t>
      </w:r>
      <w:r>
        <w:rPr>
          <w:rFonts w:hint="eastAsia"/>
        </w:rPr>
        <w:t xml:space="preserve">」。據此，懇請 </w:t>
      </w:r>
      <w:proofErr w:type="gramStart"/>
      <w:r>
        <w:rPr>
          <w:rFonts w:hint="eastAsia"/>
        </w:rPr>
        <w:t>鈞院駁回</w:t>
      </w:r>
      <w:proofErr w:type="gramEnd"/>
      <w:r>
        <w:rPr>
          <w:rFonts w:hint="eastAsia"/>
        </w:rPr>
        <w:t>被告</w:t>
      </w:r>
      <w:r w:rsidR="00934B94">
        <w:rPr>
          <w:rFonts w:hint="eastAsia"/>
        </w:rPr>
        <w:t>王寶琴</w:t>
      </w:r>
      <w:r>
        <w:rPr>
          <w:rFonts w:hint="eastAsia"/>
        </w:rPr>
        <w:t>請求裁定停止訴訟聲請</w:t>
      </w:r>
      <w:r>
        <w:rPr>
          <w:rFonts w:hint="eastAsia"/>
        </w:rPr>
        <w:t>。</w:t>
      </w:r>
    </w:p>
    <w:p w:rsidR="00C841DD" w:rsidRDefault="00FC49AC" w:rsidP="00C841DD">
      <w:pPr>
        <w:pStyle w:val="0000"/>
        <w:numPr>
          <w:ilvl w:val="0"/>
          <w:numId w:val="2"/>
        </w:numPr>
        <w:tabs>
          <w:tab w:val="clear" w:pos="6804"/>
        </w:tabs>
        <w:jc w:val="both"/>
        <w:rPr>
          <w:rFonts w:hint="eastAsia"/>
        </w:rPr>
      </w:pPr>
      <w:r>
        <w:rPr>
          <w:rFonts w:hint="eastAsia"/>
        </w:rPr>
        <w:t>被告王寶琴雖具狀表示其也是受害人云云，與本案並無關聯，被告王寶琴確實因違法吸收存款造成原告受有損害才是事實，且刑事庭審理已確認</w:t>
      </w:r>
      <w:r w:rsidR="0097384F">
        <w:rPr>
          <w:rFonts w:hint="eastAsia"/>
        </w:rPr>
        <w:t>無誤</w:t>
      </w:r>
      <w:r w:rsidR="00B37905">
        <w:rPr>
          <w:rFonts w:hint="eastAsia"/>
        </w:rPr>
        <w:t>，</w:t>
      </w:r>
      <w:r w:rsidR="00B37905">
        <w:rPr>
          <w:rFonts w:hint="eastAsia"/>
        </w:rPr>
        <w:t>且依照最高法院67年上字第1737號民事判例要旨「共同侵權行為人間不以有意思聯絡為必要，數人因過失不法侵害他人之權利，</w:t>
      </w:r>
      <w:proofErr w:type="gramStart"/>
      <w:r w:rsidR="00B37905">
        <w:rPr>
          <w:rFonts w:hint="eastAsia"/>
        </w:rPr>
        <w:t>苟</w:t>
      </w:r>
      <w:proofErr w:type="gramEnd"/>
      <w:r w:rsidR="00B37905">
        <w:rPr>
          <w:rFonts w:hint="eastAsia"/>
        </w:rPr>
        <w:t>各行為人</w:t>
      </w:r>
      <w:r w:rsidR="00B37905">
        <w:rPr>
          <w:rFonts w:hint="eastAsia"/>
        </w:rPr>
        <w:lastRenderedPageBreak/>
        <w:t>之過失行為，</w:t>
      </w:r>
      <w:proofErr w:type="gramStart"/>
      <w:r w:rsidR="00B37905">
        <w:rPr>
          <w:rFonts w:hint="eastAsia"/>
        </w:rPr>
        <w:t>均為其</w:t>
      </w:r>
      <w:proofErr w:type="gramEnd"/>
      <w:r w:rsidR="00B37905">
        <w:rPr>
          <w:rFonts w:hint="eastAsia"/>
        </w:rPr>
        <w:t>所生損害共同原因，即所謂行為關聯共同，亦足成立共同侵權行為，依民法第一百八十五條第一項前段之規定，各過失行為人對於被害人應負全部損害之連帶賠償責任。」</w:t>
      </w:r>
      <w:r w:rsidR="00B37905" w:rsidRPr="00B37905">
        <w:rPr>
          <w:rFonts w:hint="eastAsia"/>
          <w:b/>
        </w:rPr>
        <w:t>因此被告王寶琴及謝淑美具備行為關聯共同要件，皆應負連帶賠償責任。</w:t>
      </w:r>
      <w:r w:rsidR="00B37905">
        <w:rPr>
          <w:rFonts w:hint="eastAsia"/>
        </w:rPr>
        <w:t>至於被告王寶琴與被告</w:t>
      </w:r>
      <w:proofErr w:type="gramStart"/>
      <w:r w:rsidR="00B37905">
        <w:rPr>
          <w:rFonts w:hint="eastAsia"/>
        </w:rPr>
        <w:t>謝淑美間的損失</w:t>
      </w:r>
      <w:proofErr w:type="gramEnd"/>
      <w:r w:rsidR="00B37905">
        <w:rPr>
          <w:rFonts w:hint="eastAsia"/>
        </w:rPr>
        <w:t>賠償問題，王寶琴已另提民事訴訟裁決，與本案無關。</w:t>
      </w:r>
    </w:p>
    <w:p w:rsidR="00B37905" w:rsidRDefault="00B37905" w:rsidP="00FC49AC">
      <w:pPr>
        <w:pStyle w:val="0000"/>
        <w:numPr>
          <w:ilvl w:val="0"/>
          <w:numId w:val="2"/>
        </w:numPr>
        <w:tabs>
          <w:tab w:val="clear" w:pos="6804"/>
        </w:tabs>
        <w:jc w:val="both"/>
      </w:pPr>
      <w:r>
        <w:rPr>
          <w:rFonts w:hint="eastAsia"/>
        </w:rPr>
        <w:t>被告王寶琴事發至今</w:t>
      </w:r>
      <w:bookmarkStart w:id="0" w:name="_GoBack"/>
      <w:bookmarkEnd w:id="0"/>
      <w:r>
        <w:rPr>
          <w:rFonts w:hint="eastAsia"/>
        </w:rPr>
        <w:t>三年多來對原告不聞不問</w:t>
      </w:r>
      <w:r w:rsidR="00934B94">
        <w:rPr>
          <w:rFonts w:hint="eastAsia"/>
        </w:rPr>
        <w:t>，</w:t>
      </w:r>
      <w:r w:rsidR="001511DF">
        <w:rPr>
          <w:rFonts w:hint="eastAsia"/>
        </w:rPr>
        <w:t>造成</w:t>
      </w:r>
      <w:r w:rsidR="00934B94">
        <w:rPr>
          <w:rFonts w:hint="eastAsia"/>
        </w:rPr>
        <w:t>原告家庭失和，身心俱疲，且</w:t>
      </w:r>
      <w:r w:rsidR="001511DF">
        <w:rPr>
          <w:rFonts w:hint="eastAsia"/>
        </w:rPr>
        <w:t>在</w:t>
      </w:r>
      <w:r w:rsidR="00934B94">
        <w:rPr>
          <w:rFonts w:hint="eastAsia"/>
        </w:rPr>
        <w:t>刑事一審判決</w:t>
      </w:r>
      <w:r w:rsidR="001511DF">
        <w:rPr>
          <w:rFonts w:hint="eastAsia"/>
        </w:rPr>
        <w:t>其有最後</w:t>
      </w:r>
      <w:r w:rsidR="00934B94">
        <w:rPr>
          <w:rFonts w:hint="eastAsia"/>
        </w:rPr>
        <w:t>仍</w:t>
      </w:r>
      <w:r w:rsidR="00934B94" w:rsidRPr="001511DF">
        <w:rPr>
          <w:rFonts w:hint="eastAsia"/>
          <w:b/>
        </w:rPr>
        <w:t>不認錯且完全沒有悔意</w:t>
      </w:r>
      <w:r w:rsidR="00934B94">
        <w:rPr>
          <w:rFonts w:hint="eastAsia"/>
        </w:rPr>
        <w:t>，</w:t>
      </w:r>
      <w:r w:rsidR="001511DF">
        <w:rPr>
          <w:rFonts w:hint="eastAsia"/>
        </w:rPr>
        <w:t>絕口不提她可以自行決定給與我們的利息，並從中自行決定獲取高額</w:t>
      </w:r>
      <w:proofErr w:type="gramStart"/>
      <w:r w:rsidR="001511DF">
        <w:rPr>
          <w:rFonts w:hint="eastAsia"/>
        </w:rPr>
        <w:t>傭</w:t>
      </w:r>
      <w:proofErr w:type="gramEnd"/>
      <w:r w:rsidR="001511DF">
        <w:rPr>
          <w:rFonts w:hint="eastAsia"/>
        </w:rPr>
        <w:t>金之事實及罪行，實在令人髮指，原告未來將如實陳報刑事二審法庭，請求 高院法官不減刑，且必須依照原法(吸收存款超過1億元)</w:t>
      </w:r>
      <w:r w:rsidR="001511DF" w:rsidRPr="001511DF">
        <w:rPr>
          <w:rFonts w:hint="eastAsia"/>
          <w:b/>
        </w:rPr>
        <w:t>求處7年以上徒刑</w:t>
      </w:r>
      <w:r w:rsidR="001511DF">
        <w:rPr>
          <w:rFonts w:hint="eastAsia"/>
        </w:rPr>
        <w:t>，</w:t>
      </w:r>
      <w:hyperlink r:id="rId9" w:history="1">
        <w:r w:rsidR="001511DF" w:rsidRPr="001511DF">
          <w:t>以懲效尤</w:t>
        </w:r>
      </w:hyperlink>
      <w:r w:rsidR="001511DF">
        <w:rPr>
          <w:rFonts w:hint="eastAsia"/>
        </w:rPr>
        <w:t>，建立司法公信並給被害人一個交代。</w:t>
      </w:r>
    </w:p>
    <w:p w:rsidR="00F13E13" w:rsidRPr="00C95A24" w:rsidRDefault="00EE798D" w:rsidP="00FC49AC">
      <w:pPr>
        <w:pStyle w:val="0000"/>
        <w:numPr>
          <w:ilvl w:val="0"/>
          <w:numId w:val="2"/>
        </w:numPr>
        <w:tabs>
          <w:tab w:val="clear" w:pos="6804"/>
        </w:tabs>
        <w:jc w:val="both"/>
        <w:rPr>
          <w:rFonts w:hint="eastAsia"/>
          <w:b/>
        </w:rPr>
      </w:pPr>
      <w:r>
        <w:rPr>
          <w:rFonts w:hint="eastAsia"/>
        </w:rPr>
        <w:t>被告王寶琴</w:t>
      </w:r>
      <w:r w:rsidR="00FC49AC">
        <w:rPr>
          <w:rFonts w:hint="eastAsia"/>
        </w:rPr>
        <w:t>及被告謝淑美</w:t>
      </w:r>
      <w:r>
        <w:rPr>
          <w:rFonts w:hint="eastAsia"/>
        </w:rPr>
        <w:t>在刑事一審中因吸收存款超過一億元被判有罪</w:t>
      </w:r>
      <w:r w:rsidR="00FC49AC">
        <w:rPr>
          <w:rFonts w:hint="eastAsia"/>
        </w:rPr>
        <w:t>確定，另被告</w:t>
      </w:r>
      <w:proofErr w:type="gramStart"/>
      <w:r w:rsidR="00FC49AC">
        <w:rPr>
          <w:rFonts w:hint="eastAsia"/>
        </w:rPr>
        <w:t>謝淑美更犯詐欺</w:t>
      </w:r>
      <w:proofErr w:type="gramEnd"/>
      <w:r w:rsidR="00FC49AC">
        <w:rPr>
          <w:rFonts w:hint="eastAsia"/>
        </w:rPr>
        <w:t>也判定有罪。因此被告王寶琴及謝淑美皆因相關刑事罪刑致使原告受有新台幣00000元損害，</w:t>
      </w:r>
      <w:r w:rsidR="00FC49AC" w:rsidRPr="00C95A24">
        <w:rPr>
          <w:rFonts w:hint="eastAsia"/>
          <w:b/>
        </w:rPr>
        <w:t>原告依照民法第184條第一項前段、後段，第二項及民法第185條為請求權基礎請求</w:t>
      </w:r>
      <w:proofErr w:type="gramStart"/>
      <w:r w:rsidR="00FC49AC" w:rsidRPr="00C95A24">
        <w:rPr>
          <w:rFonts w:hint="eastAsia"/>
          <w:b/>
        </w:rPr>
        <w:t>賜判</w:t>
      </w:r>
      <w:r w:rsidR="00FC49AC" w:rsidRPr="00C95A24">
        <w:rPr>
          <w:rFonts w:hint="eastAsia"/>
          <w:b/>
        </w:rPr>
        <w:t>如</w:t>
      </w:r>
      <w:proofErr w:type="gramEnd"/>
      <w:r w:rsidR="00FC49AC" w:rsidRPr="00C95A24">
        <w:rPr>
          <w:rFonts w:hint="eastAsia"/>
          <w:b/>
        </w:rPr>
        <w:t>訴之聲明</w:t>
      </w:r>
      <w:r w:rsidR="00FC49AC" w:rsidRPr="00C95A24">
        <w:rPr>
          <w:rFonts w:hint="eastAsia"/>
          <w:b/>
        </w:rPr>
        <w:t>，</w:t>
      </w:r>
      <w:proofErr w:type="gramStart"/>
      <w:r w:rsidR="00FC49AC" w:rsidRPr="00C95A24">
        <w:rPr>
          <w:b/>
        </w:rPr>
        <w:t>毋任感荷</w:t>
      </w:r>
      <w:r w:rsidR="00FC49AC" w:rsidRPr="00C95A24">
        <w:rPr>
          <w:rFonts w:hint="eastAsia"/>
          <w:b/>
        </w:rPr>
        <w:t>。</w:t>
      </w:r>
      <w:proofErr w:type="gramEnd"/>
    </w:p>
    <w:p w:rsidR="00E15791" w:rsidRDefault="00E15791" w:rsidP="00E15791">
      <w:pPr>
        <w:pStyle w:val="0000"/>
        <w:tabs>
          <w:tab w:val="clear" w:pos="6804"/>
        </w:tabs>
        <w:jc w:val="both"/>
      </w:pPr>
    </w:p>
    <w:p w:rsidR="00693115" w:rsidRDefault="00491A60" w:rsidP="00E15791">
      <w:pPr>
        <w:pStyle w:val="0000"/>
        <w:tabs>
          <w:tab w:val="clear" w:pos="6804"/>
        </w:tabs>
        <w:jc w:val="both"/>
      </w:pPr>
      <w:r>
        <w:rPr>
          <w:rFonts w:hint="eastAsia"/>
        </w:rPr>
        <w:t>謹  狀</w:t>
      </w:r>
    </w:p>
    <w:p w:rsidR="0097557F" w:rsidRDefault="0097557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DF2142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臺灣地方</w:t>
      </w:r>
      <w:r w:rsidR="00491A60" w:rsidRPr="00340306">
        <w:rPr>
          <w:rFonts w:ascii="標楷體" w:eastAsia="標楷體" w:hAnsi="標楷體" w:hint="eastAsia"/>
          <w:sz w:val="28"/>
          <w:szCs w:val="28"/>
        </w:rPr>
        <w:t>法院</w:t>
      </w:r>
      <w:r w:rsidR="00491A60">
        <w:rPr>
          <w:rFonts w:ascii="標楷體" w:eastAsia="標楷體" w:hAnsi="標楷體" w:hint="eastAsia"/>
          <w:sz w:val="28"/>
          <w:szCs w:val="28"/>
        </w:rPr>
        <w:t>民事庭</w:t>
      </w:r>
      <w:r w:rsidR="00491A60"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</w:t>
      </w:r>
      <w:r w:rsidR="002620D9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AE7D36">
        <w:rPr>
          <w:rFonts w:ascii="標楷體" w:eastAsia="標楷體" w:hAnsi="標楷體" w:hint="eastAsia"/>
          <w:sz w:val="28"/>
          <w:szCs w:val="28"/>
        </w:rPr>
        <w:t>0</w:t>
      </w:r>
      <w:r w:rsidR="00DF2142">
        <w:rPr>
          <w:rFonts w:ascii="標楷體" w:eastAsia="標楷體" w:hAnsi="標楷體" w:hint="eastAsia"/>
          <w:sz w:val="28"/>
          <w:szCs w:val="28"/>
        </w:rPr>
        <w:t>8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2620D9"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>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B91EA3" w:rsidRPr="00340306" w:rsidRDefault="001D6475" w:rsidP="007B3B36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715AE0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0977C0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50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E7D36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C90665" w:rsidRDefault="00C90665" w:rsidP="00212C40">
      <w:pPr>
        <w:ind w:right="480"/>
      </w:pPr>
    </w:p>
    <w:sectPr w:rsidR="00C90665" w:rsidSect="00CF5ADA">
      <w:footerReference w:type="default" r:id="rId10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4C6" w:rsidRDefault="007404C6" w:rsidP="00A13A54">
      <w:r>
        <w:separator/>
      </w:r>
    </w:p>
  </w:endnote>
  <w:endnote w:type="continuationSeparator" w:id="0">
    <w:p w:rsidR="007404C6" w:rsidRDefault="007404C6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036126"/>
      <w:docPartObj>
        <w:docPartGallery w:val="Page Numbers (Bottom of Page)"/>
        <w:docPartUnique/>
      </w:docPartObj>
    </w:sdtPr>
    <w:sdtEndPr/>
    <w:sdtContent>
      <w:p w:rsidR="00A46E45" w:rsidRDefault="007404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A24" w:rsidRPr="00C95A24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:rsidR="00A46E45" w:rsidRDefault="00A46E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4C6" w:rsidRDefault="007404C6" w:rsidP="00A13A54">
      <w:r>
        <w:separator/>
      </w:r>
    </w:p>
  </w:footnote>
  <w:footnote w:type="continuationSeparator" w:id="0">
    <w:p w:rsidR="007404C6" w:rsidRDefault="007404C6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1014"/>
    <w:multiLevelType w:val="hybridMultilevel"/>
    <w:tmpl w:val="0CD00D1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5A8374F"/>
    <w:multiLevelType w:val="hybridMultilevel"/>
    <w:tmpl w:val="EFDEB15A"/>
    <w:lvl w:ilvl="0" w:tplc="5224C8E0">
      <w:start w:val="1"/>
      <w:numFmt w:val="decimal"/>
      <w:lvlText w:val="(%1)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">
    <w:nsid w:val="08AB3E0E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FD7C00"/>
    <w:multiLevelType w:val="hybridMultilevel"/>
    <w:tmpl w:val="A51A6826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CFB4BEA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C0CCEB3A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E5163EA"/>
    <w:multiLevelType w:val="hybridMultilevel"/>
    <w:tmpl w:val="0AF2403A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085010E"/>
    <w:multiLevelType w:val="hybridMultilevel"/>
    <w:tmpl w:val="10249DB4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26E4A78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6F72F0C"/>
    <w:multiLevelType w:val="hybridMultilevel"/>
    <w:tmpl w:val="C566861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2402B8E"/>
    <w:multiLevelType w:val="hybridMultilevel"/>
    <w:tmpl w:val="046E61F8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C7712A6"/>
    <w:multiLevelType w:val="hybridMultilevel"/>
    <w:tmpl w:val="3BF46A36"/>
    <w:lvl w:ilvl="0" w:tplc="05F25356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ECC065B"/>
    <w:multiLevelType w:val="hybridMultilevel"/>
    <w:tmpl w:val="B29489D6"/>
    <w:lvl w:ilvl="0" w:tplc="2A08F182">
      <w:start w:val="1"/>
      <w:numFmt w:val="ideographTradition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6">
    <w:nsid w:val="61431FCF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9DE4A50"/>
    <w:multiLevelType w:val="hybridMultilevel"/>
    <w:tmpl w:val="4C5E4118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006B2A"/>
    <w:multiLevelType w:val="hybridMultilevel"/>
    <w:tmpl w:val="E19496D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18"/>
  </w:num>
  <w:num w:numId="17">
    <w:abstractNumId w:val="16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5"/>
    <w:rsid w:val="00001435"/>
    <w:rsid w:val="000029CF"/>
    <w:rsid w:val="00002D3C"/>
    <w:rsid w:val="00003102"/>
    <w:rsid w:val="00003851"/>
    <w:rsid w:val="00003D79"/>
    <w:rsid w:val="00003F38"/>
    <w:rsid w:val="00010988"/>
    <w:rsid w:val="000109E7"/>
    <w:rsid w:val="00011C6A"/>
    <w:rsid w:val="000157AC"/>
    <w:rsid w:val="000158E5"/>
    <w:rsid w:val="00023005"/>
    <w:rsid w:val="00023887"/>
    <w:rsid w:val="00025165"/>
    <w:rsid w:val="00027965"/>
    <w:rsid w:val="000312BC"/>
    <w:rsid w:val="00033F5C"/>
    <w:rsid w:val="00035FDA"/>
    <w:rsid w:val="00036951"/>
    <w:rsid w:val="000422C8"/>
    <w:rsid w:val="00045343"/>
    <w:rsid w:val="00045C82"/>
    <w:rsid w:val="0004664F"/>
    <w:rsid w:val="000505E9"/>
    <w:rsid w:val="00051AB1"/>
    <w:rsid w:val="00052A0A"/>
    <w:rsid w:val="00052E9B"/>
    <w:rsid w:val="00053E01"/>
    <w:rsid w:val="00053E65"/>
    <w:rsid w:val="00055CD6"/>
    <w:rsid w:val="00056B4C"/>
    <w:rsid w:val="000603B9"/>
    <w:rsid w:val="000607AF"/>
    <w:rsid w:val="00061CA4"/>
    <w:rsid w:val="00061F26"/>
    <w:rsid w:val="00065554"/>
    <w:rsid w:val="000663BD"/>
    <w:rsid w:val="00066D40"/>
    <w:rsid w:val="00067C40"/>
    <w:rsid w:val="0007232F"/>
    <w:rsid w:val="00072DC2"/>
    <w:rsid w:val="000739F7"/>
    <w:rsid w:val="0007522F"/>
    <w:rsid w:val="00076BFF"/>
    <w:rsid w:val="000822B1"/>
    <w:rsid w:val="000831DB"/>
    <w:rsid w:val="000855B2"/>
    <w:rsid w:val="00085E83"/>
    <w:rsid w:val="000863A5"/>
    <w:rsid w:val="00086586"/>
    <w:rsid w:val="0008761F"/>
    <w:rsid w:val="00087F7C"/>
    <w:rsid w:val="00093359"/>
    <w:rsid w:val="00094943"/>
    <w:rsid w:val="000975C4"/>
    <w:rsid w:val="000977C0"/>
    <w:rsid w:val="000A0545"/>
    <w:rsid w:val="000A1D15"/>
    <w:rsid w:val="000A2919"/>
    <w:rsid w:val="000A2C53"/>
    <w:rsid w:val="000A2E79"/>
    <w:rsid w:val="000A3D75"/>
    <w:rsid w:val="000A416C"/>
    <w:rsid w:val="000A436A"/>
    <w:rsid w:val="000A492E"/>
    <w:rsid w:val="000A6D89"/>
    <w:rsid w:val="000A7032"/>
    <w:rsid w:val="000B18B9"/>
    <w:rsid w:val="000B259C"/>
    <w:rsid w:val="000B3AE1"/>
    <w:rsid w:val="000B69C4"/>
    <w:rsid w:val="000B75C2"/>
    <w:rsid w:val="000C0258"/>
    <w:rsid w:val="000C0A7E"/>
    <w:rsid w:val="000C0A98"/>
    <w:rsid w:val="000C20CC"/>
    <w:rsid w:val="000C2624"/>
    <w:rsid w:val="000C434C"/>
    <w:rsid w:val="000C5BC8"/>
    <w:rsid w:val="000C6A3D"/>
    <w:rsid w:val="000C7621"/>
    <w:rsid w:val="000C7787"/>
    <w:rsid w:val="000D17FC"/>
    <w:rsid w:val="000D3251"/>
    <w:rsid w:val="000D3AB8"/>
    <w:rsid w:val="000D4430"/>
    <w:rsid w:val="000D495A"/>
    <w:rsid w:val="000D4DA0"/>
    <w:rsid w:val="000D54A0"/>
    <w:rsid w:val="000D5B9A"/>
    <w:rsid w:val="000D5F18"/>
    <w:rsid w:val="000D6207"/>
    <w:rsid w:val="000D67C2"/>
    <w:rsid w:val="000E0734"/>
    <w:rsid w:val="000E0AEA"/>
    <w:rsid w:val="000E3BDC"/>
    <w:rsid w:val="000E5936"/>
    <w:rsid w:val="000E5D70"/>
    <w:rsid w:val="000E67BC"/>
    <w:rsid w:val="000E69F8"/>
    <w:rsid w:val="000E7CF7"/>
    <w:rsid w:val="000F0111"/>
    <w:rsid w:val="000F0A4B"/>
    <w:rsid w:val="000F31FB"/>
    <w:rsid w:val="000F42E4"/>
    <w:rsid w:val="000F555E"/>
    <w:rsid w:val="000F56FD"/>
    <w:rsid w:val="000F677B"/>
    <w:rsid w:val="00101044"/>
    <w:rsid w:val="001120DA"/>
    <w:rsid w:val="00117EFE"/>
    <w:rsid w:val="00117F22"/>
    <w:rsid w:val="00120375"/>
    <w:rsid w:val="001208CE"/>
    <w:rsid w:val="00120EA4"/>
    <w:rsid w:val="00123B9E"/>
    <w:rsid w:val="00124D65"/>
    <w:rsid w:val="001252E1"/>
    <w:rsid w:val="00133628"/>
    <w:rsid w:val="00133F3B"/>
    <w:rsid w:val="00135164"/>
    <w:rsid w:val="00135207"/>
    <w:rsid w:val="00136BAE"/>
    <w:rsid w:val="00137DA6"/>
    <w:rsid w:val="0014016D"/>
    <w:rsid w:val="001403F9"/>
    <w:rsid w:val="00140729"/>
    <w:rsid w:val="001420C9"/>
    <w:rsid w:val="00143C13"/>
    <w:rsid w:val="001449D8"/>
    <w:rsid w:val="00145157"/>
    <w:rsid w:val="001511DF"/>
    <w:rsid w:val="00153906"/>
    <w:rsid w:val="00160714"/>
    <w:rsid w:val="00160FD5"/>
    <w:rsid w:val="00161CE5"/>
    <w:rsid w:val="00163C83"/>
    <w:rsid w:val="00167D68"/>
    <w:rsid w:val="00170311"/>
    <w:rsid w:val="001706C7"/>
    <w:rsid w:val="00172EEB"/>
    <w:rsid w:val="0017358B"/>
    <w:rsid w:val="00176368"/>
    <w:rsid w:val="00180F24"/>
    <w:rsid w:val="00181292"/>
    <w:rsid w:val="00181709"/>
    <w:rsid w:val="00182190"/>
    <w:rsid w:val="00191411"/>
    <w:rsid w:val="001935C8"/>
    <w:rsid w:val="00194BFC"/>
    <w:rsid w:val="00194C69"/>
    <w:rsid w:val="00195551"/>
    <w:rsid w:val="001964CC"/>
    <w:rsid w:val="00197790"/>
    <w:rsid w:val="001A1FD3"/>
    <w:rsid w:val="001A3046"/>
    <w:rsid w:val="001A32F3"/>
    <w:rsid w:val="001A4E8C"/>
    <w:rsid w:val="001A54D4"/>
    <w:rsid w:val="001A6282"/>
    <w:rsid w:val="001A6461"/>
    <w:rsid w:val="001A73B3"/>
    <w:rsid w:val="001B1E63"/>
    <w:rsid w:val="001B2729"/>
    <w:rsid w:val="001B5BD2"/>
    <w:rsid w:val="001B6646"/>
    <w:rsid w:val="001B7682"/>
    <w:rsid w:val="001C03A3"/>
    <w:rsid w:val="001C0480"/>
    <w:rsid w:val="001C2569"/>
    <w:rsid w:val="001C6363"/>
    <w:rsid w:val="001C7155"/>
    <w:rsid w:val="001D222A"/>
    <w:rsid w:val="001D2FE1"/>
    <w:rsid w:val="001D3E6A"/>
    <w:rsid w:val="001D6091"/>
    <w:rsid w:val="001D6475"/>
    <w:rsid w:val="001D6721"/>
    <w:rsid w:val="001D77DD"/>
    <w:rsid w:val="001E1C1F"/>
    <w:rsid w:val="001E1FEC"/>
    <w:rsid w:val="001E4978"/>
    <w:rsid w:val="001E5D3B"/>
    <w:rsid w:val="001E6650"/>
    <w:rsid w:val="001F245B"/>
    <w:rsid w:val="001F2BE0"/>
    <w:rsid w:val="001F2DA4"/>
    <w:rsid w:val="001F593B"/>
    <w:rsid w:val="001F61ED"/>
    <w:rsid w:val="001F6BB5"/>
    <w:rsid w:val="002007DE"/>
    <w:rsid w:val="00200E7D"/>
    <w:rsid w:val="00202DD4"/>
    <w:rsid w:val="0020340D"/>
    <w:rsid w:val="00204113"/>
    <w:rsid w:val="00204EE2"/>
    <w:rsid w:val="00206EA1"/>
    <w:rsid w:val="00207300"/>
    <w:rsid w:val="0020764F"/>
    <w:rsid w:val="002079F8"/>
    <w:rsid w:val="00210A55"/>
    <w:rsid w:val="00212C40"/>
    <w:rsid w:val="00217609"/>
    <w:rsid w:val="00222C6D"/>
    <w:rsid w:val="00222F8C"/>
    <w:rsid w:val="00223436"/>
    <w:rsid w:val="0022454F"/>
    <w:rsid w:val="002248C1"/>
    <w:rsid w:val="00231DF4"/>
    <w:rsid w:val="00232D09"/>
    <w:rsid w:val="00233CE0"/>
    <w:rsid w:val="00234A2D"/>
    <w:rsid w:val="00235B5E"/>
    <w:rsid w:val="0023644E"/>
    <w:rsid w:val="00236938"/>
    <w:rsid w:val="00237C41"/>
    <w:rsid w:val="00241058"/>
    <w:rsid w:val="002433AD"/>
    <w:rsid w:val="002441DF"/>
    <w:rsid w:val="00245B86"/>
    <w:rsid w:val="00250E7B"/>
    <w:rsid w:val="00253268"/>
    <w:rsid w:val="00253DD7"/>
    <w:rsid w:val="00255253"/>
    <w:rsid w:val="0025572F"/>
    <w:rsid w:val="002560A4"/>
    <w:rsid w:val="00260F4A"/>
    <w:rsid w:val="002620D9"/>
    <w:rsid w:val="0027233F"/>
    <w:rsid w:val="00272396"/>
    <w:rsid w:val="002731FA"/>
    <w:rsid w:val="002742CC"/>
    <w:rsid w:val="002751D5"/>
    <w:rsid w:val="00275B7C"/>
    <w:rsid w:val="00277DF8"/>
    <w:rsid w:val="00280A89"/>
    <w:rsid w:val="002811A9"/>
    <w:rsid w:val="00281B82"/>
    <w:rsid w:val="0028329B"/>
    <w:rsid w:val="002836A3"/>
    <w:rsid w:val="00284F80"/>
    <w:rsid w:val="00287929"/>
    <w:rsid w:val="00292087"/>
    <w:rsid w:val="002944AD"/>
    <w:rsid w:val="00295B84"/>
    <w:rsid w:val="00296A46"/>
    <w:rsid w:val="00297784"/>
    <w:rsid w:val="00297867"/>
    <w:rsid w:val="002A0E08"/>
    <w:rsid w:val="002A1547"/>
    <w:rsid w:val="002A26BE"/>
    <w:rsid w:val="002A2D1A"/>
    <w:rsid w:val="002A5035"/>
    <w:rsid w:val="002B1FDF"/>
    <w:rsid w:val="002B204F"/>
    <w:rsid w:val="002B2DEA"/>
    <w:rsid w:val="002B2E93"/>
    <w:rsid w:val="002B2F71"/>
    <w:rsid w:val="002B4806"/>
    <w:rsid w:val="002B5B71"/>
    <w:rsid w:val="002C1F3C"/>
    <w:rsid w:val="002C309E"/>
    <w:rsid w:val="002C3658"/>
    <w:rsid w:val="002C461C"/>
    <w:rsid w:val="002C5133"/>
    <w:rsid w:val="002D1A0A"/>
    <w:rsid w:val="002D378D"/>
    <w:rsid w:val="002D3C5A"/>
    <w:rsid w:val="002E03F7"/>
    <w:rsid w:val="002E180E"/>
    <w:rsid w:val="002E1D92"/>
    <w:rsid w:val="002E1FBB"/>
    <w:rsid w:val="002E57AF"/>
    <w:rsid w:val="002E57DB"/>
    <w:rsid w:val="002E687D"/>
    <w:rsid w:val="002F1CB4"/>
    <w:rsid w:val="002F1E2F"/>
    <w:rsid w:val="002F3DBC"/>
    <w:rsid w:val="00300B00"/>
    <w:rsid w:val="003015AA"/>
    <w:rsid w:val="00301C91"/>
    <w:rsid w:val="00301FC7"/>
    <w:rsid w:val="003046D1"/>
    <w:rsid w:val="0030639F"/>
    <w:rsid w:val="003100AF"/>
    <w:rsid w:val="00310994"/>
    <w:rsid w:val="00312162"/>
    <w:rsid w:val="00314F77"/>
    <w:rsid w:val="00315CA8"/>
    <w:rsid w:val="0032379C"/>
    <w:rsid w:val="00323D9B"/>
    <w:rsid w:val="00324A9F"/>
    <w:rsid w:val="00330E83"/>
    <w:rsid w:val="003329EB"/>
    <w:rsid w:val="00332BDA"/>
    <w:rsid w:val="00332FBE"/>
    <w:rsid w:val="00334091"/>
    <w:rsid w:val="0034224C"/>
    <w:rsid w:val="0034294C"/>
    <w:rsid w:val="00343ACC"/>
    <w:rsid w:val="00346297"/>
    <w:rsid w:val="0034671E"/>
    <w:rsid w:val="003471DD"/>
    <w:rsid w:val="0035160F"/>
    <w:rsid w:val="003519BA"/>
    <w:rsid w:val="00352067"/>
    <w:rsid w:val="00354376"/>
    <w:rsid w:val="00354F3E"/>
    <w:rsid w:val="00356947"/>
    <w:rsid w:val="003569AB"/>
    <w:rsid w:val="00357415"/>
    <w:rsid w:val="00357994"/>
    <w:rsid w:val="00361135"/>
    <w:rsid w:val="00362130"/>
    <w:rsid w:val="003705E8"/>
    <w:rsid w:val="00372D46"/>
    <w:rsid w:val="003745AB"/>
    <w:rsid w:val="0037605D"/>
    <w:rsid w:val="003761CF"/>
    <w:rsid w:val="00377B6D"/>
    <w:rsid w:val="00377F5F"/>
    <w:rsid w:val="0038096A"/>
    <w:rsid w:val="00380A63"/>
    <w:rsid w:val="0038327C"/>
    <w:rsid w:val="00391E0E"/>
    <w:rsid w:val="003933F4"/>
    <w:rsid w:val="00394B35"/>
    <w:rsid w:val="00394B6A"/>
    <w:rsid w:val="00394DAA"/>
    <w:rsid w:val="003A0923"/>
    <w:rsid w:val="003A1732"/>
    <w:rsid w:val="003A190D"/>
    <w:rsid w:val="003A1CAF"/>
    <w:rsid w:val="003A2246"/>
    <w:rsid w:val="003A2629"/>
    <w:rsid w:val="003A2B3B"/>
    <w:rsid w:val="003A55DC"/>
    <w:rsid w:val="003A5DF6"/>
    <w:rsid w:val="003A5F76"/>
    <w:rsid w:val="003B0C00"/>
    <w:rsid w:val="003B0F2C"/>
    <w:rsid w:val="003B2AA4"/>
    <w:rsid w:val="003B4160"/>
    <w:rsid w:val="003C2420"/>
    <w:rsid w:val="003C2FC5"/>
    <w:rsid w:val="003C5DA9"/>
    <w:rsid w:val="003C617B"/>
    <w:rsid w:val="003D05EA"/>
    <w:rsid w:val="003D148C"/>
    <w:rsid w:val="003D2117"/>
    <w:rsid w:val="003D230D"/>
    <w:rsid w:val="003D2D87"/>
    <w:rsid w:val="003D2E86"/>
    <w:rsid w:val="003D5884"/>
    <w:rsid w:val="003D6A63"/>
    <w:rsid w:val="003D6E48"/>
    <w:rsid w:val="003E2667"/>
    <w:rsid w:val="003E4CA8"/>
    <w:rsid w:val="003E54C9"/>
    <w:rsid w:val="003E6F9B"/>
    <w:rsid w:val="003F01A3"/>
    <w:rsid w:val="003F1731"/>
    <w:rsid w:val="003F4B82"/>
    <w:rsid w:val="003F5D79"/>
    <w:rsid w:val="003F6120"/>
    <w:rsid w:val="0040057F"/>
    <w:rsid w:val="004051B3"/>
    <w:rsid w:val="004063CE"/>
    <w:rsid w:val="00406777"/>
    <w:rsid w:val="00412B72"/>
    <w:rsid w:val="00413B7F"/>
    <w:rsid w:val="004141A4"/>
    <w:rsid w:val="00422113"/>
    <w:rsid w:val="00423012"/>
    <w:rsid w:val="00430226"/>
    <w:rsid w:val="00432B86"/>
    <w:rsid w:val="00435BA1"/>
    <w:rsid w:val="004400E3"/>
    <w:rsid w:val="0044138B"/>
    <w:rsid w:val="004420F3"/>
    <w:rsid w:val="0044217B"/>
    <w:rsid w:val="00442284"/>
    <w:rsid w:val="00446253"/>
    <w:rsid w:val="00446BB9"/>
    <w:rsid w:val="00446C6F"/>
    <w:rsid w:val="004476A4"/>
    <w:rsid w:val="00450853"/>
    <w:rsid w:val="00451C71"/>
    <w:rsid w:val="00452C82"/>
    <w:rsid w:val="00454826"/>
    <w:rsid w:val="00460D84"/>
    <w:rsid w:val="00460EBF"/>
    <w:rsid w:val="00461925"/>
    <w:rsid w:val="00461EB8"/>
    <w:rsid w:val="004623C1"/>
    <w:rsid w:val="00464305"/>
    <w:rsid w:val="00464728"/>
    <w:rsid w:val="0046489E"/>
    <w:rsid w:val="0046542C"/>
    <w:rsid w:val="00465A95"/>
    <w:rsid w:val="004666E2"/>
    <w:rsid w:val="00466805"/>
    <w:rsid w:val="004708BA"/>
    <w:rsid w:val="004711F4"/>
    <w:rsid w:val="00471EF2"/>
    <w:rsid w:val="0047295C"/>
    <w:rsid w:val="004757DC"/>
    <w:rsid w:val="004758D7"/>
    <w:rsid w:val="00475CBB"/>
    <w:rsid w:val="00476F24"/>
    <w:rsid w:val="004830BA"/>
    <w:rsid w:val="004836EF"/>
    <w:rsid w:val="00483EB5"/>
    <w:rsid w:val="00484D51"/>
    <w:rsid w:val="00485390"/>
    <w:rsid w:val="00487CBB"/>
    <w:rsid w:val="00490677"/>
    <w:rsid w:val="00491A60"/>
    <w:rsid w:val="0049330D"/>
    <w:rsid w:val="004966C2"/>
    <w:rsid w:val="0049750B"/>
    <w:rsid w:val="004A0378"/>
    <w:rsid w:val="004A0F5D"/>
    <w:rsid w:val="004A1204"/>
    <w:rsid w:val="004A2CE4"/>
    <w:rsid w:val="004A3BD9"/>
    <w:rsid w:val="004A4A46"/>
    <w:rsid w:val="004A6DCB"/>
    <w:rsid w:val="004A7E57"/>
    <w:rsid w:val="004B1A67"/>
    <w:rsid w:val="004B2A55"/>
    <w:rsid w:val="004B5E70"/>
    <w:rsid w:val="004B659A"/>
    <w:rsid w:val="004C0B91"/>
    <w:rsid w:val="004C317C"/>
    <w:rsid w:val="004D2B5B"/>
    <w:rsid w:val="004D3A19"/>
    <w:rsid w:val="004D4FB2"/>
    <w:rsid w:val="004D5D7B"/>
    <w:rsid w:val="004D6CF7"/>
    <w:rsid w:val="004E093F"/>
    <w:rsid w:val="004E26C6"/>
    <w:rsid w:val="004E570A"/>
    <w:rsid w:val="004E6594"/>
    <w:rsid w:val="004F3F1B"/>
    <w:rsid w:val="004F7220"/>
    <w:rsid w:val="004F7FB8"/>
    <w:rsid w:val="005005D0"/>
    <w:rsid w:val="00500B53"/>
    <w:rsid w:val="00501982"/>
    <w:rsid w:val="005058B7"/>
    <w:rsid w:val="005063B0"/>
    <w:rsid w:val="005074D2"/>
    <w:rsid w:val="00507787"/>
    <w:rsid w:val="00507810"/>
    <w:rsid w:val="00511C0F"/>
    <w:rsid w:val="0051282A"/>
    <w:rsid w:val="00512F86"/>
    <w:rsid w:val="00513021"/>
    <w:rsid w:val="00515561"/>
    <w:rsid w:val="00516DA6"/>
    <w:rsid w:val="005205CA"/>
    <w:rsid w:val="005217C3"/>
    <w:rsid w:val="00522654"/>
    <w:rsid w:val="00523610"/>
    <w:rsid w:val="00523D76"/>
    <w:rsid w:val="00525C4A"/>
    <w:rsid w:val="00526889"/>
    <w:rsid w:val="00526B3F"/>
    <w:rsid w:val="00526F33"/>
    <w:rsid w:val="005303FA"/>
    <w:rsid w:val="005312A0"/>
    <w:rsid w:val="00531681"/>
    <w:rsid w:val="005326B9"/>
    <w:rsid w:val="0053340B"/>
    <w:rsid w:val="00533E99"/>
    <w:rsid w:val="0053465D"/>
    <w:rsid w:val="005351B4"/>
    <w:rsid w:val="0054093F"/>
    <w:rsid w:val="00540D30"/>
    <w:rsid w:val="00541213"/>
    <w:rsid w:val="00546163"/>
    <w:rsid w:val="00546734"/>
    <w:rsid w:val="00546B86"/>
    <w:rsid w:val="00550FDE"/>
    <w:rsid w:val="005511BE"/>
    <w:rsid w:val="00554B9A"/>
    <w:rsid w:val="005561A6"/>
    <w:rsid w:val="0055646F"/>
    <w:rsid w:val="00561E46"/>
    <w:rsid w:val="005629CC"/>
    <w:rsid w:val="00562AAC"/>
    <w:rsid w:val="005646D2"/>
    <w:rsid w:val="00564F33"/>
    <w:rsid w:val="00565210"/>
    <w:rsid w:val="005660CA"/>
    <w:rsid w:val="0057400B"/>
    <w:rsid w:val="00575880"/>
    <w:rsid w:val="00577820"/>
    <w:rsid w:val="00580182"/>
    <w:rsid w:val="00580355"/>
    <w:rsid w:val="00582A54"/>
    <w:rsid w:val="00584A58"/>
    <w:rsid w:val="0059029A"/>
    <w:rsid w:val="00590407"/>
    <w:rsid w:val="00593593"/>
    <w:rsid w:val="00594C02"/>
    <w:rsid w:val="005963CB"/>
    <w:rsid w:val="005A08F1"/>
    <w:rsid w:val="005A42D7"/>
    <w:rsid w:val="005A5A6B"/>
    <w:rsid w:val="005A62B4"/>
    <w:rsid w:val="005A74F3"/>
    <w:rsid w:val="005B1194"/>
    <w:rsid w:val="005B17A1"/>
    <w:rsid w:val="005B17E4"/>
    <w:rsid w:val="005B2839"/>
    <w:rsid w:val="005B32B4"/>
    <w:rsid w:val="005B4D82"/>
    <w:rsid w:val="005B532F"/>
    <w:rsid w:val="005B73B7"/>
    <w:rsid w:val="005B7BF7"/>
    <w:rsid w:val="005C0D07"/>
    <w:rsid w:val="005C1520"/>
    <w:rsid w:val="005C17AA"/>
    <w:rsid w:val="005C1B05"/>
    <w:rsid w:val="005C2E27"/>
    <w:rsid w:val="005C31F1"/>
    <w:rsid w:val="005C4341"/>
    <w:rsid w:val="005C5604"/>
    <w:rsid w:val="005C64F7"/>
    <w:rsid w:val="005C670F"/>
    <w:rsid w:val="005C7A4C"/>
    <w:rsid w:val="005D0832"/>
    <w:rsid w:val="005D2FC1"/>
    <w:rsid w:val="005D41EE"/>
    <w:rsid w:val="005D463C"/>
    <w:rsid w:val="005D4F11"/>
    <w:rsid w:val="005D6771"/>
    <w:rsid w:val="005E37C6"/>
    <w:rsid w:val="005E4533"/>
    <w:rsid w:val="005E7839"/>
    <w:rsid w:val="005E7C0E"/>
    <w:rsid w:val="005F15D4"/>
    <w:rsid w:val="005F4D5B"/>
    <w:rsid w:val="005F510F"/>
    <w:rsid w:val="005F5EE5"/>
    <w:rsid w:val="005F6197"/>
    <w:rsid w:val="005F6DE9"/>
    <w:rsid w:val="00602BAE"/>
    <w:rsid w:val="00603714"/>
    <w:rsid w:val="0060391F"/>
    <w:rsid w:val="00605446"/>
    <w:rsid w:val="00607012"/>
    <w:rsid w:val="00610CAA"/>
    <w:rsid w:val="006141F6"/>
    <w:rsid w:val="00616FE1"/>
    <w:rsid w:val="00621179"/>
    <w:rsid w:val="00622EAC"/>
    <w:rsid w:val="006245FB"/>
    <w:rsid w:val="00624B26"/>
    <w:rsid w:val="00624D96"/>
    <w:rsid w:val="00631965"/>
    <w:rsid w:val="006357F1"/>
    <w:rsid w:val="00635D72"/>
    <w:rsid w:val="006419F5"/>
    <w:rsid w:val="00642390"/>
    <w:rsid w:val="0064279D"/>
    <w:rsid w:val="006438B7"/>
    <w:rsid w:val="00643C26"/>
    <w:rsid w:val="00644A79"/>
    <w:rsid w:val="00646740"/>
    <w:rsid w:val="00651B04"/>
    <w:rsid w:val="00652498"/>
    <w:rsid w:val="00652624"/>
    <w:rsid w:val="00653DDD"/>
    <w:rsid w:val="006555E4"/>
    <w:rsid w:val="006576DD"/>
    <w:rsid w:val="00657FA7"/>
    <w:rsid w:val="00660E34"/>
    <w:rsid w:val="00661CFE"/>
    <w:rsid w:val="00665AD1"/>
    <w:rsid w:val="006661D1"/>
    <w:rsid w:val="00667D6C"/>
    <w:rsid w:val="006763CC"/>
    <w:rsid w:val="00676C58"/>
    <w:rsid w:val="00676EB1"/>
    <w:rsid w:val="00677A41"/>
    <w:rsid w:val="00681EB1"/>
    <w:rsid w:val="00683A99"/>
    <w:rsid w:val="0068464E"/>
    <w:rsid w:val="00685B2C"/>
    <w:rsid w:val="00690DAF"/>
    <w:rsid w:val="00693115"/>
    <w:rsid w:val="006931D0"/>
    <w:rsid w:val="006933F3"/>
    <w:rsid w:val="00694E30"/>
    <w:rsid w:val="0069509F"/>
    <w:rsid w:val="00697286"/>
    <w:rsid w:val="00697C6E"/>
    <w:rsid w:val="006A3FEE"/>
    <w:rsid w:val="006B1626"/>
    <w:rsid w:val="006B26B8"/>
    <w:rsid w:val="006B2873"/>
    <w:rsid w:val="006B2B08"/>
    <w:rsid w:val="006B5D5E"/>
    <w:rsid w:val="006B62C3"/>
    <w:rsid w:val="006B6CC8"/>
    <w:rsid w:val="006B704A"/>
    <w:rsid w:val="006B70E9"/>
    <w:rsid w:val="006B7D4F"/>
    <w:rsid w:val="006C05CA"/>
    <w:rsid w:val="006C2CA9"/>
    <w:rsid w:val="006C432C"/>
    <w:rsid w:val="006C6979"/>
    <w:rsid w:val="006D2D75"/>
    <w:rsid w:val="006D6E84"/>
    <w:rsid w:val="006E0C7F"/>
    <w:rsid w:val="006E1224"/>
    <w:rsid w:val="006E1D64"/>
    <w:rsid w:val="006E342F"/>
    <w:rsid w:val="006E4B6B"/>
    <w:rsid w:val="006E4DF0"/>
    <w:rsid w:val="006E4DF4"/>
    <w:rsid w:val="006E4F7A"/>
    <w:rsid w:val="006E6252"/>
    <w:rsid w:val="006E68C1"/>
    <w:rsid w:val="006E6CC9"/>
    <w:rsid w:val="006F1A7D"/>
    <w:rsid w:val="006F4DF7"/>
    <w:rsid w:val="006F5D2A"/>
    <w:rsid w:val="006F738E"/>
    <w:rsid w:val="00700061"/>
    <w:rsid w:val="007005E6"/>
    <w:rsid w:val="00700FE6"/>
    <w:rsid w:val="00701A1A"/>
    <w:rsid w:val="0070271A"/>
    <w:rsid w:val="007027BE"/>
    <w:rsid w:val="00704CE7"/>
    <w:rsid w:val="0070720B"/>
    <w:rsid w:val="00715AE0"/>
    <w:rsid w:val="00716701"/>
    <w:rsid w:val="00717A94"/>
    <w:rsid w:val="00721E66"/>
    <w:rsid w:val="00727227"/>
    <w:rsid w:val="007277B1"/>
    <w:rsid w:val="00727FF2"/>
    <w:rsid w:val="00730268"/>
    <w:rsid w:val="00730656"/>
    <w:rsid w:val="00733219"/>
    <w:rsid w:val="00733791"/>
    <w:rsid w:val="00734A23"/>
    <w:rsid w:val="007350E6"/>
    <w:rsid w:val="0073518A"/>
    <w:rsid w:val="007363D4"/>
    <w:rsid w:val="00736F92"/>
    <w:rsid w:val="00737A6D"/>
    <w:rsid w:val="00740210"/>
    <w:rsid w:val="007404C6"/>
    <w:rsid w:val="00740697"/>
    <w:rsid w:val="00740A66"/>
    <w:rsid w:val="00740B32"/>
    <w:rsid w:val="00742003"/>
    <w:rsid w:val="00744599"/>
    <w:rsid w:val="007461AA"/>
    <w:rsid w:val="00746E07"/>
    <w:rsid w:val="00746E13"/>
    <w:rsid w:val="00750809"/>
    <w:rsid w:val="00750E27"/>
    <w:rsid w:val="00751622"/>
    <w:rsid w:val="0075335B"/>
    <w:rsid w:val="00753BCD"/>
    <w:rsid w:val="0075552C"/>
    <w:rsid w:val="0075713D"/>
    <w:rsid w:val="007606A4"/>
    <w:rsid w:val="00761BBD"/>
    <w:rsid w:val="00763EC4"/>
    <w:rsid w:val="00766DCB"/>
    <w:rsid w:val="00766EFC"/>
    <w:rsid w:val="007703DB"/>
    <w:rsid w:val="0077115F"/>
    <w:rsid w:val="00772457"/>
    <w:rsid w:val="00774077"/>
    <w:rsid w:val="00775967"/>
    <w:rsid w:val="00775D95"/>
    <w:rsid w:val="00775DF4"/>
    <w:rsid w:val="00776049"/>
    <w:rsid w:val="007776DA"/>
    <w:rsid w:val="00780241"/>
    <w:rsid w:val="00780E3C"/>
    <w:rsid w:val="00781C20"/>
    <w:rsid w:val="00781D74"/>
    <w:rsid w:val="00782F3A"/>
    <w:rsid w:val="007848B0"/>
    <w:rsid w:val="00784C7F"/>
    <w:rsid w:val="00790C5C"/>
    <w:rsid w:val="007954C8"/>
    <w:rsid w:val="00795A0C"/>
    <w:rsid w:val="007966F8"/>
    <w:rsid w:val="00796EF6"/>
    <w:rsid w:val="00796F74"/>
    <w:rsid w:val="007A396F"/>
    <w:rsid w:val="007A410F"/>
    <w:rsid w:val="007A48C8"/>
    <w:rsid w:val="007A670B"/>
    <w:rsid w:val="007A7899"/>
    <w:rsid w:val="007B29A5"/>
    <w:rsid w:val="007B3B36"/>
    <w:rsid w:val="007B536F"/>
    <w:rsid w:val="007B5B40"/>
    <w:rsid w:val="007B5C5B"/>
    <w:rsid w:val="007B6DCF"/>
    <w:rsid w:val="007B6F6D"/>
    <w:rsid w:val="007C02EE"/>
    <w:rsid w:val="007C10DE"/>
    <w:rsid w:val="007C3C42"/>
    <w:rsid w:val="007C3CA7"/>
    <w:rsid w:val="007C6825"/>
    <w:rsid w:val="007D0E2A"/>
    <w:rsid w:val="007D19B5"/>
    <w:rsid w:val="007D2B75"/>
    <w:rsid w:val="007D4D74"/>
    <w:rsid w:val="007D6ADA"/>
    <w:rsid w:val="007D73CD"/>
    <w:rsid w:val="007E0303"/>
    <w:rsid w:val="007E107F"/>
    <w:rsid w:val="007F03C5"/>
    <w:rsid w:val="007F0C77"/>
    <w:rsid w:val="007F1BAF"/>
    <w:rsid w:val="007F221E"/>
    <w:rsid w:val="007F3363"/>
    <w:rsid w:val="007F5A96"/>
    <w:rsid w:val="008003CE"/>
    <w:rsid w:val="008006A7"/>
    <w:rsid w:val="00800944"/>
    <w:rsid w:val="00802A8D"/>
    <w:rsid w:val="00806476"/>
    <w:rsid w:val="008107E1"/>
    <w:rsid w:val="00814B52"/>
    <w:rsid w:val="008157C8"/>
    <w:rsid w:val="00815CC9"/>
    <w:rsid w:val="00816E31"/>
    <w:rsid w:val="008210CF"/>
    <w:rsid w:val="0082165D"/>
    <w:rsid w:val="008236BE"/>
    <w:rsid w:val="008242DF"/>
    <w:rsid w:val="00824D99"/>
    <w:rsid w:val="00827048"/>
    <w:rsid w:val="008306DA"/>
    <w:rsid w:val="008308A6"/>
    <w:rsid w:val="00830D7D"/>
    <w:rsid w:val="0083223A"/>
    <w:rsid w:val="008322E9"/>
    <w:rsid w:val="00832A0B"/>
    <w:rsid w:val="00832F02"/>
    <w:rsid w:val="00833316"/>
    <w:rsid w:val="00835CE2"/>
    <w:rsid w:val="00835F8C"/>
    <w:rsid w:val="00842465"/>
    <w:rsid w:val="00842B85"/>
    <w:rsid w:val="00843037"/>
    <w:rsid w:val="0084527A"/>
    <w:rsid w:val="00845D32"/>
    <w:rsid w:val="008461F7"/>
    <w:rsid w:val="00850776"/>
    <w:rsid w:val="008510C7"/>
    <w:rsid w:val="00851962"/>
    <w:rsid w:val="00851E88"/>
    <w:rsid w:val="008551E8"/>
    <w:rsid w:val="0085609C"/>
    <w:rsid w:val="00856EA9"/>
    <w:rsid w:val="00861F90"/>
    <w:rsid w:val="008620FE"/>
    <w:rsid w:val="0086576A"/>
    <w:rsid w:val="00866A03"/>
    <w:rsid w:val="0086755E"/>
    <w:rsid w:val="00873BBB"/>
    <w:rsid w:val="00876880"/>
    <w:rsid w:val="00876E9D"/>
    <w:rsid w:val="0087765E"/>
    <w:rsid w:val="00890089"/>
    <w:rsid w:val="00892336"/>
    <w:rsid w:val="008928C1"/>
    <w:rsid w:val="0089490B"/>
    <w:rsid w:val="00897E0F"/>
    <w:rsid w:val="008A1748"/>
    <w:rsid w:val="008A1908"/>
    <w:rsid w:val="008A343E"/>
    <w:rsid w:val="008A41C7"/>
    <w:rsid w:val="008A455B"/>
    <w:rsid w:val="008A4C5D"/>
    <w:rsid w:val="008A5B12"/>
    <w:rsid w:val="008A66CC"/>
    <w:rsid w:val="008B0F35"/>
    <w:rsid w:val="008B12C8"/>
    <w:rsid w:val="008B416A"/>
    <w:rsid w:val="008B6128"/>
    <w:rsid w:val="008B61FC"/>
    <w:rsid w:val="008B66A7"/>
    <w:rsid w:val="008B6A80"/>
    <w:rsid w:val="008C2100"/>
    <w:rsid w:val="008C4308"/>
    <w:rsid w:val="008C5DF8"/>
    <w:rsid w:val="008C702E"/>
    <w:rsid w:val="008D0D61"/>
    <w:rsid w:val="008D48CF"/>
    <w:rsid w:val="008D4A1B"/>
    <w:rsid w:val="008D4D5D"/>
    <w:rsid w:val="008D5CCB"/>
    <w:rsid w:val="008E09F4"/>
    <w:rsid w:val="008E1C6A"/>
    <w:rsid w:val="008E1F96"/>
    <w:rsid w:val="008E231C"/>
    <w:rsid w:val="008E4A04"/>
    <w:rsid w:val="008E66DB"/>
    <w:rsid w:val="008F0CC9"/>
    <w:rsid w:val="008F0ECE"/>
    <w:rsid w:val="008F1148"/>
    <w:rsid w:val="008F1566"/>
    <w:rsid w:val="008F23E5"/>
    <w:rsid w:val="008F27A7"/>
    <w:rsid w:val="008F473F"/>
    <w:rsid w:val="008F5028"/>
    <w:rsid w:val="008F5FA3"/>
    <w:rsid w:val="008F5FD5"/>
    <w:rsid w:val="008F6C73"/>
    <w:rsid w:val="008F71AE"/>
    <w:rsid w:val="00910CFA"/>
    <w:rsid w:val="009127AE"/>
    <w:rsid w:val="0091395F"/>
    <w:rsid w:val="00913EC3"/>
    <w:rsid w:val="009143C1"/>
    <w:rsid w:val="0091474D"/>
    <w:rsid w:val="00914950"/>
    <w:rsid w:val="0091498A"/>
    <w:rsid w:val="0091503C"/>
    <w:rsid w:val="00916054"/>
    <w:rsid w:val="00917D19"/>
    <w:rsid w:val="00920C4D"/>
    <w:rsid w:val="009217D9"/>
    <w:rsid w:val="00921F40"/>
    <w:rsid w:val="00923CFC"/>
    <w:rsid w:val="00924366"/>
    <w:rsid w:val="00925198"/>
    <w:rsid w:val="0092658E"/>
    <w:rsid w:val="0092661E"/>
    <w:rsid w:val="00927093"/>
    <w:rsid w:val="0092785E"/>
    <w:rsid w:val="009300A8"/>
    <w:rsid w:val="0093065D"/>
    <w:rsid w:val="009344D7"/>
    <w:rsid w:val="00934B94"/>
    <w:rsid w:val="00934D27"/>
    <w:rsid w:val="0093567C"/>
    <w:rsid w:val="00937511"/>
    <w:rsid w:val="00937824"/>
    <w:rsid w:val="00940A2F"/>
    <w:rsid w:val="009420F0"/>
    <w:rsid w:val="00942383"/>
    <w:rsid w:val="00942D6E"/>
    <w:rsid w:val="00943765"/>
    <w:rsid w:val="00945050"/>
    <w:rsid w:val="0094697A"/>
    <w:rsid w:val="00952B84"/>
    <w:rsid w:val="00960293"/>
    <w:rsid w:val="0096056E"/>
    <w:rsid w:val="009605CA"/>
    <w:rsid w:val="00961D7D"/>
    <w:rsid w:val="0096357D"/>
    <w:rsid w:val="009641A8"/>
    <w:rsid w:val="00965ABD"/>
    <w:rsid w:val="00966F15"/>
    <w:rsid w:val="009670D9"/>
    <w:rsid w:val="00967582"/>
    <w:rsid w:val="00967A5D"/>
    <w:rsid w:val="00972A76"/>
    <w:rsid w:val="0097353B"/>
    <w:rsid w:val="0097384F"/>
    <w:rsid w:val="00974983"/>
    <w:rsid w:val="0097557F"/>
    <w:rsid w:val="009759CF"/>
    <w:rsid w:val="00977CBB"/>
    <w:rsid w:val="00980C6C"/>
    <w:rsid w:val="0098219B"/>
    <w:rsid w:val="00982BFA"/>
    <w:rsid w:val="009845E8"/>
    <w:rsid w:val="0098605D"/>
    <w:rsid w:val="009873C3"/>
    <w:rsid w:val="009918E4"/>
    <w:rsid w:val="009957A6"/>
    <w:rsid w:val="00995DE1"/>
    <w:rsid w:val="00996BD2"/>
    <w:rsid w:val="00996DF7"/>
    <w:rsid w:val="00997C5C"/>
    <w:rsid w:val="00997D85"/>
    <w:rsid w:val="00997DBA"/>
    <w:rsid w:val="009A0EB7"/>
    <w:rsid w:val="009A2693"/>
    <w:rsid w:val="009A3B71"/>
    <w:rsid w:val="009A3BF6"/>
    <w:rsid w:val="009A4CEB"/>
    <w:rsid w:val="009A66DA"/>
    <w:rsid w:val="009B0D92"/>
    <w:rsid w:val="009B26CB"/>
    <w:rsid w:val="009B41A9"/>
    <w:rsid w:val="009B4C55"/>
    <w:rsid w:val="009B66CF"/>
    <w:rsid w:val="009B6894"/>
    <w:rsid w:val="009C0990"/>
    <w:rsid w:val="009C1667"/>
    <w:rsid w:val="009C1669"/>
    <w:rsid w:val="009C24BC"/>
    <w:rsid w:val="009C25EA"/>
    <w:rsid w:val="009C748E"/>
    <w:rsid w:val="009D3242"/>
    <w:rsid w:val="009D4546"/>
    <w:rsid w:val="009D4B12"/>
    <w:rsid w:val="009D7B27"/>
    <w:rsid w:val="009E284B"/>
    <w:rsid w:val="009E2E2B"/>
    <w:rsid w:val="009E2EA6"/>
    <w:rsid w:val="009E4938"/>
    <w:rsid w:val="009E6B7E"/>
    <w:rsid w:val="009E6E0E"/>
    <w:rsid w:val="009E6FF9"/>
    <w:rsid w:val="009E7348"/>
    <w:rsid w:val="009F0186"/>
    <w:rsid w:val="009F0224"/>
    <w:rsid w:val="009F0263"/>
    <w:rsid w:val="009F12E1"/>
    <w:rsid w:val="009F17D5"/>
    <w:rsid w:val="009F3B9C"/>
    <w:rsid w:val="009F41E5"/>
    <w:rsid w:val="009F50A3"/>
    <w:rsid w:val="009F56F0"/>
    <w:rsid w:val="00A00E2C"/>
    <w:rsid w:val="00A036D9"/>
    <w:rsid w:val="00A050A8"/>
    <w:rsid w:val="00A10652"/>
    <w:rsid w:val="00A119D3"/>
    <w:rsid w:val="00A11EC7"/>
    <w:rsid w:val="00A13A54"/>
    <w:rsid w:val="00A14562"/>
    <w:rsid w:val="00A16022"/>
    <w:rsid w:val="00A226D0"/>
    <w:rsid w:val="00A228B1"/>
    <w:rsid w:val="00A236E7"/>
    <w:rsid w:val="00A23A52"/>
    <w:rsid w:val="00A23BDE"/>
    <w:rsid w:val="00A241C0"/>
    <w:rsid w:val="00A24F2D"/>
    <w:rsid w:val="00A25426"/>
    <w:rsid w:val="00A26E9B"/>
    <w:rsid w:val="00A33072"/>
    <w:rsid w:val="00A35846"/>
    <w:rsid w:val="00A363A5"/>
    <w:rsid w:val="00A3648D"/>
    <w:rsid w:val="00A36868"/>
    <w:rsid w:val="00A37A14"/>
    <w:rsid w:val="00A4063E"/>
    <w:rsid w:val="00A43CE3"/>
    <w:rsid w:val="00A449E4"/>
    <w:rsid w:val="00A44D3A"/>
    <w:rsid w:val="00A45B81"/>
    <w:rsid w:val="00A45F2E"/>
    <w:rsid w:val="00A4610A"/>
    <w:rsid w:val="00A46D21"/>
    <w:rsid w:val="00A46E45"/>
    <w:rsid w:val="00A505E9"/>
    <w:rsid w:val="00A519DA"/>
    <w:rsid w:val="00A52A2B"/>
    <w:rsid w:val="00A54225"/>
    <w:rsid w:val="00A607D5"/>
    <w:rsid w:val="00A60A75"/>
    <w:rsid w:val="00A61E37"/>
    <w:rsid w:val="00A6274D"/>
    <w:rsid w:val="00A62A57"/>
    <w:rsid w:val="00A65139"/>
    <w:rsid w:val="00A654C2"/>
    <w:rsid w:val="00A72D1D"/>
    <w:rsid w:val="00A740B0"/>
    <w:rsid w:val="00A7472C"/>
    <w:rsid w:val="00A77D5E"/>
    <w:rsid w:val="00A8025D"/>
    <w:rsid w:val="00A80F68"/>
    <w:rsid w:val="00A8290D"/>
    <w:rsid w:val="00A829DF"/>
    <w:rsid w:val="00A847B9"/>
    <w:rsid w:val="00A86FAF"/>
    <w:rsid w:val="00A9042C"/>
    <w:rsid w:val="00A92FED"/>
    <w:rsid w:val="00A93727"/>
    <w:rsid w:val="00A93EAB"/>
    <w:rsid w:val="00AA0381"/>
    <w:rsid w:val="00AA1BB2"/>
    <w:rsid w:val="00AA227A"/>
    <w:rsid w:val="00AA3984"/>
    <w:rsid w:val="00AA5D75"/>
    <w:rsid w:val="00AA5F72"/>
    <w:rsid w:val="00AA70FB"/>
    <w:rsid w:val="00AA7BB7"/>
    <w:rsid w:val="00AB1022"/>
    <w:rsid w:val="00AB106E"/>
    <w:rsid w:val="00AB2C49"/>
    <w:rsid w:val="00AB4169"/>
    <w:rsid w:val="00AB47E8"/>
    <w:rsid w:val="00AB4CB5"/>
    <w:rsid w:val="00AB5C35"/>
    <w:rsid w:val="00AB7EBC"/>
    <w:rsid w:val="00AC232C"/>
    <w:rsid w:val="00AD128E"/>
    <w:rsid w:val="00AD2828"/>
    <w:rsid w:val="00AD3968"/>
    <w:rsid w:val="00AD39B1"/>
    <w:rsid w:val="00AD3D93"/>
    <w:rsid w:val="00AD40E5"/>
    <w:rsid w:val="00AD41B5"/>
    <w:rsid w:val="00AD51F3"/>
    <w:rsid w:val="00AE110F"/>
    <w:rsid w:val="00AE29F0"/>
    <w:rsid w:val="00AE3154"/>
    <w:rsid w:val="00AE44C1"/>
    <w:rsid w:val="00AE76A0"/>
    <w:rsid w:val="00AE7D36"/>
    <w:rsid w:val="00AF0C17"/>
    <w:rsid w:val="00AF245A"/>
    <w:rsid w:val="00AF2BEE"/>
    <w:rsid w:val="00AF5D63"/>
    <w:rsid w:val="00AF66E4"/>
    <w:rsid w:val="00AF780E"/>
    <w:rsid w:val="00B00E00"/>
    <w:rsid w:val="00B00F3F"/>
    <w:rsid w:val="00B03347"/>
    <w:rsid w:val="00B04684"/>
    <w:rsid w:val="00B07BCC"/>
    <w:rsid w:val="00B11BD4"/>
    <w:rsid w:val="00B12C5B"/>
    <w:rsid w:val="00B13626"/>
    <w:rsid w:val="00B13B3D"/>
    <w:rsid w:val="00B13FBA"/>
    <w:rsid w:val="00B14A85"/>
    <w:rsid w:val="00B21D11"/>
    <w:rsid w:val="00B24B40"/>
    <w:rsid w:val="00B26905"/>
    <w:rsid w:val="00B31CFB"/>
    <w:rsid w:val="00B31F4E"/>
    <w:rsid w:val="00B3218A"/>
    <w:rsid w:val="00B3288F"/>
    <w:rsid w:val="00B3353E"/>
    <w:rsid w:val="00B337D0"/>
    <w:rsid w:val="00B346FD"/>
    <w:rsid w:val="00B37905"/>
    <w:rsid w:val="00B37CAC"/>
    <w:rsid w:val="00B45840"/>
    <w:rsid w:val="00B45A39"/>
    <w:rsid w:val="00B462F2"/>
    <w:rsid w:val="00B46D86"/>
    <w:rsid w:val="00B512FF"/>
    <w:rsid w:val="00B51CFD"/>
    <w:rsid w:val="00B527D2"/>
    <w:rsid w:val="00B52DD9"/>
    <w:rsid w:val="00B53A15"/>
    <w:rsid w:val="00B541FB"/>
    <w:rsid w:val="00B5436C"/>
    <w:rsid w:val="00B5541C"/>
    <w:rsid w:val="00B577B4"/>
    <w:rsid w:val="00B609B4"/>
    <w:rsid w:val="00B63819"/>
    <w:rsid w:val="00B65503"/>
    <w:rsid w:val="00B65505"/>
    <w:rsid w:val="00B66B01"/>
    <w:rsid w:val="00B66DF1"/>
    <w:rsid w:val="00B71882"/>
    <w:rsid w:val="00B72FFE"/>
    <w:rsid w:val="00B731EF"/>
    <w:rsid w:val="00B75758"/>
    <w:rsid w:val="00B775DF"/>
    <w:rsid w:val="00B77E6C"/>
    <w:rsid w:val="00B82590"/>
    <w:rsid w:val="00B82A28"/>
    <w:rsid w:val="00B87E71"/>
    <w:rsid w:val="00B87F6D"/>
    <w:rsid w:val="00B90442"/>
    <w:rsid w:val="00B91EA3"/>
    <w:rsid w:val="00B93120"/>
    <w:rsid w:val="00B9329E"/>
    <w:rsid w:val="00B93883"/>
    <w:rsid w:val="00B95ED6"/>
    <w:rsid w:val="00B960F5"/>
    <w:rsid w:val="00B96B80"/>
    <w:rsid w:val="00BA4746"/>
    <w:rsid w:val="00BA54E3"/>
    <w:rsid w:val="00BA60F7"/>
    <w:rsid w:val="00BA7722"/>
    <w:rsid w:val="00BA7EBD"/>
    <w:rsid w:val="00BB2E4F"/>
    <w:rsid w:val="00BB311A"/>
    <w:rsid w:val="00BB5004"/>
    <w:rsid w:val="00BB57FF"/>
    <w:rsid w:val="00BB5B0E"/>
    <w:rsid w:val="00BB5D2B"/>
    <w:rsid w:val="00BC03C5"/>
    <w:rsid w:val="00BC1054"/>
    <w:rsid w:val="00BC252B"/>
    <w:rsid w:val="00BC3053"/>
    <w:rsid w:val="00BC4C56"/>
    <w:rsid w:val="00BC7AC8"/>
    <w:rsid w:val="00BD0041"/>
    <w:rsid w:val="00BD06DB"/>
    <w:rsid w:val="00BD09D0"/>
    <w:rsid w:val="00BD109A"/>
    <w:rsid w:val="00BD120A"/>
    <w:rsid w:val="00BD144D"/>
    <w:rsid w:val="00BD1610"/>
    <w:rsid w:val="00BD2D57"/>
    <w:rsid w:val="00BD3F17"/>
    <w:rsid w:val="00BD40AD"/>
    <w:rsid w:val="00BD4C5D"/>
    <w:rsid w:val="00BD514A"/>
    <w:rsid w:val="00BD530A"/>
    <w:rsid w:val="00BD5599"/>
    <w:rsid w:val="00BD5D1F"/>
    <w:rsid w:val="00BD5D4D"/>
    <w:rsid w:val="00BD6355"/>
    <w:rsid w:val="00BD78D1"/>
    <w:rsid w:val="00BD7F01"/>
    <w:rsid w:val="00BE04FE"/>
    <w:rsid w:val="00BE2037"/>
    <w:rsid w:val="00BE2548"/>
    <w:rsid w:val="00BE6A20"/>
    <w:rsid w:val="00BE7136"/>
    <w:rsid w:val="00BE7699"/>
    <w:rsid w:val="00BF300F"/>
    <w:rsid w:val="00BF303A"/>
    <w:rsid w:val="00BF4EB6"/>
    <w:rsid w:val="00BF5C29"/>
    <w:rsid w:val="00BF6216"/>
    <w:rsid w:val="00BF7351"/>
    <w:rsid w:val="00BF7993"/>
    <w:rsid w:val="00C013A7"/>
    <w:rsid w:val="00C018D1"/>
    <w:rsid w:val="00C05CD0"/>
    <w:rsid w:val="00C10EF3"/>
    <w:rsid w:val="00C123E0"/>
    <w:rsid w:val="00C1263D"/>
    <w:rsid w:val="00C12942"/>
    <w:rsid w:val="00C12DF2"/>
    <w:rsid w:val="00C133EC"/>
    <w:rsid w:val="00C13F3B"/>
    <w:rsid w:val="00C147EA"/>
    <w:rsid w:val="00C14908"/>
    <w:rsid w:val="00C15BF4"/>
    <w:rsid w:val="00C163A7"/>
    <w:rsid w:val="00C22327"/>
    <w:rsid w:val="00C225EA"/>
    <w:rsid w:val="00C227B7"/>
    <w:rsid w:val="00C24938"/>
    <w:rsid w:val="00C31556"/>
    <w:rsid w:val="00C3355B"/>
    <w:rsid w:val="00C33625"/>
    <w:rsid w:val="00C33836"/>
    <w:rsid w:val="00C346B8"/>
    <w:rsid w:val="00C354AC"/>
    <w:rsid w:val="00C36D6C"/>
    <w:rsid w:val="00C370A6"/>
    <w:rsid w:val="00C37344"/>
    <w:rsid w:val="00C37877"/>
    <w:rsid w:val="00C37C31"/>
    <w:rsid w:val="00C45FBB"/>
    <w:rsid w:val="00C45FE7"/>
    <w:rsid w:val="00C46F96"/>
    <w:rsid w:val="00C61B8F"/>
    <w:rsid w:val="00C640C4"/>
    <w:rsid w:val="00C665EB"/>
    <w:rsid w:val="00C667C0"/>
    <w:rsid w:val="00C7044B"/>
    <w:rsid w:val="00C705E1"/>
    <w:rsid w:val="00C70AD7"/>
    <w:rsid w:val="00C72B6A"/>
    <w:rsid w:val="00C7678E"/>
    <w:rsid w:val="00C77FB1"/>
    <w:rsid w:val="00C826FF"/>
    <w:rsid w:val="00C83205"/>
    <w:rsid w:val="00C83C9D"/>
    <w:rsid w:val="00C841DD"/>
    <w:rsid w:val="00C874BB"/>
    <w:rsid w:val="00C90408"/>
    <w:rsid w:val="00C90665"/>
    <w:rsid w:val="00C90B89"/>
    <w:rsid w:val="00C90BD0"/>
    <w:rsid w:val="00C91ACF"/>
    <w:rsid w:val="00C91B56"/>
    <w:rsid w:val="00C9421B"/>
    <w:rsid w:val="00C9563B"/>
    <w:rsid w:val="00C95A24"/>
    <w:rsid w:val="00C96676"/>
    <w:rsid w:val="00C97D77"/>
    <w:rsid w:val="00C97F98"/>
    <w:rsid w:val="00CA0DAF"/>
    <w:rsid w:val="00CA0EC6"/>
    <w:rsid w:val="00CA21D7"/>
    <w:rsid w:val="00CA3F33"/>
    <w:rsid w:val="00CA521A"/>
    <w:rsid w:val="00CA55A3"/>
    <w:rsid w:val="00CB06EE"/>
    <w:rsid w:val="00CB3F30"/>
    <w:rsid w:val="00CB5058"/>
    <w:rsid w:val="00CB5C0D"/>
    <w:rsid w:val="00CB620A"/>
    <w:rsid w:val="00CC05A2"/>
    <w:rsid w:val="00CC3AC5"/>
    <w:rsid w:val="00CC4112"/>
    <w:rsid w:val="00CC546A"/>
    <w:rsid w:val="00CC674A"/>
    <w:rsid w:val="00CC6845"/>
    <w:rsid w:val="00CC76F1"/>
    <w:rsid w:val="00CD0E6E"/>
    <w:rsid w:val="00CD224A"/>
    <w:rsid w:val="00CD242B"/>
    <w:rsid w:val="00CD3A3D"/>
    <w:rsid w:val="00CD3F2E"/>
    <w:rsid w:val="00CD4405"/>
    <w:rsid w:val="00CD6B14"/>
    <w:rsid w:val="00CD6E59"/>
    <w:rsid w:val="00CE029E"/>
    <w:rsid w:val="00CE18D1"/>
    <w:rsid w:val="00CE227C"/>
    <w:rsid w:val="00CE7F67"/>
    <w:rsid w:val="00CF009B"/>
    <w:rsid w:val="00CF0367"/>
    <w:rsid w:val="00CF3255"/>
    <w:rsid w:val="00CF3785"/>
    <w:rsid w:val="00CF37F1"/>
    <w:rsid w:val="00CF3D71"/>
    <w:rsid w:val="00CF3FC4"/>
    <w:rsid w:val="00CF5ADA"/>
    <w:rsid w:val="00CF6AE0"/>
    <w:rsid w:val="00CF7291"/>
    <w:rsid w:val="00CF7389"/>
    <w:rsid w:val="00CF7565"/>
    <w:rsid w:val="00D016B6"/>
    <w:rsid w:val="00D04314"/>
    <w:rsid w:val="00D043CE"/>
    <w:rsid w:val="00D04F6B"/>
    <w:rsid w:val="00D05E2E"/>
    <w:rsid w:val="00D106BB"/>
    <w:rsid w:val="00D1206D"/>
    <w:rsid w:val="00D1480B"/>
    <w:rsid w:val="00D14CF7"/>
    <w:rsid w:val="00D150A1"/>
    <w:rsid w:val="00D15BED"/>
    <w:rsid w:val="00D17297"/>
    <w:rsid w:val="00D17949"/>
    <w:rsid w:val="00D24AA4"/>
    <w:rsid w:val="00D31D06"/>
    <w:rsid w:val="00D31FF6"/>
    <w:rsid w:val="00D33EDA"/>
    <w:rsid w:val="00D3443E"/>
    <w:rsid w:val="00D34F18"/>
    <w:rsid w:val="00D35EB8"/>
    <w:rsid w:val="00D3704F"/>
    <w:rsid w:val="00D374A7"/>
    <w:rsid w:val="00D402F9"/>
    <w:rsid w:val="00D41861"/>
    <w:rsid w:val="00D42633"/>
    <w:rsid w:val="00D45150"/>
    <w:rsid w:val="00D52250"/>
    <w:rsid w:val="00D5226D"/>
    <w:rsid w:val="00D52E4D"/>
    <w:rsid w:val="00D53A4D"/>
    <w:rsid w:val="00D55ADF"/>
    <w:rsid w:val="00D55FAC"/>
    <w:rsid w:val="00D566C4"/>
    <w:rsid w:val="00D566DC"/>
    <w:rsid w:val="00D56A79"/>
    <w:rsid w:val="00D56C4B"/>
    <w:rsid w:val="00D603FB"/>
    <w:rsid w:val="00D605C0"/>
    <w:rsid w:val="00D61BED"/>
    <w:rsid w:val="00D62DDB"/>
    <w:rsid w:val="00D64DC1"/>
    <w:rsid w:val="00D64E00"/>
    <w:rsid w:val="00D658F2"/>
    <w:rsid w:val="00D66520"/>
    <w:rsid w:val="00D67364"/>
    <w:rsid w:val="00D70689"/>
    <w:rsid w:val="00D73011"/>
    <w:rsid w:val="00D73607"/>
    <w:rsid w:val="00D736F2"/>
    <w:rsid w:val="00D75B16"/>
    <w:rsid w:val="00D76739"/>
    <w:rsid w:val="00D776F7"/>
    <w:rsid w:val="00D77DF1"/>
    <w:rsid w:val="00D81B1D"/>
    <w:rsid w:val="00D82446"/>
    <w:rsid w:val="00D837BD"/>
    <w:rsid w:val="00D83D78"/>
    <w:rsid w:val="00D867C8"/>
    <w:rsid w:val="00D930BB"/>
    <w:rsid w:val="00D954B6"/>
    <w:rsid w:val="00DA06D5"/>
    <w:rsid w:val="00DA148A"/>
    <w:rsid w:val="00DA5E43"/>
    <w:rsid w:val="00DA60DF"/>
    <w:rsid w:val="00DA6204"/>
    <w:rsid w:val="00DA63B3"/>
    <w:rsid w:val="00DA6A92"/>
    <w:rsid w:val="00DB014F"/>
    <w:rsid w:val="00DB0C3A"/>
    <w:rsid w:val="00DB1F16"/>
    <w:rsid w:val="00DB3536"/>
    <w:rsid w:val="00DB4DAC"/>
    <w:rsid w:val="00DB5085"/>
    <w:rsid w:val="00DB6E39"/>
    <w:rsid w:val="00DC1A8E"/>
    <w:rsid w:val="00DC2905"/>
    <w:rsid w:val="00DC534E"/>
    <w:rsid w:val="00DC546D"/>
    <w:rsid w:val="00DC5A0D"/>
    <w:rsid w:val="00DC5DDA"/>
    <w:rsid w:val="00DC6775"/>
    <w:rsid w:val="00DC7D09"/>
    <w:rsid w:val="00DC7D0E"/>
    <w:rsid w:val="00DC7D79"/>
    <w:rsid w:val="00DD1B69"/>
    <w:rsid w:val="00DD2F9B"/>
    <w:rsid w:val="00DD543B"/>
    <w:rsid w:val="00DD574F"/>
    <w:rsid w:val="00DD6079"/>
    <w:rsid w:val="00DD791F"/>
    <w:rsid w:val="00DE0745"/>
    <w:rsid w:val="00DE214C"/>
    <w:rsid w:val="00DE25DA"/>
    <w:rsid w:val="00DE2AA1"/>
    <w:rsid w:val="00DE4403"/>
    <w:rsid w:val="00DE663B"/>
    <w:rsid w:val="00DE7055"/>
    <w:rsid w:val="00DE7350"/>
    <w:rsid w:val="00DF03C9"/>
    <w:rsid w:val="00DF0B4C"/>
    <w:rsid w:val="00DF13ED"/>
    <w:rsid w:val="00DF2142"/>
    <w:rsid w:val="00DF7946"/>
    <w:rsid w:val="00E0155E"/>
    <w:rsid w:val="00E04940"/>
    <w:rsid w:val="00E10E3D"/>
    <w:rsid w:val="00E13E4D"/>
    <w:rsid w:val="00E14950"/>
    <w:rsid w:val="00E150C9"/>
    <w:rsid w:val="00E15791"/>
    <w:rsid w:val="00E176CF"/>
    <w:rsid w:val="00E20484"/>
    <w:rsid w:val="00E20D07"/>
    <w:rsid w:val="00E20E22"/>
    <w:rsid w:val="00E22A97"/>
    <w:rsid w:val="00E2454F"/>
    <w:rsid w:val="00E26592"/>
    <w:rsid w:val="00E278C8"/>
    <w:rsid w:val="00E320E3"/>
    <w:rsid w:val="00E342AA"/>
    <w:rsid w:val="00E35009"/>
    <w:rsid w:val="00E4087F"/>
    <w:rsid w:val="00E425E0"/>
    <w:rsid w:val="00E46261"/>
    <w:rsid w:val="00E476AC"/>
    <w:rsid w:val="00E50BB6"/>
    <w:rsid w:val="00E50F99"/>
    <w:rsid w:val="00E533B5"/>
    <w:rsid w:val="00E536B9"/>
    <w:rsid w:val="00E556E1"/>
    <w:rsid w:val="00E56584"/>
    <w:rsid w:val="00E56F80"/>
    <w:rsid w:val="00E611E7"/>
    <w:rsid w:val="00E61CC0"/>
    <w:rsid w:val="00E63D6B"/>
    <w:rsid w:val="00E63EF4"/>
    <w:rsid w:val="00E664D5"/>
    <w:rsid w:val="00E66636"/>
    <w:rsid w:val="00E70433"/>
    <w:rsid w:val="00E710F4"/>
    <w:rsid w:val="00E713DF"/>
    <w:rsid w:val="00E73998"/>
    <w:rsid w:val="00E73B74"/>
    <w:rsid w:val="00E740A3"/>
    <w:rsid w:val="00E748C2"/>
    <w:rsid w:val="00E751D5"/>
    <w:rsid w:val="00E76B17"/>
    <w:rsid w:val="00E8234C"/>
    <w:rsid w:val="00E83B0D"/>
    <w:rsid w:val="00E926AB"/>
    <w:rsid w:val="00E94556"/>
    <w:rsid w:val="00E95512"/>
    <w:rsid w:val="00E95921"/>
    <w:rsid w:val="00E9666D"/>
    <w:rsid w:val="00E9724D"/>
    <w:rsid w:val="00E97583"/>
    <w:rsid w:val="00E97F2C"/>
    <w:rsid w:val="00EA02E8"/>
    <w:rsid w:val="00EA2CF9"/>
    <w:rsid w:val="00EA3DB6"/>
    <w:rsid w:val="00EA5618"/>
    <w:rsid w:val="00EA6C33"/>
    <w:rsid w:val="00EA74C3"/>
    <w:rsid w:val="00EA77ED"/>
    <w:rsid w:val="00EB0133"/>
    <w:rsid w:val="00EB13F2"/>
    <w:rsid w:val="00EB2553"/>
    <w:rsid w:val="00EB371D"/>
    <w:rsid w:val="00EB47B1"/>
    <w:rsid w:val="00EB5FD0"/>
    <w:rsid w:val="00EB6511"/>
    <w:rsid w:val="00EC0316"/>
    <w:rsid w:val="00EC1B85"/>
    <w:rsid w:val="00EC2693"/>
    <w:rsid w:val="00EC3E51"/>
    <w:rsid w:val="00EC4D7C"/>
    <w:rsid w:val="00EC5526"/>
    <w:rsid w:val="00EC58D2"/>
    <w:rsid w:val="00EC5A63"/>
    <w:rsid w:val="00EC7316"/>
    <w:rsid w:val="00ED0A77"/>
    <w:rsid w:val="00ED224C"/>
    <w:rsid w:val="00ED6F1D"/>
    <w:rsid w:val="00ED7C96"/>
    <w:rsid w:val="00EE0D34"/>
    <w:rsid w:val="00EE45FA"/>
    <w:rsid w:val="00EE798D"/>
    <w:rsid w:val="00EF0FBD"/>
    <w:rsid w:val="00EF7032"/>
    <w:rsid w:val="00F00C0E"/>
    <w:rsid w:val="00F011BA"/>
    <w:rsid w:val="00F02217"/>
    <w:rsid w:val="00F031E5"/>
    <w:rsid w:val="00F045E3"/>
    <w:rsid w:val="00F04633"/>
    <w:rsid w:val="00F05D85"/>
    <w:rsid w:val="00F10DD6"/>
    <w:rsid w:val="00F11490"/>
    <w:rsid w:val="00F13E13"/>
    <w:rsid w:val="00F13F4C"/>
    <w:rsid w:val="00F13F64"/>
    <w:rsid w:val="00F20468"/>
    <w:rsid w:val="00F2114C"/>
    <w:rsid w:val="00F238B7"/>
    <w:rsid w:val="00F24DFC"/>
    <w:rsid w:val="00F2661D"/>
    <w:rsid w:val="00F323DD"/>
    <w:rsid w:val="00F36547"/>
    <w:rsid w:val="00F400E0"/>
    <w:rsid w:val="00F4062E"/>
    <w:rsid w:val="00F41157"/>
    <w:rsid w:val="00F42E91"/>
    <w:rsid w:val="00F43E0C"/>
    <w:rsid w:val="00F45E58"/>
    <w:rsid w:val="00F5133A"/>
    <w:rsid w:val="00F5197A"/>
    <w:rsid w:val="00F52056"/>
    <w:rsid w:val="00F53974"/>
    <w:rsid w:val="00F542C0"/>
    <w:rsid w:val="00F54328"/>
    <w:rsid w:val="00F56EE0"/>
    <w:rsid w:val="00F6057C"/>
    <w:rsid w:val="00F60B5D"/>
    <w:rsid w:val="00F60B71"/>
    <w:rsid w:val="00F63EFC"/>
    <w:rsid w:val="00F64B47"/>
    <w:rsid w:val="00F65754"/>
    <w:rsid w:val="00F660A1"/>
    <w:rsid w:val="00F66BA9"/>
    <w:rsid w:val="00F71FF5"/>
    <w:rsid w:val="00F7280E"/>
    <w:rsid w:val="00F72F84"/>
    <w:rsid w:val="00F73B05"/>
    <w:rsid w:val="00F7446E"/>
    <w:rsid w:val="00F74618"/>
    <w:rsid w:val="00F74B9D"/>
    <w:rsid w:val="00F74E6B"/>
    <w:rsid w:val="00F765C9"/>
    <w:rsid w:val="00F80145"/>
    <w:rsid w:val="00F80798"/>
    <w:rsid w:val="00F83130"/>
    <w:rsid w:val="00F845D0"/>
    <w:rsid w:val="00F8617F"/>
    <w:rsid w:val="00F87747"/>
    <w:rsid w:val="00F9017D"/>
    <w:rsid w:val="00F9105B"/>
    <w:rsid w:val="00F9199D"/>
    <w:rsid w:val="00F92368"/>
    <w:rsid w:val="00F9360E"/>
    <w:rsid w:val="00F946C3"/>
    <w:rsid w:val="00F94AA0"/>
    <w:rsid w:val="00F95821"/>
    <w:rsid w:val="00F95DF3"/>
    <w:rsid w:val="00FA0BBF"/>
    <w:rsid w:val="00FA10DD"/>
    <w:rsid w:val="00FA51CE"/>
    <w:rsid w:val="00FA5436"/>
    <w:rsid w:val="00FA67BF"/>
    <w:rsid w:val="00FA6853"/>
    <w:rsid w:val="00FB0C8F"/>
    <w:rsid w:val="00FB1529"/>
    <w:rsid w:val="00FB21E0"/>
    <w:rsid w:val="00FB2884"/>
    <w:rsid w:val="00FB37D3"/>
    <w:rsid w:val="00FB54F7"/>
    <w:rsid w:val="00FB66A7"/>
    <w:rsid w:val="00FB7FD1"/>
    <w:rsid w:val="00FC1DE2"/>
    <w:rsid w:val="00FC226B"/>
    <w:rsid w:val="00FC2AC4"/>
    <w:rsid w:val="00FC49AC"/>
    <w:rsid w:val="00FC6DE1"/>
    <w:rsid w:val="00FD230E"/>
    <w:rsid w:val="00FD4D61"/>
    <w:rsid w:val="00FD5487"/>
    <w:rsid w:val="00FD61BB"/>
    <w:rsid w:val="00FD79BA"/>
    <w:rsid w:val="00FD7AFB"/>
    <w:rsid w:val="00FE18F3"/>
    <w:rsid w:val="00FE2D80"/>
    <w:rsid w:val="00FF1434"/>
    <w:rsid w:val="00FF180C"/>
    <w:rsid w:val="00FF4B0B"/>
    <w:rsid w:val="00FF6E76"/>
    <w:rsid w:val="00FF705C"/>
    <w:rsid w:val="00FF7286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43B81-3E9F-4DFD-8C60-1200561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table" w:styleId="a9">
    <w:name w:val="Table Grid"/>
    <w:basedOn w:val="a1"/>
    <w:uiPriority w:val="59"/>
    <w:rsid w:val="00546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5FB"/>
    <w:rPr>
      <w:rFonts w:ascii="細明體" w:eastAsia="細明體" w:hAnsi="細明體" w:cs="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EE798D"/>
    <w:rPr>
      <w:color w:val="0000FF"/>
      <w:u w:val="single"/>
    </w:rPr>
  </w:style>
  <w:style w:type="character" w:styleId="ad">
    <w:name w:val="Emphasis"/>
    <w:basedOn w:val="a0"/>
    <w:uiPriority w:val="20"/>
    <w:qFormat/>
    <w:rsid w:val="001511DF"/>
    <w:rPr>
      <w:i/>
      <w:iCs/>
    </w:rPr>
  </w:style>
  <w:style w:type="character" w:customStyle="1" w:styleId="spellorig">
    <w:name w:val="spell_orig"/>
    <w:basedOn w:val="a0"/>
    <w:rsid w:val="0015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6laws.net/6law/law/%E6%B0%91%E4%BA%8B%E8%A8%B4%E8%A8%9F%E6%B3%95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rlz=1C1GCEU_enTW966TW966&amp;q=%E4%BB%A5%E6%87%B2%E6%95%88%E5%B0%A4&amp;spell=1&amp;sa=X&amp;ved=2ahUKEwicouzaq77yAhVXxYsBHUP-CZMQkeECKAB6BAgBED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C3E87-D816-4C45-BB66-4C710650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231</Words>
  <Characters>1317</Characters>
  <Application>Microsoft Office Word</Application>
  <DocSecurity>0</DocSecurity>
  <Lines>10</Lines>
  <Paragraphs>3</Paragraphs>
  <ScaleCrop>false</ScaleCrop>
  <Company>Innolux Corp.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 陳鴻泰</cp:lastModifiedBy>
  <cp:revision>12</cp:revision>
  <cp:lastPrinted>2019-11-28T23:54:00Z</cp:lastPrinted>
  <dcterms:created xsi:type="dcterms:W3CDTF">2021-08-19T23:40:00Z</dcterms:created>
  <dcterms:modified xsi:type="dcterms:W3CDTF">2021-08-20T00:34:00Z</dcterms:modified>
</cp:coreProperties>
</file>