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8CBF" w14:textId="4BC4304F" w:rsidR="002A0A5C" w:rsidRPr="002A0A5C" w:rsidRDefault="002A0A5C" w:rsidP="002A0A5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A0A5C">
        <w:rPr>
          <w:rFonts w:ascii="Phetsarath OT" w:eastAsia="Phetsarath OT" w:hAnsi="Phetsarath OT" w:cs="Phetsarath OT"/>
          <w:b/>
          <w:bCs/>
          <w:sz w:val="28"/>
          <w:szCs w:val="28"/>
        </w:rPr>
        <w:t>360</w:t>
      </w:r>
      <w:r w:rsidRPr="002A0A5C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="00886105"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ທົ່​ວ</w:t>
      </w:r>
      <w:r w:rsidRPr="002A0A5C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ມະຫາວິທະຍາໄລ ຮຸ່ງເວືອງ</w:t>
      </w:r>
    </w:p>
    <w:p w14:paraId="35D057ED" w14:textId="77777777" w:rsidR="002A0A5C" w:rsidRPr="00886105" w:rsidRDefault="002A0A5C" w:rsidP="002A0A5C">
      <w:pPr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A0A5C">
        <w:rPr>
          <w:rFonts w:ascii="Phetsarath OT" w:eastAsia="Phetsarath OT" w:hAnsi="Phetsarath OT" w:cs="Phetsarath OT"/>
          <w:b/>
          <w:bCs/>
          <w:sz w:val="28"/>
          <w:szCs w:val="28"/>
        </w:rPr>
        <w:t>1</w:t>
      </w:r>
      <w:r w:rsidRPr="002A0A5C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ລາຍການ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:</w:t>
      </w:r>
    </w:p>
    <w:p w14:paraId="14C9DF17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ບໍລິເວນ</w:t>
      </w:r>
    </w:p>
    <w:p w14:paraId="1F802D7B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ບໍລິເວນຂອງໂຮງຮຽນ</w:t>
      </w:r>
    </w:p>
    <w:p w14:paraId="135D7D09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 Flycam -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ປະຕູຫຼັກ</w:t>
      </w:r>
    </w:p>
    <w:p w14:paraId="04928256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ປະຕູຫຼັກ</w:t>
      </w:r>
    </w:p>
    <w:p w14:paraId="039EDC56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ເດີນຫຍ້າ</w:t>
      </w:r>
    </w:p>
    <w:p w14:paraId="00778079" w14:textId="77777777" w:rsidR="002A0A5C" w:rsidRPr="002A0A5C" w:rsidRDefault="00B549D8" w:rsidP="002A0A5C">
      <w:pPr>
        <w:rPr>
          <w:rFonts w:ascii="Phetsarath OT" w:eastAsia="Phetsarath OT" w:hAnsi="Phetsarath OT" w:cs="Phetsarath OT"/>
          <w:sz w:val="28"/>
          <w:szCs w:val="28"/>
          <w:lang w:bidi="lo-LA"/>
        </w:rPr>
      </w:pPr>
      <w:r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>ແທ່ນກອງ</w:t>
      </w:r>
    </w:p>
    <w:p w14:paraId="03886266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ຫໍສະແດງຜະລິດຕະພັນວິທະຍາສາດແລະເຕັກໂນໂລຢີ</w:t>
      </w:r>
    </w:p>
    <w:p w14:paraId="22339EA0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ຫໍວັດທະນະທຳການທ່ອງທ່ຽວ</w:t>
      </w:r>
    </w:p>
    <w:p w14:paraId="31592E9C" w14:textId="51B12055" w:rsidR="002A0A5C" w:rsidRPr="002A0A5C" w:rsidRDefault="00886105" w:rsidP="002A0A5C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sz w:val="28"/>
          <w:szCs w:val="28"/>
          <w:lang w:val="en-US" w:bidi="lo-LA"/>
        </w:rPr>
        <w:t>ສະ​ຖາ​ບັນ</w:t>
      </w:r>
      <w:r w:rsidR="002A0A5C"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ຄົ້ນຄ້ວາ</w:t>
      </w:r>
    </w:p>
    <w:p w14:paraId="455DDFFD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ເຮືອນພັກ</w:t>
      </w:r>
    </w:p>
    <w:p w14:paraId="3D66CFC7" w14:textId="09A026DF" w:rsidR="002A0A5C" w:rsidRPr="00886105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ຢູ່ຕໍ່ໜ້າຫ້ອງ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ຮຽ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ນ</w:t>
      </w:r>
    </w:p>
    <w:p w14:paraId="2C3DE5CD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ຢູ່ຕໍ່ໜ້າຫ້ອງການ</w:t>
      </w:r>
    </w:p>
    <w:p w14:paraId="5DA5C183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ການຝຶກອົບຮົມ - ການຄົ້ນຄວ້າວິທະຍາສາດ</w:t>
      </w:r>
    </w:p>
    <w:p w14:paraId="3AFDA8D7" w14:textId="3E94EA32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​ຮຽນ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ເສັ້ນທາງ </w:t>
      </w:r>
      <w:r w:rsidRPr="002A0A5C">
        <w:rPr>
          <w:rFonts w:ascii="Phetsarath OT" w:eastAsia="Phetsarath OT" w:hAnsi="Phetsarath OT" w:cs="Phetsarath OT"/>
          <w:sz w:val="28"/>
          <w:szCs w:val="28"/>
        </w:rPr>
        <w:t>E</w:t>
      </w:r>
    </w:p>
    <w:p w14:paraId="30430950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ຫໍສະໝຸດ</w:t>
      </w:r>
    </w:p>
    <w:p w14:paraId="16C9074D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ຫ້ອງຮຽນ</w:t>
      </w:r>
    </w:p>
    <w:p w14:paraId="3929C228" w14:textId="18673B91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ຮຽ​ນ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ເບື່ອງຂວາມື້</w:t>
      </w:r>
    </w:p>
    <w:p w14:paraId="120A4051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ແອວຊີດີ</w:t>
      </w:r>
    </w:p>
    <w:p w14:paraId="2E52175A" w14:textId="406E1EA3" w:rsidR="002A0A5C" w:rsidRPr="002A0A5C" w:rsidRDefault="00886105" w:rsidP="002A0A5C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sz w:val="28"/>
          <w:szCs w:val="28"/>
          <w:lang w:val="en-US" w:bidi="lo-LA"/>
        </w:rPr>
        <w:t>ສະ</w:t>
      </w:r>
      <w:r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sz w:val="28"/>
          <w:szCs w:val="28"/>
          <w:lang w:val="en-US" w:bidi="lo-LA"/>
        </w:rPr>
        <w:t>ໂມ</w:t>
      </w:r>
      <w:r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sz w:val="28"/>
          <w:szCs w:val="28"/>
          <w:lang w:val="en-US" w:bidi="lo-LA"/>
        </w:rPr>
        <w:t>ສອນ</w:t>
      </w:r>
      <w:r w:rsidR="002A0A5C"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</w:t>
      </w:r>
      <w:r w:rsidR="002A0A5C" w:rsidRPr="002A0A5C">
        <w:rPr>
          <w:rFonts w:ascii="Phetsarath OT" w:eastAsia="Phetsarath OT" w:hAnsi="Phetsarath OT" w:cs="Phetsarath OT"/>
          <w:sz w:val="28"/>
          <w:szCs w:val="28"/>
        </w:rPr>
        <w:t>150</w:t>
      </w:r>
      <w:r w:rsidR="002A0A5C"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ບ່ອນ</w:t>
      </w:r>
    </w:p>
    <w:p w14:paraId="1E56ACD1" w14:textId="7B1A0178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ບ່ອນ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ເກັບ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ເຄື່ອງ ຫ້ອງ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ຮຽນ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 xml:space="preserve"> 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ຕຶກ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</w:t>
      </w:r>
      <w:r w:rsidRPr="002A0A5C">
        <w:rPr>
          <w:rFonts w:ascii="Phetsarath OT" w:eastAsia="Phetsarath OT" w:hAnsi="Phetsarath OT" w:cs="Phetsarath OT"/>
          <w:sz w:val="28"/>
          <w:szCs w:val="28"/>
        </w:rPr>
        <w:t>A</w:t>
      </w:r>
    </w:p>
    <w:p w14:paraId="7E308E96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ຫ້ອງພະຍາບານຂັ້ນພື້ນຖານ</w:t>
      </w:r>
    </w:p>
    <w:p w14:paraId="27DB0755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ພະແນກການຢາ - ຟີຊີກສາດ</w:t>
      </w:r>
    </w:p>
    <w:p w14:paraId="18B4FEA7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ຫ້ອງເຄມີສາດ - ຊີວະສາດ</w:t>
      </w:r>
    </w:p>
    <w:p w14:paraId="729A1E0A" w14:textId="32402F7A" w:rsidR="002A0A5C" w:rsidRPr="00886105" w:rsidRDefault="002A0A5C" w:rsidP="002A0A5C">
      <w:pPr>
        <w:rPr>
          <w:rFonts w:ascii="Phetsarath OT" w:eastAsia="Phetsarath OT" w:hAnsi="Phetsarath OT" w:cs="Phetsarath OT"/>
          <w:sz w:val="28"/>
          <w:szCs w:val="28"/>
          <w:cs/>
          <w:lang w:val="en-US" w:bidi="lo-LA"/>
        </w:rPr>
      </w:pPr>
      <w:r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>ຫ້ອງ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ການ​ວິ​ຊາ​ຊີບ</w:t>
      </w:r>
    </w:p>
    <w:p w14:paraId="1D7F4984" w14:textId="77777777" w:rsidR="002A0A5C" w:rsidRPr="002A0A5C" w:rsidRDefault="00B549D8" w:rsidP="002A0A5C">
      <w:pPr>
        <w:rPr>
          <w:rFonts w:ascii="Phetsarath OT" w:eastAsia="Phetsarath OT" w:hAnsi="Phetsarath OT" w:cs="Phetsarath OT"/>
          <w:sz w:val="28"/>
          <w:szCs w:val="28"/>
          <w:lang w:bidi="lo-LA"/>
        </w:rPr>
      </w:pPr>
      <w:r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>ຫ້ອງແທກຄວາມຮ້ອນ</w:t>
      </w:r>
    </w:p>
    <w:p w14:paraId="37340560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ຫ້ອງປະຕິບັດໄຟ - ໄຟຟ້າ - ຄວບຄຸມຈຸລະພາກ</w:t>
      </w:r>
    </w:p>
    <w:p w14:paraId="61BF0518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ຫ້ອງປະຕິບັດວິພາກວິທະຍາ - ຟິຊີກສາດ</w:t>
      </w:r>
    </w:p>
    <w:p w14:paraId="78336606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ຫ້ອງປະຕີບັດພູມສາດພື້ນເມືອງ</w:t>
      </w:r>
    </w:p>
    <w:p w14:paraId="66DDDB21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ຫ້ອງປະຕິບັດການຄິດໄລ - ຮ່າງກາຍ</w:t>
      </w:r>
    </w:p>
    <w:p w14:paraId="682C7101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ຫ້ອງປະຕິບັດຊີວະວິທະຍາທົດລອງ</w:t>
      </w:r>
    </w:p>
    <w:p w14:paraId="0BF82269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ຫ້ອງປະຕິບັດການປ່ຽນແປງ - </w:t>
      </w:r>
      <w:r w:rsidRPr="002A0A5C">
        <w:rPr>
          <w:rFonts w:ascii="Phetsarath OT" w:eastAsia="Phetsarath OT" w:hAnsi="Phetsarath OT" w:cs="Phetsarath OT"/>
          <w:sz w:val="28"/>
          <w:szCs w:val="28"/>
        </w:rPr>
        <w:t>PLC</w:t>
      </w:r>
    </w:p>
    <w:p w14:paraId="494CD0F7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ຫ້ອງປະຕິບັດປະກອບໄຟຟ້າ - ເຄື່ອງໄຟຟ້າ</w:t>
      </w:r>
    </w:p>
    <w:p w14:paraId="22F95DC3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ຫ້ອງຮັບໃຊ້ເຮືອນຄົວ</w:t>
      </w:r>
    </w:p>
    <w:p w14:paraId="538EC6FF" w14:textId="77777777" w:rsidR="00B549D8" w:rsidRDefault="002A0A5C" w:rsidP="002A0A5C">
      <w:pPr>
        <w:rPr>
          <w:rFonts w:ascii="Phetsarath OT" w:eastAsia="Phetsarath OT" w:hAnsi="Phetsarath OT" w:cs="Phetsarath OT"/>
          <w:sz w:val="28"/>
          <w:szCs w:val="28"/>
          <w:lang w:bidi="lo-LA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ກາເຟ </w:t>
      </w:r>
      <w:r w:rsidRPr="002A0A5C">
        <w:rPr>
          <w:rFonts w:ascii="Phetsarath OT" w:eastAsia="Phetsarath OT" w:hAnsi="Phetsarath OT" w:cs="Phetsarath OT"/>
          <w:sz w:val="28"/>
          <w:szCs w:val="28"/>
        </w:rPr>
        <w:t>synary</w:t>
      </w:r>
    </w:p>
    <w:p w14:paraId="27751794" w14:textId="77777777" w:rsidR="002A0A5C" w:rsidRPr="00B549D8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 </w:t>
      </w:r>
      <w:r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ການດຳລົງຊີວິດ ແລະ ວັດທະນະທຳ</w:t>
      </w:r>
    </w:p>
    <w:p w14:paraId="521654AB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ໂຮງອາຫານ</w:t>
      </w:r>
    </w:p>
    <w:p w14:paraId="3DBAFE09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ເດີນກິລາ</w:t>
      </w:r>
    </w:p>
    <w:p w14:paraId="49B077E9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ເສັ້ນທາງເຂົ້າຫໍພັກ</w:t>
      </w:r>
    </w:p>
    <w:p w14:paraId="11F4FAEB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ເດີນຫໍພັກ</w:t>
      </w:r>
    </w:p>
    <w:p w14:paraId="7E4AB19B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ຫ້ອງອາຫານຫໍພັກ</w:t>
      </w:r>
    </w:p>
    <w:p w14:paraId="128C75E8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ໂຮງອາຫານຫໍພັກ</w:t>
      </w:r>
    </w:p>
    <w:p w14:paraId="3193FCA8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ຫ້ອງຢູ່ຫໍພັກ</w:t>
      </w:r>
    </w:p>
    <w:p w14:paraId="1550756D" w14:textId="5B663238" w:rsidR="00B549D8" w:rsidRDefault="002A0A5C" w:rsidP="002A0A5C">
      <w:pPr>
        <w:rPr>
          <w:rFonts w:ascii="Phetsarath OT" w:eastAsia="Phetsarath OT" w:hAnsi="Phetsarath OT" w:cs="Phetsarath OT"/>
          <w:sz w:val="28"/>
          <w:szCs w:val="28"/>
          <w:lang w:bidi="lo-LA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ເກັບ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ເຄື່ອງຫໍພັກ</w:t>
      </w:r>
    </w:p>
    <w:p w14:paraId="4AB59982" w14:textId="47C6AFA1" w:rsidR="002A0A5C" w:rsidRPr="00886105" w:rsidRDefault="00886105" w:rsidP="002A0A5C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ການ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ບໍ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ລິ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ຫານ</w:t>
      </w:r>
    </w:p>
    <w:p w14:paraId="33CEF1EF" w14:textId="519019BD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ເກັບ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ເຄື່ອງຢູ່ຫ້ອງການ</w:t>
      </w:r>
    </w:p>
    <w:p w14:paraId="25243245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ບ່ອນໄວ້ເຄື່ອງສະແດງຜະລິດຕະພັນ</w:t>
      </w:r>
    </w:p>
    <w:p w14:paraId="78A94FBD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ຫ້ອງປະຊຸມສູນກາງ</w:t>
      </w:r>
    </w:p>
    <w:p w14:paraId="1264FB3A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ຫ້ອງລວມ</w:t>
      </w:r>
    </w:p>
    <w:p w14:paraId="47069365" w14:textId="109627BD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ຫ້ອງແຂກ</w:t>
      </w:r>
    </w:p>
    <w:p w14:paraId="625173CA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ຫ້ອງຕ້ອນຮັບແຂກ</w:t>
      </w:r>
    </w:p>
    <w:p w14:paraId="69D3EE03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ໂຮງຮຽນມັດທະຍົມ ມໍປາຍ - ຄຸນນະພາບສູງ ຮຸ່ງເວືອງ</w:t>
      </w:r>
    </w:p>
    <w:p w14:paraId="025EDCEF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ປະຕູໂຄງໂຮງຮຽນມັດທະຍົມ ມໍປາຍ - ຄຸນນະພາບສູງ ຮຸ່ງເວືອງ.</w:t>
      </w:r>
    </w:p>
    <w:p w14:paraId="0C4E6943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ເດີ່ນຫຼັກ</w:t>
      </w:r>
    </w:p>
    <w:p w14:paraId="3728D7CE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ສ່ວນດອກໄມ້</w:t>
      </w:r>
    </w:p>
    <w:p w14:paraId="34EBC79A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ຫ້ອງຮຽນ</w:t>
      </w:r>
    </w:p>
    <w:p w14:paraId="54553E54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ຫ້ອງດົນຕຮີ</w:t>
      </w:r>
    </w:p>
    <w:p w14:paraId="6544FF1F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ຫ້ອງສິນລະປະ</w:t>
      </w:r>
    </w:p>
    <w:p w14:paraId="22FC239A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ຫ້ອງຄອມ</w:t>
      </w:r>
    </w:p>
    <w:p w14:paraId="3DEE8E88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ເດີ່ນຕໍ່ໜ້າຫໍສະໝຸດ</w:t>
      </w:r>
    </w:p>
    <w:p w14:paraId="03DECB1B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ຫໍສະໝຸດ</w:t>
      </w:r>
    </w:p>
    <w:p w14:paraId="15227A2B" w14:textId="77777777" w:rsidR="002A0A5C" w:rsidRPr="00B549D8" w:rsidRDefault="002A0A5C" w:rsidP="002A0A5C">
      <w:pPr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B549D8">
        <w:rPr>
          <w:rFonts w:ascii="Phetsarath OT" w:eastAsia="Phetsarath OT" w:hAnsi="Phetsarath OT" w:cs="Phetsarath OT"/>
          <w:b/>
          <w:bCs/>
          <w:sz w:val="28"/>
          <w:szCs w:val="28"/>
        </w:rPr>
        <w:t>2</w:t>
      </w:r>
      <w:r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ການສະແດງ</w:t>
      </w:r>
    </w:p>
    <w:p w14:paraId="66B56F4D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ຜະລິດຕະພັນຂອງຄະນະວິສະວະ ກຳ ສາດ - ເຕັກໂນໂລຢີ</w:t>
      </w:r>
    </w:p>
    <w:p w14:paraId="597BD934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ຂໍ້ມູນການເຂົ້າຮຽນ</w:t>
      </w:r>
    </w:p>
    <w:p w14:paraId="7F487FDF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ເປີດສຽງ</w:t>
      </w:r>
    </w:p>
    <w:p w14:paraId="1B5E8201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ກັບຄືນ</w:t>
      </w:r>
    </w:p>
    <w:p w14:paraId="13AE1ABC" w14:textId="77777777" w:rsidR="002A0A5C" w:rsidRPr="00B549D8" w:rsidRDefault="002A0A5C" w:rsidP="002A0A5C">
      <w:pPr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B549D8">
        <w:rPr>
          <w:rFonts w:ascii="Phetsarath OT" w:eastAsia="Phetsarath OT" w:hAnsi="Phetsarath OT" w:cs="Phetsarath OT"/>
          <w:b/>
          <w:bCs/>
          <w:sz w:val="28"/>
          <w:szCs w:val="28"/>
        </w:rPr>
        <w:t>3</w:t>
      </w:r>
      <w:r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ແນະນຳໂຮງຮຽນ ມະຫາວິທະຍາໄລ ຮຸ່ງເວືອງ</w:t>
      </w:r>
    </w:p>
    <w:p w14:paraId="194464E2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ໂຮງຮຽນ ມະຫາວິທະຍາໄລ ຮຸ່ງເວືອງ</w:t>
      </w:r>
      <w:r w:rsidR="00B549D8"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>.</w:t>
      </w:r>
    </w:p>
    <w:p w14:paraId="6FDEE99F" w14:textId="06B4F16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ວິທະຍາໄລ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ຮຸ້ງ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ເວືອງ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ເປັນ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ໂຮ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ງຽນ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ລັດ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="00886105" w:rsidRPr="00886105">
        <w:rPr>
          <w:rFonts w:ascii="Phetsarath OT" w:eastAsia="Phetsarath OT" w:hAnsi="Phetsarath OT" w:cs="Phetsarath OT"/>
          <w:sz w:val="28"/>
          <w:szCs w:val="28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/>
        </w:rPr>
        <w:t>ມີ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ຫຼາຍ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ຊັ້ນ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ຮຽນ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 xml:space="preserve"> 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ແລະ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 xml:space="preserve"> 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ຫຼາຍ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ວິຊາຮຽນ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 xml:space="preserve">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ໃນບ້ານເກີດບັນພະບູລຸດ. ໂຮງຮຽນ ມະຫາວິທະຍາໄລ ຮຸ່ງເວືອງ ສ້າງຕັ້ງວັນທີ</w:t>
      </w:r>
      <w:r w:rsidRPr="002A0A5C">
        <w:rPr>
          <w:rFonts w:ascii="Phetsarath OT" w:eastAsia="Phetsarath OT" w:hAnsi="Phetsarath OT" w:cs="Phetsarath OT"/>
          <w:sz w:val="28"/>
          <w:szCs w:val="28"/>
        </w:rPr>
        <w:t>29/4/2003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ຕາມຂໍ້ຕົກລົງ ເລກທີ</w:t>
      </w:r>
      <w:r w:rsidRPr="002A0A5C">
        <w:rPr>
          <w:rFonts w:ascii="Phetsarath OT" w:eastAsia="Phetsarath OT" w:hAnsi="Phetsarath OT" w:cs="Phetsarath OT"/>
          <w:sz w:val="28"/>
          <w:szCs w:val="28"/>
        </w:rPr>
        <w:t>81/2003/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ຂໍ້ຕົກລົງ ນາ​ຍົກ​ລັດ​ຖະ​ມົນ​ຕີ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ໃນພື້ນຖານຂອງໂຮງຮຽນ ວິທະຍາໄລຄູ ແຂວງຟູເຖາະ - ເຊີ່ງມີປະຫວັດການ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ທີ່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ມີ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ມູນ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ເຊື້ອ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ເກືອບ </w:t>
      </w:r>
      <w:r w:rsidRPr="002A0A5C">
        <w:rPr>
          <w:rFonts w:ascii="Phetsarath OT" w:eastAsia="Phetsarath OT" w:hAnsi="Phetsarath OT" w:cs="Phetsarath OT"/>
          <w:sz w:val="28"/>
          <w:szCs w:val="28"/>
        </w:rPr>
        <w:t>60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ປີ.</w:t>
      </w:r>
    </w:p>
    <w:p w14:paraId="55B56974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ພະນັກງານ:</w:t>
      </w:r>
    </w:p>
    <w:p w14:paraId="2B9B682D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ຮອດເດືອນ</w:t>
      </w:r>
      <w:r w:rsidRPr="002A0A5C">
        <w:rPr>
          <w:rFonts w:ascii="Phetsarath OT" w:eastAsia="Phetsarath OT" w:hAnsi="Phetsarath OT" w:cs="Phetsarath OT"/>
          <w:sz w:val="28"/>
          <w:szCs w:val="28"/>
        </w:rPr>
        <w:t>11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ປີ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2020,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ໂຮງຮຽນມີພະນັກງານ</w:t>
      </w:r>
      <w:r w:rsidRPr="002A0A5C">
        <w:rPr>
          <w:rFonts w:ascii="Phetsarath OT" w:eastAsia="Phetsarath OT" w:hAnsi="Phetsarath OT" w:cs="Phetsarath OT"/>
          <w:sz w:val="28"/>
          <w:szCs w:val="28"/>
        </w:rPr>
        <w:t>416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ຄົນ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ລັດຖະກອນ ໃນນັ້ນມີ: 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GS. PGS: 14,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ປະລິນຍາເອກ: 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65,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ປະລິນຍາໂທ: 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258,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ວິຊາວະກອນ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ປະລິນຍາຕີ: 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62,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ພະນັກງານມີລະດັບອື່ນໆ: </w:t>
      </w:r>
      <w:r w:rsidRPr="002A0A5C">
        <w:rPr>
          <w:rFonts w:ascii="Phetsarath OT" w:eastAsia="Phetsarath OT" w:hAnsi="Phetsarath OT" w:cs="Phetsarath OT"/>
          <w:sz w:val="28"/>
          <w:szCs w:val="28"/>
        </w:rPr>
        <w:t>17.</w:t>
      </w:r>
    </w:p>
    <w:p w14:paraId="03F84272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ໂຄງປະກອບສ້າງການຈັດຕັ້ງ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:</w:t>
      </w:r>
    </w:p>
    <w:p w14:paraId="6619B673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ປັດຈຸບັນ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ໂຮງຮຽນມີພື້ນຖານການຝືກອົບຮົມຢູ່ຕົວເມືອງຫວຽດຈີ່ກັບ:</w:t>
      </w:r>
    </w:p>
    <w:p w14:paraId="03794BF9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>-9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ຂະແໜ່ງ ( ເຕັກໂນໂລຊີ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ວິທະຍາສາດ ທຳ ມະຊາດ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ວິທະຍາສາດສັງຄົມແລະວັດທະນະທຳ ການທ່ອງທ່ຽວ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ພາ​ສາ​ຕ່າງ​ປະ​ເທດ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ການສຶກສາຂັ້ນປະຖົມແລະອະນຸບານ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ກະສິກຳ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ປ່າໄມ້ແລະການປະມົງ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ເສດຖະສາດແລະບໍລິຫານທຸລະກິດ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ສິນລະປະແລະກິລາ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ຈິດຕະການເມືອງແລະການສຶກສາ)</w:t>
      </w:r>
      <w:r w:rsidRPr="002A0A5C">
        <w:rPr>
          <w:rFonts w:ascii="Phetsarath OT" w:eastAsia="Phetsarath OT" w:hAnsi="Phetsarath OT" w:cs="Phetsarath OT"/>
          <w:sz w:val="28"/>
          <w:szCs w:val="28"/>
        </w:rPr>
        <w:t>;</w:t>
      </w:r>
    </w:p>
    <w:p w14:paraId="5F643C0A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>-6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ຫ້ອງ ( ຫ້ອງການ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ວຽກງານການເມືອງແລະນັກຮຽນນັກສຶກສາ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ອົບຮົມ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ແຜນການເງິນ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ການຮ່ວມມືສາກົນ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ວິ​ທະ​ຍາ​ສາດ​ແລະ​ເຕັກ​ໂນ​ໂລ )</w:t>
      </w:r>
      <w:r w:rsidRPr="002A0A5C">
        <w:rPr>
          <w:rFonts w:ascii="Phetsarath OT" w:eastAsia="Phetsarath OT" w:hAnsi="Phetsarath OT" w:cs="Phetsarath OT"/>
          <w:sz w:val="28"/>
          <w:szCs w:val="28"/>
        </w:rPr>
        <w:t>;</w:t>
      </w:r>
    </w:p>
    <w:p w14:paraId="23602865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>-6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ສູນກາງ ( ການຮ່ວມມືດ້ານການຝຶກອົບຮົມ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ການສື່ສານແລະການສະໜັບສະໜູນນັກສຶກສາ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ສົ່ງເສີມຄູແລະຜູ້ບໍລິຫານດ້ານການສຶກສາ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ພາສາຕ່າງປະເທດ - ຂໍ້ມູນຂ່າວສານ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ຂໍ້ມູນ - ວັດສະດຸ - ຫໍສະໝຸດ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ການປ້ອງກັນແລະຄວາມປອດໄພ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;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ຮັບປະ​ກັນ​ຄຸນ​ນະ​ພາບ )</w:t>
      </w:r>
      <w:r w:rsidRPr="002A0A5C">
        <w:rPr>
          <w:rFonts w:ascii="Phetsarath OT" w:eastAsia="Phetsarath OT" w:hAnsi="Phetsarath OT" w:cs="Phetsarath OT"/>
          <w:sz w:val="28"/>
          <w:szCs w:val="28"/>
        </w:rPr>
        <w:t>;</w:t>
      </w:r>
    </w:p>
    <w:p w14:paraId="3AFA7F96" w14:textId="03A694DB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>-01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ສະ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ຖາ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ບັນ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ຄົ້ນ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ຄວ້າ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( ຄົ້ນຄວ້າການນຳໃຊ້ແລະພັດທະນາ )</w:t>
      </w:r>
      <w:r w:rsidRPr="002A0A5C">
        <w:rPr>
          <w:rFonts w:ascii="Phetsarath OT" w:eastAsia="Phetsarath OT" w:hAnsi="Phetsarath OT" w:cs="Phetsarath OT"/>
          <w:sz w:val="28"/>
          <w:szCs w:val="28"/>
        </w:rPr>
        <w:t>;</w:t>
      </w:r>
    </w:p>
    <w:p w14:paraId="36FD6F9D" w14:textId="41515B53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>-01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ແພດ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ປະ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ຈຳ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ກອງ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 xml:space="preserve">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(ການແພດ)</w:t>
      </w:r>
    </w:p>
    <w:p w14:paraId="33AFB6DF" w14:textId="243F79CA" w:rsidR="002A0A5C" w:rsidRPr="002A0A5C" w:rsidRDefault="00886105" w:rsidP="002A0A5C">
      <w:pPr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ສາຍ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ຮຽນ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ແລະ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ລະ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ດັບ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ການ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ຮຽນ</w:t>
      </w:r>
      <w:r w:rsidR="002A0A5C"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:</w:t>
      </w:r>
    </w:p>
    <w:p w14:paraId="770764DF" w14:textId="1CA09F32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ໂຮງຮຽນມີການ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ກໍ່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ສ້າງ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</w:t>
      </w:r>
      <w:r w:rsidRPr="002A0A5C">
        <w:rPr>
          <w:rFonts w:ascii="Phetsarath OT" w:eastAsia="Phetsarath OT" w:hAnsi="Phetsarath OT" w:cs="Phetsarath OT"/>
          <w:sz w:val="28"/>
          <w:szCs w:val="28"/>
        </w:rPr>
        <w:t>44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ຂະແໜ່ງ ຫຼັງປະລິນຍາຕີ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ປະລິນຍາຕີ. ດັ່ງລຸ່ມນີ້:</w:t>
      </w:r>
    </w:p>
    <w:p w14:paraId="71B5B35F" w14:textId="350728A4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>-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ກໍ່</w:t>
      </w:r>
      <w:r w:rsidR="00886105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ສ້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າງຫຼັງ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ປະ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ລິນ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ຍາ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ຕີ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(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ປະ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ລິນ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ຍາ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ໂທ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)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</w:t>
      </w:r>
      <w:r w:rsidRPr="002A0A5C">
        <w:rPr>
          <w:rFonts w:ascii="Phetsarath OT" w:eastAsia="Phetsarath OT" w:hAnsi="Phetsarath OT" w:cs="Phetsarath OT"/>
          <w:sz w:val="28"/>
          <w:szCs w:val="28"/>
        </w:rPr>
        <w:t>8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ສາຂາວິຊາ</w:t>
      </w:r>
    </w:p>
    <w:p w14:paraId="62AF4729" w14:textId="1EEBC738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>-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ກໍ່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E50B66">
        <w:rPr>
          <w:rFonts w:ascii="Phetsarath OT" w:eastAsia="Phetsarath OT" w:hAnsi="Phetsarath OT" w:cs="Phetsarath OT"/>
          <w:sz w:val="28"/>
          <w:szCs w:val="28"/>
          <w:lang w:val="en-US" w:bidi="lo-LA"/>
        </w:rPr>
        <w:t>ສ້າງ</w:t>
      </w:r>
      <w:r w:rsidR="00E50B66" w:rsidRPr="00E50B66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ລະດັບປະລິນຍາຕີໃນ </w:t>
      </w:r>
      <w:r w:rsidRPr="002A0A5C">
        <w:rPr>
          <w:rFonts w:ascii="Phetsarath OT" w:eastAsia="Phetsarath OT" w:hAnsi="Phetsarath OT" w:cs="Phetsarath OT"/>
          <w:sz w:val="28"/>
          <w:szCs w:val="28"/>
        </w:rPr>
        <w:t>36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ສາຂາວິຊາ</w:t>
      </w:r>
    </w:p>
    <w:p w14:paraId="7949CF46" w14:textId="0B854E62" w:rsidR="002A0A5C" w:rsidRPr="00B549D8" w:rsidRDefault="00886105" w:rsidP="002A0A5C">
      <w:pPr>
        <w:rPr>
          <w:rFonts w:ascii="Phetsarath OT" w:eastAsia="Phetsarath OT" w:hAnsi="Phetsarath OT" w:cs="Phetsarath OT"/>
          <w:b/>
          <w:bCs/>
          <w:sz w:val="28"/>
          <w:szCs w:val="28"/>
        </w:rPr>
      </w:pP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ລະ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ບົບ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ການກໍ່</w:t>
      </w:r>
      <w:r w:rsidRPr="00886105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​</w:t>
      </w:r>
      <w:r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  <w:t>ສ້າງ</w:t>
      </w:r>
      <w:r w:rsidR="002A0A5C" w:rsidRPr="00B549D8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:</w:t>
      </w:r>
    </w:p>
    <w:p w14:paraId="1FA1B967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ສົກຮຽນປີ 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2020-2021,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ຈຳນວນຄົນທີ່ຮຽນລະບົບການຝຶກອົບຮົມເກືອບ </w:t>
      </w:r>
      <w:r w:rsidRPr="002A0A5C">
        <w:rPr>
          <w:rFonts w:ascii="Phetsarath OT" w:eastAsia="Phetsarath OT" w:hAnsi="Phetsarath OT" w:cs="Phetsarath OT"/>
          <w:sz w:val="28"/>
          <w:szCs w:val="28"/>
        </w:rPr>
        <w:t>9,000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ຄົນ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,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ນັກສືກສາ. ໃນນັ້ນ: </w:t>
      </w:r>
    </w:p>
    <w:p w14:paraId="1A525965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    -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ລະບົບຫຼັງປະລິນຍາຕີ </w:t>
      </w:r>
      <w:r w:rsidRPr="002A0A5C">
        <w:rPr>
          <w:rFonts w:ascii="Phetsarath OT" w:eastAsia="Phetsarath OT" w:hAnsi="Phetsarath OT" w:cs="Phetsarath OT"/>
          <w:sz w:val="28"/>
          <w:szCs w:val="28"/>
        </w:rPr>
        <w:t>374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ຄົນ</w:t>
      </w:r>
    </w:p>
    <w:p w14:paraId="643C3B46" w14:textId="77777777" w:rsidR="002A0A5C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    -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ລະບົບປະລິນຍາຕີ </w:t>
      </w:r>
      <w:r w:rsidRPr="002A0A5C">
        <w:rPr>
          <w:rFonts w:ascii="Phetsarath OT" w:eastAsia="Phetsarath OT" w:hAnsi="Phetsarath OT" w:cs="Phetsarath OT"/>
          <w:sz w:val="28"/>
          <w:szCs w:val="28"/>
        </w:rPr>
        <w:t>4.863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ຄົນ</w:t>
      </w:r>
    </w:p>
    <w:p w14:paraId="75BAE67C" w14:textId="375CFA99" w:rsidR="00FB6F10" w:rsidRPr="002A0A5C" w:rsidRDefault="002A0A5C" w:rsidP="002A0A5C">
      <w:pPr>
        <w:rPr>
          <w:rFonts w:ascii="Phetsarath OT" w:eastAsia="Phetsarath OT" w:hAnsi="Phetsarath OT" w:cs="Phetsarath OT"/>
          <w:sz w:val="28"/>
          <w:szCs w:val="28"/>
        </w:rPr>
      </w:pP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    -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ລະບົບການ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ກໍ່</w:t>
      </w:r>
      <w:r w:rsidR="00886105" w:rsidRPr="00886105">
        <w:rPr>
          <w:rFonts w:ascii="Phetsarath OT" w:eastAsia="Phetsarath OT" w:hAnsi="Phetsarath OT" w:cs="Phetsarath OT"/>
          <w:sz w:val="28"/>
          <w:szCs w:val="28"/>
          <w:lang w:bidi="lo-LA"/>
        </w:rPr>
        <w:t>​</w:t>
      </w:r>
      <w:r w:rsidR="00886105">
        <w:rPr>
          <w:rFonts w:ascii="Phetsarath OT" w:eastAsia="Phetsarath OT" w:hAnsi="Phetsarath OT" w:cs="Phetsarath OT"/>
          <w:sz w:val="28"/>
          <w:szCs w:val="28"/>
          <w:lang w:val="en-US" w:bidi="lo-LA"/>
        </w:rPr>
        <w:t>ສ້າງ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ອື່ນໆ </w:t>
      </w:r>
      <w:r w:rsidRPr="002A0A5C">
        <w:rPr>
          <w:rFonts w:ascii="Phetsarath OT" w:eastAsia="Phetsarath OT" w:hAnsi="Phetsarath OT" w:cs="Phetsarath OT"/>
          <w:sz w:val="28"/>
          <w:szCs w:val="28"/>
        </w:rPr>
        <w:t xml:space="preserve">3,729 </w:t>
      </w:r>
      <w:r w:rsidRPr="002A0A5C">
        <w:rPr>
          <w:rFonts w:ascii="Phetsarath OT" w:eastAsia="Phetsarath OT" w:hAnsi="Phetsarath OT" w:cs="Phetsarath OT"/>
          <w:sz w:val="28"/>
          <w:szCs w:val="28"/>
          <w:cs/>
          <w:lang w:bidi="lo-LA"/>
        </w:rPr>
        <w:t>ນັກນັກສືກສາ.</w:t>
      </w:r>
    </w:p>
    <w:sectPr w:rsidR="00FB6F10" w:rsidRPr="002A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altName w:val="Noto Sans Syriac Western"/>
    <w:charset w:val="00"/>
    <w:family w:val="auto"/>
    <w:pitch w:val="variable"/>
    <w:sig w:usb0="A3002AAF" w:usb1="0000200A" w:usb2="00000000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A5C"/>
    <w:rsid w:val="001D1D75"/>
    <w:rsid w:val="002A0A5C"/>
    <w:rsid w:val="0045206E"/>
    <w:rsid w:val="00886105"/>
    <w:rsid w:val="008F7A08"/>
    <w:rsid w:val="009F14A0"/>
    <w:rsid w:val="00B549D8"/>
    <w:rsid w:val="00E50B66"/>
    <w:rsid w:val="00FB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0709"/>
  <w15:docId w15:val="{DA53F5C1-F21E-9C48-B3D7-9BE4E68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khamkeo80@gmail.com</cp:lastModifiedBy>
  <cp:revision>2</cp:revision>
  <dcterms:created xsi:type="dcterms:W3CDTF">2021-06-14T08:51:00Z</dcterms:created>
  <dcterms:modified xsi:type="dcterms:W3CDTF">2021-06-14T08:51:00Z</dcterms:modified>
</cp:coreProperties>
</file>