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D0420" w14:textId="5B91628F" w:rsidR="00F24638" w:rsidRDefault="008A6F93">
      <w:pPr>
        <w:rPr>
          <w:b/>
          <w:bCs/>
          <w:sz w:val="32"/>
          <w:szCs w:val="32"/>
        </w:rPr>
      </w:pPr>
      <w:r w:rsidRPr="008A6F93">
        <w:rPr>
          <w:b/>
          <w:bCs/>
          <w:sz w:val="32"/>
          <w:szCs w:val="32"/>
          <w:highlight w:val="yellow"/>
        </w:rPr>
        <w:t>KNN (K -nearest neighbors)</w:t>
      </w:r>
    </w:p>
    <w:p w14:paraId="6940AAAB" w14:textId="77777777" w:rsidR="008A6F93" w:rsidRDefault="008A6F93">
      <w:pPr>
        <w:rPr>
          <w:sz w:val="32"/>
          <w:szCs w:val="32"/>
        </w:rPr>
      </w:pPr>
    </w:p>
    <w:p w14:paraId="68F5752B" w14:textId="52DD869D" w:rsidR="008A6F93" w:rsidRDefault="008A6F93">
      <w:pPr>
        <w:rPr>
          <w:sz w:val="32"/>
          <w:szCs w:val="32"/>
        </w:rPr>
      </w:pPr>
      <w:r>
        <w:rPr>
          <w:sz w:val="32"/>
          <w:szCs w:val="32"/>
        </w:rPr>
        <w:t>+ Quyết định một điểm thuộc nhóm nào chỉ bằng cách nhìn hàng xóm của nó</w:t>
      </w:r>
    </w:p>
    <w:p w14:paraId="7769CC0A" w14:textId="6A94C5CF" w:rsidR="008A6F93" w:rsidRDefault="008A6F93">
      <w:pPr>
        <w:rPr>
          <w:sz w:val="32"/>
          <w:szCs w:val="32"/>
        </w:rPr>
      </w:pPr>
      <w:r>
        <w:rPr>
          <w:sz w:val="32"/>
          <w:szCs w:val="32"/>
        </w:rPr>
        <w:t xml:space="preserve">+ Học có giám sát </w:t>
      </w:r>
    </w:p>
    <w:p w14:paraId="010C6B1F" w14:textId="64E08A69" w:rsidR="008A6F93" w:rsidRDefault="008A6F93"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Áp dụng được cho cả Classification, Regression </w:t>
      </w:r>
    </w:p>
    <w:p w14:paraId="2B084395" w14:textId="77777777" w:rsidR="008F2650" w:rsidRDefault="008F2650">
      <w:pPr>
        <w:rPr>
          <w:sz w:val="32"/>
          <w:szCs w:val="32"/>
        </w:rPr>
      </w:pPr>
    </w:p>
    <w:p w14:paraId="0CCC671A" w14:textId="410D13C6" w:rsidR="008F2650" w:rsidRDefault="008F2650">
      <w:pPr>
        <w:rPr>
          <w:sz w:val="32"/>
          <w:szCs w:val="32"/>
        </w:rPr>
      </w:pPr>
      <w:r w:rsidRPr="008F2650">
        <w:rPr>
          <w:sz w:val="32"/>
          <w:szCs w:val="32"/>
        </w:rPr>
        <w:drawing>
          <wp:inline distT="0" distB="0" distL="0" distR="0" wp14:anchorId="2DBC6CC5" wp14:editId="07935363">
            <wp:extent cx="5943600" cy="3173730"/>
            <wp:effectExtent l="0" t="0" r="0" b="7620"/>
            <wp:docPr id="1159857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8572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5E491" w14:textId="77777777" w:rsidR="008F2650" w:rsidRDefault="008F2650">
      <w:pPr>
        <w:rPr>
          <w:sz w:val="32"/>
          <w:szCs w:val="32"/>
        </w:rPr>
      </w:pPr>
    </w:p>
    <w:p w14:paraId="00EB68DF" w14:textId="0ECABBA2" w:rsidR="008F2650" w:rsidRDefault="008F2650">
      <w:pPr>
        <w:rPr>
          <w:sz w:val="32"/>
          <w:szCs w:val="32"/>
        </w:rPr>
      </w:pPr>
      <w:r>
        <w:rPr>
          <w:sz w:val="32"/>
          <w:szCs w:val="32"/>
        </w:rPr>
        <w:t>+ Khoảng cách giữa những điểm dữ liệu là cốt lõi trong KNN , có nhiều cách tính khoảng cách, chọn phù hợp với bài toán cụ thể</w:t>
      </w:r>
      <w:r>
        <w:rPr>
          <w:sz w:val="32"/>
          <w:szCs w:val="32"/>
        </w:rPr>
        <w:tab/>
      </w:r>
    </w:p>
    <w:p w14:paraId="27D4A00F" w14:textId="64FC8EF3" w:rsidR="00F061D2" w:rsidRDefault="00F061D2">
      <w:pPr>
        <w:rPr>
          <w:sz w:val="32"/>
          <w:szCs w:val="32"/>
        </w:rPr>
      </w:pPr>
      <w:r w:rsidRPr="00F061D2">
        <w:rPr>
          <w:sz w:val="32"/>
          <w:szCs w:val="32"/>
        </w:rPr>
        <w:lastRenderedPageBreak/>
        <w:drawing>
          <wp:inline distT="0" distB="0" distL="0" distR="0" wp14:anchorId="4804E834" wp14:editId="11CB7715">
            <wp:extent cx="5943600" cy="2508885"/>
            <wp:effectExtent l="0" t="0" r="0" b="5715"/>
            <wp:docPr id="414437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372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F50D3" w14:textId="31A38B2D" w:rsidR="00F061D2" w:rsidRPr="008A6F93" w:rsidRDefault="00F061D2">
      <w:pPr>
        <w:rPr>
          <w:sz w:val="32"/>
          <w:szCs w:val="32"/>
        </w:rPr>
      </w:pPr>
      <w:r w:rsidRPr="00F061D2">
        <w:rPr>
          <w:sz w:val="32"/>
          <w:szCs w:val="32"/>
        </w:rPr>
        <w:drawing>
          <wp:inline distT="0" distB="0" distL="0" distR="0" wp14:anchorId="6A1F11A4" wp14:editId="7642151B">
            <wp:extent cx="5943600" cy="2482215"/>
            <wp:effectExtent l="0" t="0" r="0" b="0"/>
            <wp:docPr id="157682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8262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61D2" w:rsidRPr="008A6F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638"/>
    <w:rsid w:val="008A6F93"/>
    <w:rsid w:val="008F2650"/>
    <w:rsid w:val="00EF01AB"/>
    <w:rsid w:val="00F061D2"/>
    <w:rsid w:val="00F24638"/>
    <w:rsid w:val="00F71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18729"/>
  <w15:chartTrackingRefBased/>
  <w15:docId w15:val="{1ED14184-A436-4F68-B0DD-C8FA808CF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6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6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6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6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6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6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6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6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6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6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6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6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6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6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6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6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6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551</TotalTime>
  <Pages>2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hungtq</dc:creator>
  <cp:keywords/>
  <dc:description/>
  <cp:lastModifiedBy>hungtq</cp:lastModifiedBy>
  <cp:revision>2</cp:revision>
  <dcterms:created xsi:type="dcterms:W3CDTF">2026-09-02T15:23:00Z</dcterms:created>
  <dcterms:modified xsi:type="dcterms:W3CDTF">2026-09-03T00:34:00Z</dcterms:modified>
</cp:coreProperties>
</file>