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0634" w14:textId="451E61BE" w:rsidR="008C0A90" w:rsidRPr="008C0A90" w:rsidRDefault="008C0A90" w:rsidP="008C0A90">
      <w:pPr>
        <w:spacing w:line="360" w:lineRule="auto"/>
        <w:jc w:val="center"/>
      </w:pPr>
      <w:r w:rsidRPr="002C1CD2">
        <w:rPr>
          <w:b/>
          <w:bCs/>
          <w:sz w:val="32"/>
          <w:szCs w:val="32"/>
        </w:rPr>
        <w:t>TRƯỜNG ĐẠI HỌC THỦY LỢI</w:t>
      </w:r>
    </w:p>
    <w:p w14:paraId="0C48DF9F" w14:textId="77777777" w:rsidR="008C0A90" w:rsidRDefault="008C0A90" w:rsidP="008C0A90">
      <w:pPr>
        <w:spacing w:line="360" w:lineRule="auto"/>
        <w:jc w:val="center"/>
        <w:rPr>
          <w:b/>
          <w:bCs/>
          <w:sz w:val="32"/>
          <w:szCs w:val="32"/>
        </w:rPr>
      </w:pPr>
      <w:r w:rsidRPr="002C1CD2">
        <w:rPr>
          <w:b/>
          <w:bCs/>
          <w:sz w:val="32"/>
          <w:szCs w:val="32"/>
        </w:rPr>
        <w:t>KHOA CÔNG NGHỆ THÔNG TIN</w:t>
      </w:r>
    </w:p>
    <w:p w14:paraId="3FAFDBD8" w14:textId="77777777" w:rsidR="008C0A90" w:rsidRPr="002C1CD2" w:rsidRDefault="008C0A90" w:rsidP="008C0A90">
      <w:pPr>
        <w:spacing w:line="360" w:lineRule="auto"/>
        <w:jc w:val="center"/>
        <w:rPr>
          <w:b/>
          <w:bCs/>
          <w:sz w:val="32"/>
          <w:szCs w:val="32"/>
        </w:rPr>
      </w:pPr>
    </w:p>
    <w:p w14:paraId="62B78B5C" w14:textId="77777777" w:rsidR="008C0A90" w:rsidRDefault="008C0A90" w:rsidP="008C0A90">
      <w:pPr>
        <w:spacing w:line="360" w:lineRule="auto"/>
        <w:jc w:val="center"/>
      </w:pPr>
      <w:r>
        <w:rPr>
          <w:noProof/>
        </w:rPr>
        <w:drawing>
          <wp:inline distT="0" distB="0" distL="0" distR="0" wp14:anchorId="60127941" wp14:editId="3FC2A3C1">
            <wp:extent cx="1527109" cy="1271319"/>
            <wp:effectExtent l="0" t="0" r="0" b="5080"/>
            <wp:docPr id="21463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0115" cy="1282146"/>
                    </a:xfrm>
                    <a:prstGeom prst="rect">
                      <a:avLst/>
                    </a:prstGeom>
                    <a:noFill/>
                  </pic:spPr>
                </pic:pic>
              </a:graphicData>
            </a:graphic>
          </wp:inline>
        </w:drawing>
      </w:r>
    </w:p>
    <w:p w14:paraId="6AB7BD75" w14:textId="77777777" w:rsidR="008C0A90" w:rsidRDefault="008C0A90" w:rsidP="008C0A90">
      <w:pPr>
        <w:spacing w:line="360" w:lineRule="auto"/>
        <w:jc w:val="center"/>
      </w:pPr>
    </w:p>
    <w:p w14:paraId="366A35E5" w14:textId="77777777" w:rsidR="008C0A90" w:rsidRDefault="008C0A90" w:rsidP="008C0A90">
      <w:pPr>
        <w:spacing w:line="360" w:lineRule="auto"/>
        <w:jc w:val="center"/>
      </w:pPr>
      <w:r>
        <w:rPr>
          <w:b/>
          <w:bCs/>
          <w:sz w:val="32"/>
          <w:szCs w:val="32"/>
        </w:rPr>
        <w:t>BÁO CÁO KẾT THÚC MÔN HỌC</w:t>
      </w:r>
    </w:p>
    <w:p w14:paraId="23A25421" w14:textId="77777777" w:rsidR="008C0A90" w:rsidRDefault="008C0A90" w:rsidP="008C0A90">
      <w:pPr>
        <w:spacing w:line="360" w:lineRule="auto"/>
        <w:jc w:val="center"/>
        <w:rPr>
          <w:b/>
          <w:bCs/>
          <w:sz w:val="32"/>
          <w:szCs w:val="32"/>
        </w:rPr>
      </w:pPr>
      <w:r>
        <w:rPr>
          <w:b/>
          <w:bCs/>
          <w:sz w:val="32"/>
          <w:szCs w:val="32"/>
        </w:rPr>
        <w:t>BẢO MẬT HỆ THỐNG THÔNG TIN</w:t>
      </w:r>
    </w:p>
    <w:p w14:paraId="6D986853" w14:textId="77777777" w:rsidR="008C0A90" w:rsidRDefault="008C0A90" w:rsidP="008C0A90">
      <w:pPr>
        <w:spacing w:line="360" w:lineRule="auto"/>
        <w:jc w:val="center"/>
      </w:pPr>
    </w:p>
    <w:p w14:paraId="258249D6" w14:textId="77777777" w:rsidR="008C0A90" w:rsidRDefault="008C0A90" w:rsidP="008C0A90">
      <w:pPr>
        <w:spacing w:line="360" w:lineRule="auto"/>
        <w:jc w:val="center"/>
      </w:pPr>
      <w:r>
        <w:rPr>
          <w:b/>
          <w:bCs/>
        </w:rPr>
        <w:t>ĐỀ TÀI</w:t>
      </w:r>
    </w:p>
    <w:p w14:paraId="12575409" w14:textId="77777777" w:rsidR="008C0A90" w:rsidRDefault="008C0A90" w:rsidP="008C0A90">
      <w:pPr>
        <w:spacing w:line="360" w:lineRule="auto"/>
        <w:jc w:val="center"/>
      </w:pPr>
      <w:r>
        <w:rPr>
          <w:b/>
          <w:bCs/>
          <w:sz w:val="28"/>
          <w:szCs w:val="28"/>
        </w:rPr>
        <w:t>PHÁT HIỆN TẤN CÔNG CHIẾM QUYỀN ĐỊNH TUYẾN (PATH HIJACKING) DỰA TRÊN CÂY ĐỊNH TUYẾN QUAN SÁT ĐƯỢC</w:t>
      </w:r>
    </w:p>
    <w:p w14:paraId="3B3FA713" w14:textId="77777777" w:rsidR="008C0A90" w:rsidRDefault="008C0A90" w:rsidP="008C0A90">
      <w:pPr>
        <w:spacing w:line="360" w:lineRule="auto"/>
        <w:jc w:val="center"/>
      </w:pPr>
      <w:r>
        <w:rPr>
          <w:b/>
          <w:bCs/>
          <w:i/>
          <w:iCs/>
        </w:rPr>
        <w:t>Nghiên cứu và phân tích hệ thống Ares</w:t>
      </w:r>
    </w:p>
    <w:p w14:paraId="13F95A86" w14:textId="77777777" w:rsidR="008C0A90" w:rsidRDefault="008C0A90" w:rsidP="008C0A90">
      <w:pPr>
        <w:spacing w:line="360" w:lineRule="auto"/>
        <w:jc w:val="center"/>
        <w:rPr>
          <w:i/>
          <w:iCs/>
          <w:sz w:val="20"/>
          <w:szCs w:val="20"/>
        </w:rPr>
      </w:pPr>
      <w:r>
        <w:rPr>
          <w:i/>
          <w:iCs/>
          <w:sz w:val="20"/>
          <w:szCs w:val="20"/>
        </w:rPr>
        <w:t>(Dựa trên công trình: Ares: Comprehensive Path Hijacking Detection via Routing Tree - 34th USENIX Security Symposium, 2025)</w:t>
      </w:r>
    </w:p>
    <w:p w14:paraId="6ACA62B9" w14:textId="77777777" w:rsidR="008C0A90" w:rsidRDefault="008C0A90" w:rsidP="008C0A90">
      <w:pPr>
        <w:spacing w:line="360" w:lineRule="auto"/>
        <w:jc w:val="center"/>
        <w:rPr>
          <w:i/>
          <w:iCs/>
          <w:sz w:val="20"/>
          <w:szCs w:val="20"/>
        </w:rPr>
      </w:pPr>
    </w:p>
    <w:p w14:paraId="634BAF96" w14:textId="77777777" w:rsidR="008C0A90" w:rsidRDefault="008C0A90" w:rsidP="008C0A90">
      <w:pPr>
        <w:spacing w:line="360" w:lineRule="auto"/>
        <w:jc w:val="center"/>
        <w:rPr>
          <w:i/>
          <w:iCs/>
          <w:sz w:val="20"/>
          <w:szCs w:val="20"/>
        </w:rPr>
      </w:pPr>
    </w:p>
    <w:p w14:paraId="1E53EA8D" w14:textId="77777777" w:rsidR="008C0A90" w:rsidRDefault="008C0A90" w:rsidP="008C0A90">
      <w:pPr>
        <w:spacing w:line="360" w:lineRule="auto"/>
        <w:jc w:val="center"/>
        <w:rPr>
          <w:i/>
          <w:iCs/>
          <w:sz w:val="20"/>
          <w:szCs w:val="20"/>
        </w:rPr>
      </w:pPr>
    </w:p>
    <w:p w14:paraId="58967FC8" w14:textId="77777777" w:rsidR="008C0A90" w:rsidRDefault="008C0A90" w:rsidP="008C0A90">
      <w:pPr>
        <w:spacing w:line="360"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8C0A90" w:rsidRPr="00395426" w14:paraId="140CA59B" w14:textId="77777777" w:rsidTr="00893B91">
        <w:tc>
          <w:tcPr>
            <w:tcW w:w="4508" w:type="dxa"/>
          </w:tcPr>
          <w:p w14:paraId="1178CA76" w14:textId="77777777" w:rsidR="008C0A90" w:rsidRPr="00395426" w:rsidRDefault="008C0A90" w:rsidP="00893B91">
            <w:pPr>
              <w:spacing w:line="360" w:lineRule="auto"/>
              <w:rPr>
                <w:b/>
                <w:bCs/>
                <w:sz w:val="26"/>
                <w:szCs w:val="26"/>
              </w:rPr>
            </w:pPr>
            <w:r w:rsidRPr="00395426">
              <w:rPr>
                <w:b/>
                <w:bCs/>
                <w:sz w:val="26"/>
                <w:szCs w:val="26"/>
              </w:rPr>
              <w:t>Giảng viên hướng dẫn:</w:t>
            </w:r>
          </w:p>
        </w:tc>
        <w:tc>
          <w:tcPr>
            <w:tcW w:w="4509" w:type="dxa"/>
          </w:tcPr>
          <w:p w14:paraId="61FBCDA2" w14:textId="77777777" w:rsidR="008C0A90" w:rsidRPr="00395426" w:rsidRDefault="008C0A90" w:rsidP="00893B91">
            <w:pPr>
              <w:spacing w:line="360" w:lineRule="auto"/>
              <w:rPr>
                <w:b/>
                <w:bCs/>
                <w:sz w:val="26"/>
                <w:szCs w:val="26"/>
              </w:rPr>
            </w:pPr>
            <w:r w:rsidRPr="00395426">
              <w:rPr>
                <w:b/>
                <w:bCs/>
                <w:sz w:val="26"/>
                <w:szCs w:val="26"/>
              </w:rPr>
              <w:t>TS. Đỗ Trường Xuân</w:t>
            </w:r>
          </w:p>
        </w:tc>
      </w:tr>
      <w:tr w:rsidR="008C0A90" w:rsidRPr="00395426" w14:paraId="54F9C2F2" w14:textId="77777777" w:rsidTr="00893B91">
        <w:tc>
          <w:tcPr>
            <w:tcW w:w="4508" w:type="dxa"/>
          </w:tcPr>
          <w:p w14:paraId="4439F869" w14:textId="77777777" w:rsidR="008C0A90" w:rsidRPr="00395426" w:rsidRDefault="008C0A90" w:rsidP="00893B91">
            <w:pPr>
              <w:spacing w:line="360" w:lineRule="auto"/>
              <w:rPr>
                <w:b/>
                <w:bCs/>
                <w:sz w:val="26"/>
                <w:szCs w:val="26"/>
              </w:rPr>
            </w:pPr>
            <w:r w:rsidRPr="00395426">
              <w:rPr>
                <w:b/>
                <w:bCs/>
                <w:sz w:val="26"/>
                <w:szCs w:val="26"/>
              </w:rPr>
              <w:t>Sinh viên thực hiện:</w:t>
            </w:r>
          </w:p>
        </w:tc>
        <w:tc>
          <w:tcPr>
            <w:tcW w:w="4509" w:type="dxa"/>
          </w:tcPr>
          <w:p w14:paraId="7EFBAA75" w14:textId="77777777" w:rsidR="008C0A90" w:rsidRPr="00395426" w:rsidRDefault="008C0A90" w:rsidP="00893B91">
            <w:pPr>
              <w:spacing w:line="360" w:lineRule="auto"/>
              <w:rPr>
                <w:b/>
                <w:bCs/>
                <w:sz w:val="26"/>
                <w:szCs w:val="26"/>
              </w:rPr>
            </w:pPr>
            <w:r w:rsidRPr="00395426">
              <w:rPr>
                <w:b/>
                <w:bCs/>
                <w:sz w:val="26"/>
                <w:szCs w:val="26"/>
              </w:rPr>
              <w:t>Nguyễn Văn Huy</w:t>
            </w:r>
          </w:p>
          <w:p w14:paraId="17C7544D" w14:textId="77777777" w:rsidR="008C0A90" w:rsidRPr="00395426" w:rsidRDefault="008C0A90" w:rsidP="00893B91">
            <w:pPr>
              <w:spacing w:line="360" w:lineRule="auto"/>
              <w:rPr>
                <w:b/>
                <w:bCs/>
                <w:sz w:val="26"/>
                <w:szCs w:val="26"/>
              </w:rPr>
            </w:pPr>
            <w:r w:rsidRPr="00395426">
              <w:rPr>
                <w:b/>
                <w:bCs/>
                <w:sz w:val="26"/>
                <w:szCs w:val="26"/>
              </w:rPr>
              <w:t>Tạ Quang Hưng</w:t>
            </w:r>
          </w:p>
        </w:tc>
      </w:tr>
      <w:tr w:rsidR="008C0A90" w:rsidRPr="00395426" w14:paraId="35EF1EE7" w14:textId="77777777" w:rsidTr="00893B91">
        <w:tc>
          <w:tcPr>
            <w:tcW w:w="4508" w:type="dxa"/>
          </w:tcPr>
          <w:p w14:paraId="0CB8A7DE" w14:textId="77777777" w:rsidR="008C0A90" w:rsidRPr="00395426" w:rsidRDefault="008C0A90" w:rsidP="00893B91">
            <w:pPr>
              <w:spacing w:line="360" w:lineRule="auto"/>
              <w:rPr>
                <w:b/>
                <w:bCs/>
                <w:sz w:val="26"/>
                <w:szCs w:val="26"/>
              </w:rPr>
            </w:pPr>
            <w:r w:rsidRPr="00395426">
              <w:rPr>
                <w:b/>
                <w:bCs/>
                <w:sz w:val="26"/>
                <w:szCs w:val="26"/>
              </w:rPr>
              <w:t>Lớp:</w:t>
            </w:r>
          </w:p>
        </w:tc>
        <w:tc>
          <w:tcPr>
            <w:tcW w:w="4509" w:type="dxa"/>
          </w:tcPr>
          <w:p w14:paraId="230C9CFB" w14:textId="77777777" w:rsidR="008C0A90" w:rsidRPr="00395426" w:rsidRDefault="008C0A90" w:rsidP="00893B91">
            <w:pPr>
              <w:spacing w:line="360" w:lineRule="auto"/>
              <w:rPr>
                <w:b/>
                <w:bCs/>
                <w:sz w:val="26"/>
                <w:szCs w:val="26"/>
              </w:rPr>
            </w:pPr>
            <w:r w:rsidRPr="00395426">
              <w:rPr>
                <w:b/>
                <w:bCs/>
                <w:sz w:val="26"/>
                <w:szCs w:val="26"/>
              </w:rPr>
              <w:t>34CNTT11</w:t>
            </w:r>
          </w:p>
        </w:tc>
      </w:tr>
    </w:tbl>
    <w:p w14:paraId="3EBDA87E" w14:textId="77777777" w:rsidR="007475C6" w:rsidRDefault="007475C6" w:rsidP="007475C6"/>
    <w:p w14:paraId="42E260DF" w14:textId="77777777" w:rsidR="008C0A90" w:rsidRDefault="008C0A90" w:rsidP="007475C6"/>
    <w:p w14:paraId="1EE802E7" w14:textId="77777777" w:rsidR="008C0A90" w:rsidRDefault="008C0A90" w:rsidP="007475C6"/>
    <w:p w14:paraId="0F2F30C3" w14:textId="77777777" w:rsidR="008C0A90" w:rsidRDefault="008C0A90" w:rsidP="007475C6"/>
    <w:p w14:paraId="479E6127" w14:textId="77777777" w:rsidR="008C0A90" w:rsidRDefault="008C0A90" w:rsidP="007475C6"/>
    <w:p w14:paraId="41D8B344" w14:textId="77777777" w:rsidR="008C0A90" w:rsidRDefault="008C0A90" w:rsidP="007475C6"/>
    <w:p w14:paraId="1A0B75E3" w14:textId="77777777" w:rsidR="008C0A90" w:rsidRDefault="008C0A90" w:rsidP="007475C6"/>
    <w:p w14:paraId="1F1A970F" w14:textId="77777777" w:rsidR="008C0A90" w:rsidRDefault="008C0A90" w:rsidP="007475C6"/>
    <w:p w14:paraId="611EC9A7" w14:textId="77777777" w:rsidR="008C0A90" w:rsidRDefault="008C0A90" w:rsidP="007475C6"/>
    <w:p w14:paraId="329F34A7" w14:textId="70351042" w:rsidR="0035276B" w:rsidRDefault="00000000">
      <w:pPr>
        <w:pStyle w:val="Heading1"/>
        <w:spacing w:before="400" w:after="200"/>
      </w:pPr>
      <w:bookmarkStart w:id="0" w:name="_Toc241875755"/>
      <w:r>
        <w:lastRenderedPageBreak/>
        <w:t>MỤC LỤC</w:t>
      </w:r>
      <w:bookmarkEnd w:id="0"/>
    </w:p>
    <w:sdt>
      <w:sdtPr>
        <w:alias w:val="Mục lục"/>
        <w:id w:val="1358002222"/>
      </w:sdtPr>
      <w:sdtContent>
        <w:p w14:paraId="4C96663D" w14:textId="59AC466C" w:rsidR="00D251C8" w:rsidRDefault="00000000">
          <w:pPr>
            <w:pStyle w:val="TOC1"/>
            <w:tabs>
              <w:tab w:val="right" w:leader="dot" w:pos="9017"/>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875755" w:history="1">
            <w:r w:rsidR="00D251C8" w:rsidRPr="001E529A">
              <w:rPr>
                <w:rStyle w:val="Hyperlink"/>
                <w:noProof/>
              </w:rPr>
              <w:t>MỤC LỤC</w:t>
            </w:r>
            <w:r w:rsidR="00D251C8">
              <w:rPr>
                <w:noProof/>
              </w:rPr>
              <w:tab/>
            </w:r>
            <w:r w:rsidR="00D251C8">
              <w:rPr>
                <w:noProof/>
              </w:rPr>
              <w:fldChar w:fldCharType="begin"/>
            </w:r>
            <w:r w:rsidR="00D251C8">
              <w:rPr>
                <w:noProof/>
              </w:rPr>
              <w:instrText xml:space="preserve"> PAGEREF _Toc241875755 \h </w:instrText>
            </w:r>
            <w:r w:rsidR="00D251C8">
              <w:rPr>
                <w:noProof/>
              </w:rPr>
            </w:r>
            <w:r w:rsidR="00D251C8">
              <w:rPr>
                <w:noProof/>
              </w:rPr>
              <w:fldChar w:fldCharType="separate"/>
            </w:r>
            <w:r w:rsidR="00D251C8">
              <w:rPr>
                <w:noProof/>
              </w:rPr>
              <w:t>2</w:t>
            </w:r>
            <w:r w:rsidR="00D251C8">
              <w:rPr>
                <w:noProof/>
              </w:rPr>
              <w:fldChar w:fldCharType="end"/>
            </w:r>
          </w:hyperlink>
        </w:p>
        <w:p w14:paraId="40DD221A" w14:textId="15DA45F7"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756" w:history="1">
            <w:r w:rsidRPr="001E529A">
              <w:rPr>
                <w:rStyle w:val="Hyperlink"/>
                <w:noProof/>
              </w:rPr>
              <w:t>LỜI MỞ ĐẦU</w:t>
            </w:r>
            <w:r>
              <w:rPr>
                <w:noProof/>
              </w:rPr>
              <w:tab/>
            </w:r>
            <w:r>
              <w:rPr>
                <w:noProof/>
              </w:rPr>
              <w:fldChar w:fldCharType="begin"/>
            </w:r>
            <w:r>
              <w:rPr>
                <w:noProof/>
              </w:rPr>
              <w:instrText xml:space="preserve"> PAGEREF _Toc241875756 \h </w:instrText>
            </w:r>
            <w:r>
              <w:rPr>
                <w:noProof/>
              </w:rPr>
            </w:r>
            <w:r>
              <w:rPr>
                <w:noProof/>
              </w:rPr>
              <w:fldChar w:fldCharType="separate"/>
            </w:r>
            <w:r>
              <w:rPr>
                <w:noProof/>
              </w:rPr>
              <w:t>4</w:t>
            </w:r>
            <w:r>
              <w:rPr>
                <w:noProof/>
              </w:rPr>
              <w:fldChar w:fldCharType="end"/>
            </w:r>
          </w:hyperlink>
        </w:p>
        <w:p w14:paraId="7E722784" w14:textId="2768765D"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757" w:history="1">
            <w:r w:rsidRPr="001E529A">
              <w:rPr>
                <w:rStyle w:val="Hyperlink"/>
                <w:noProof/>
              </w:rPr>
              <w:t>CHƯƠNG 1: TỔNG QUAN VỀ ĐỊNH TUYẾN LIÊN MIỀN VÀ AN TOÀN BGP</w:t>
            </w:r>
            <w:r>
              <w:rPr>
                <w:noProof/>
              </w:rPr>
              <w:tab/>
            </w:r>
            <w:r>
              <w:rPr>
                <w:noProof/>
              </w:rPr>
              <w:fldChar w:fldCharType="begin"/>
            </w:r>
            <w:r>
              <w:rPr>
                <w:noProof/>
              </w:rPr>
              <w:instrText xml:space="preserve"> PAGEREF _Toc241875757 \h </w:instrText>
            </w:r>
            <w:r>
              <w:rPr>
                <w:noProof/>
              </w:rPr>
            </w:r>
            <w:r>
              <w:rPr>
                <w:noProof/>
              </w:rPr>
              <w:fldChar w:fldCharType="separate"/>
            </w:r>
            <w:r>
              <w:rPr>
                <w:noProof/>
              </w:rPr>
              <w:t>5</w:t>
            </w:r>
            <w:r>
              <w:rPr>
                <w:noProof/>
              </w:rPr>
              <w:fldChar w:fldCharType="end"/>
            </w:r>
          </w:hyperlink>
        </w:p>
        <w:p w14:paraId="7C62FE9E" w14:textId="07543CC0"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58" w:history="1">
            <w:r w:rsidRPr="001E529A">
              <w:rPr>
                <w:rStyle w:val="Hyperlink"/>
                <w:noProof/>
              </w:rPr>
              <w:t>1.1. Giao thức BGP và vai trò trong định tuyến liên miền</w:t>
            </w:r>
            <w:r>
              <w:rPr>
                <w:noProof/>
              </w:rPr>
              <w:tab/>
            </w:r>
            <w:r>
              <w:rPr>
                <w:noProof/>
              </w:rPr>
              <w:fldChar w:fldCharType="begin"/>
            </w:r>
            <w:r>
              <w:rPr>
                <w:noProof/>
              </w:rPr>
              <w:instrText xml:space="preserve"> PAGEREF _Toc241875758 \h </w:instrText>
            </w:r>
            <w:r>
              <w:rPr>
                <w:noProof/>
              </w:rPr>
            </w:r>
            <w:r>
              <w:rPr>
                <w:noProof/>
              </w:rPr>
              <w:fldChar w:fldCharType="separate"/>
            </w:r>
            <w:r>
              <w:rPr>
                <w:noProof/>
              </w:rPr>
              <w:t>5</w:t>
            </w:r>
            <w:r>
              <w:rPr>
                <w:noProof/>
              </w:rPr>
              <w:fldChar w:fldCharType="end"/>
            </w:r>
          </w:hyperlink>
        </w:p>
        <w:p w14:paraId="7CCEE36A" w14:textId="56241866"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59" w:history="1">
            <w:r w:rsidRPr="001E529A">
              <w:rPr>
                <w:rStyle w:val="Hyperlink"/>
                <w:noProof/>
              </w:rPr>
              <w:t>1.2. Lỗ hổng bảo mật cố hữu của BGP</w:t>
            </w:r>
            <w:r>
              <w:rPr>
                <w:noProof/>
              </w:rPr>
              <w:tab/>
            </w:r>
            <w:r>
              <w:rPr>
                <w:noProof/>
              </w:rPr>
              <w:fldChar w:fldCharType="begin"/>
            </w:r>
            <w:r>
              <w:rPr>
                <w:noProof/>
              </w:rPr>
              <w:instrText xml:space="preserve"> PAGEREF _Toc241875759 \h </w:instrText>
            </w:r>
            <w:r>
              <w:rPr>
                <w:noProof/>
              </w:rPr>
            </w:r>
            <w:r>
              <w:rPr>
                <w:noProof/>
              </w:rPr>
              <w:fldChar w:fldCharType="separate"/>
            </w:r>
            <w:r>
              <w:rPr>
                <w:noProof/>
              </w:rPr>
              <w:t>5</w:t>
            </w:r>
            <w:r>
              <w:rPr>
                <w:noProof/>
              </w:rPr>
              <w:fldChar w:fldCharType="end"/>
            </w:r>
          </w:hyperlink>
        </w:p>
        <w:p w14:paraId="27F748A1" w14:textId="50AD9E6F"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60" w:history="1">
            <w:r w:rsidRPr="001E529A">
              <w:rPr>
                <w:rStyle w:val="Hyperlink"/>
                <w:noProof/>
              </w:rPr>
              <w:t>1.3. Phân loại tấn công chiếm quyền định tuyến</w:t>
            </w:r>
            <w:r>
              <w:rPr>
                <w:noProof/>
              </w:rPr>
              <w:tab/>
            </w:r>
            <w:r>
              <w:rPr>
                <w:noProof/>
              </w:rPr>
              <w:fldChar w:fldCharType="begin"/>
            </w:r>
            <w:r>
              <w:rPr>
                <w:noProof/>
              </w:rPr>
              <w:instrText xml:space="preserve"> PAGEREF _Toc241875760 \h </w:instrText>
            </w:r>
            <w:r>
              <w:rPr>
                <w:noProof/>
              </w:rPr>
            </w:r>
            <w:r>
              <w:rPr>
                <w:noProof/>
              </w:rPr>
              <w:fldChar w:fldCharType="separate"/>
            </w:r>
            <w:r>
              <w:rPr>
                <w:noProof/>
              </w:rPr>
              <w:t>6</w:t>
            </w:r>
            <w:r>
              <w:rPr>
                <w:noProof/>
              </w:rPr>
              <w:fldChar w:fldCharType="end"/>
            </w:r>
          </w:hyperlink>
        </w:p>
        <w:p w14:paraId="54AA0A59" w14:textId="3CCC3B12"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1" w:history="1">
            <w:r w:rsidRPr="001E529A">
              <w:rPr>
                <w:rStyle w:val="Hyperlink"/>
                <w:noProof/>
              </w:rPr>
              <w:t>1.3.1. Phân loại theo cấu trúc AS-PATH</w:t>
            </w:r>
            <w:r>
              <w:rPr>
                <w:noProof/>
              </w:rPr>
              <w:tab/>
            </w:r>
            <w:r>
              <w:rPr>
                <w:noProof/>
              </w:rPr>
              <w:fldChar w:fldCharType="begin"/>
            </w:r>
            <w:r>
              <w:rPr>
                <w:noProof/>
              </w:rPr>
              <w:instrText xml:space="preserve"> PAGEREF _Toc241875761 \h </w:instrText>
            </w:r>
            <w:r>
              <w:rPr>
                <w:noProof/>
              </w:rPr>
            </w:r>
            <w:r>
              <w:rPr>
                <w:noProof/>
              </w:rPr>
              <w:fldChar w:fldCharType="separate"/>
            </w:r>
            <w:r>
              <w:rPr>
                <w:noProof/>
              </w:rPr>
              <w:t>6</w:t>
            </w:r>
            <w:r>
              <w:rPr>
                <w:noProof/>
              </w:rPr>
              <w:fldChar w:fldCharType="end"/>
            </w:r>
          </w:hyperlink>
        </w:p>
        <w:p w14:paraId="1A5BEB93" w14:textId="44256FEF"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2" w:history="1">
            <w:r w:rsidRPr="001E529A">
              <w:rPr>
                <w:rStyle w:val="Hyperlink"/>
                <w:noProof/>
              </w:rPr>
              <w:t>1.3.2. Phân loại theo phạm vi tiền tố bị ảnh hưởng</w:t>
            </w:r>
            <w:r>
              <w:rPr>
                <w:noProof/>
              </w:rPr>
              <w:tab/>
            </w:r>
            <w:r>
              <w:rPr>
                <w:noProof/>
              </w:rPr>
              <w:fldChar w:fldCharType="begin"/>
            </w:r>
            <w:r>
              <w:rPr>
                <w:noProof/>
              </w:rPr>
              <w:instrText xml:space="preserve"> PAGEREF _Toc241875762 \h </w:instrText>
            </w:r>
            <w:r>
              <w:rPr>
                <w:noProof/>
              </w:rPr>
            </w:r>
            <w:r>
              <w:rPr>
                <w:noProof/>
              </w:rPr>
              <w:fldChar w:fldCharType="separate"/>
            </w:r>
            <w:r>
              <w:rPr>
                <w:noProof/>
              </w:rPr>
              <w:t>6</w:t>
            </w:r>
            <w:r>
              <w:rPr>
                <w:noProof/>
              </w:rPr>
              <w:fldChar w:fldCharType="end"/>
            </w:r>
          </w:hyperlink>
        </w:p>
        <w:p w14:paraId="536927D0" w14:textId="27EEE7E3"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3" w:history="1">
            <w:r w:rsidRPr="001E529A">
              <w:rPr>
                <w:rStyle w:val="Hyperlink"/>
                <w:noProof/>
              </w:rPr>
              <w:t>1.3.3. Phân loại theo hành vi thao túng lưu lượng ở tầng dữ liệu</w:t>
            </w:r>
            <w:r>
              <w:rPr>
                <w:noProof/>
              </w:rPr>
              <w:tab/>
            </w:r>
            <w:r>
              <w:rPr>
                <w:noProof/>
              </w:rPr>
              <w:fldChar w:fldCharType="begin"/>
            </w:r>
            <w:r>
              <w:rPr>
                <w:noProof/>
              </w:rPr>
              <w:instrText xml:space="preserve"> PAGEREF _Toc241875763 \h </w:instrText>
            </w:r>
            <w:r>
              <w:rPr>
                <w:noProof/>
              </w:rPr>
            </w:r>
            <w:r>
              <w:rPr>
                <w:noProof/>
              </w:rPr>
              <w:fldChar w:fldCharType="separate"/>
            </w:r>
            <w:r>
              <w:rPr>
                <w:noProof/>
              </w:rPr>
              <w:t>6</w:t>
            </w:r>
            <w:r>
              <w:rPr>
                <w:noProof/>
              </w:rPr>
              <w:fldChar w:fldCharType="end"/>
            </w:r>
          </w:hyperlink>
        </w:p>
        <w:p w14:paraId="0429465C" w14:textId="00AAEF9F"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64" w:history="1">
            <w:r w:rsidRPr="001E529A">
              <w:rPr>
                <w:rStyle w:val="Hyperlink"/>
                <w:noProof/>
              </w:rPr>
              <w:t>1.4. Một số sự cố path hijacking tiêu biểu trong thực tế</w:t>
            </w:r>
            <w:r>
              <w:rPr>
                <w:noProof/>
              </w:rPr>
              <w:tab/>
            </w:r>
            <w:r>
              <w:rPr>
                <w:noProof/>
              </w:rPr>
              <w:fldChar w:fldCharType="begin"/>
            </w:r>
            <w:r>
              <w:rPr>
                <w:noProof/>
              </w:rPr>
              <w:instrText xml:space="preserve"> PAGEREF _Toc241875764 \h </w:instrText>
            </w:r>
            <w:r>
              <w:rPr>
                <w:noProof/>
              </w:rPr>
            </w:r>
            <w:r>
              <w:rPr>
                <w:noProof/>
              </w:rPr>
              <w:fldChar w:fldCharType="separate"/>
            </w:r>
            <w:r>
              <w:rPr>
                <w:noProof/>
              </w:rPr>
              <w:t>7</w:t>
            </w:r>
            <w:r>
              <w:rPr>
                <w:noProof/>
              </w:rPr>
              <w:fldChar w:fldCharType="end"/>
            </w:r>
          </w:hyperlink>
        </w:p>
        <w:p w14:paraId="3E7CEB33" w14:textId="6B6FBA74"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5" w:history="1">
            <w:r w:rsidRPr="001E529A">
              <w:rPr>
                <w:rStyle w:val="Hyperlink"/>
                <w:noProof/>
              </w:rPr>
              <w:t>1.4.1. Sự cố Amazon Route 53 nhắm vào ví Ethereum (tháng 4/2018)</w:t>
            </w:r>
            <w:r>
              <w:rPr>
                <w:noProof/>
              </w:rPr>
              <w:tab/>
            </w:r>
            <w:r>
              <w:rPr>
                <w:noProof/>
              </w:rPr>
              <w:fldChar w:fldCharType="begin"/>
            </w:r>
            <w:r>
              <w:rPr>
                <w:noProof/>
              </w:rPr>
              <w:instrText xml:space="preserve"> PAGEREF _Toc241875765 \h </w:instrText>
            </w:r>
            <w:r>
              <w:rPr>
                <w:noProof/>
              </w:rPr>
            </w:r>
            <w:r>
              <w:rPr>
                <w:noProof/>
              </w:rPr>
              <w:fldChar w:fldCharType="separate"/>
            </w:r>
            <w:r>
              <w:rPr>
                <w:noProof/>
              </w:rPr>
              <w:t>7</w:t>
            </w:r>
            <w:r>
              <w:rPr>
                <w:noProof/>
              </w:rPr>
              <w:fldChar w:fldCharType="end"/>
            </w:r>
          </w:hyperlink>
        </w:p>
        <w:p w14:paraId="5957CAB5" w14:textId="135355F6"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6" w:history="1">
            <w:r w:rsidRPr="001E529A">
              <w:rPr>
                <w:rStyle w:val="Hyperlink"/>
                <w:noProof/>
              </w:rPr>
              <w:t>1.4.2. Sự cố KlaySwap (tháng 2/2022)</w:t>
            </w:r>
            <w:r>
              <w:rPr>
                <w:noProof/>
              </w:rPr>
              <w:tab/>
            </w:r>
            <w:r>
              <w:rPr>
                <w:noProof/>
              </w:rPr>
              <w:fldChar w:fldCharType="begin"/>
            </w:r>
            <w:r>
              <w:rPr>
                <w:noProof/>
              </w:rPr>
              <w:instrText xml:space="preserve"> PAGEREF _Toc241875766 \h </w:instrText>
            </w:r>
            <w:r>
              <w:rPr>
                <w:noProof/>
              </w:rPr>
            </w:r>
            <w:r>
              <w:rPr>
                <w:noProof/>
              </w:rPr>
              <w:fldChar w:fldCharType="separate"/>
            </w:r>
            <w:r>
              <w:rPr>
                <w:noProof/>
              </w:rPr>
              <w:t>7</w:t>
            </w:r>
            <w:r>
              <w:rPr>
                <w:noProof/>
              </w:rPr>
              <w:fldChar w:fldCharType="end"/>
            </w:r>
          </w:hyperlink>
        </w:p>
        <w:p w14:paraId="18087106" w14:textId="73786BC0"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67" w:history="1">
            <w:r w:rsidRPr="001E529A">
              <w:rPr>
                <w:rStyle w:val="Hyperlink"/>
                <w:noProof/>
              </w:rPr>
              <w:t>1.5. Các cơ chế phòng vệ hiện có và hạn chế</w:t>
            </w:r>
            <w:r>
              <w:rPr>
                <w:noProof/>
              </w:rPr>
              <w:tab/>
            </w:r>
            <w:r>
              <w:rPr>
                <w:noProof/>
              </w:rPr>
              <w:fldChar w:fldCharType="begin"/>
            </w:r>
            <w:r>
              <w:rPr>
                <w:noProof/>
              </w:rPr>
              <w:instrText xml:space="preserve"> PAGEREF _Toc241875767 \h </w:instrText>
            </w:r>
            <w:r>
              <w:rPr>
                <w:noProof/>
              </w:rPr>
            </w:r>
            <w:r>
              <w:rPr>
                <w:noProof/>
              </w:rPr>
              <w:fldChar w:fldCharType="separate"/>
            </w:r>
            <w:r>
              <w:rPr>
                <w:noProof/>
              </w:rPr>
              <w:t>7</w:t>
            </w:r>
            <w:r>
              <w:rPr>
                <w:noProof/>
              </w:rPr>
              <w:fldChar w:fldCharType="end"/>
            </w:r>
          </w:hyperlink>
        </w:p>
        <w:p w14:paraId="16E4C2E8" w14:textId="12E4ADDB"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8" w:history="1">
            <w:r w:rsidRPr="001E529A">
              <w:rPr>
                <w:rStyle w:val="Hyperlink"/>
                <w:noProof/>
              </w:rPr>
              <w:t>1.5.1. RPKI và Route Origin Validation (ROV)</w:t>
            </w:r>
            <w:r>
              <w:rPr>
                <w:noProof/>
              </w:rPr>
              <w:tab/>
            </w:r>
            <w:r>
              <w:rPr>
                <w:noProof/>
              </w:rPr>
              <w:fldChar w:fldCharType="begin"/>
            </w:r>
            <w:r>
              <w:rPr>
                <w:noProof/>
              </w:rPr>
              <w:instrText xml:space="preserve"> PAGEREF _Toc241875768 \h </w:instrText>
            </w:r>
            <w:r>
              <w:rPr>
                <w:noProof/>
              </w:rPr>
            </w:r>
            <w:r>
              <w:rPr>
                <w:noProof/>
              </w:rPr>
              <w:fldChar w:fldCharType="separate"/>
            </w:r>
            <w:r>
              <w:rPr>
                <w:noProof/>
              </w:rPr>
              <w:t>7</w:t>
            </w:r>
            <w:r>
              <w:rPr>
                <w:noProof/>
              </w:rPr>
              <w:fldChar w:fldCharType="end"/>
            </w:r>
          </w:hyperlink>
        </w:p>
        <w:p w14:paraId="6115FBF2" w14:textId="79130B82"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69" w:history="1">
            <w:r w:rsidRPr="001E529A">
              <w:rPr>
                <w:rStyle w:val="Hyperlink"/>
                <w:noProof/>
              </w:rPr>
              <w:t>1.5.2. BGPsec và ASPA - các nỗ lực xác thực đường đi</w:t>
            </w:r>
            <w:r>
              <w:rPr>
                <w:noProof/>
              </w:rPr>
              <w:tab/>
            </w:r>
            <w:r>
              <w:rPr>
                <w:noProof/>
              </w:rPr>
              <w:fldChar w:fldCharType="begin"/>
            </w:r>
            <w:r>
              <w:rPr>
                <w:noProof/>
              </w:rPr>
              <w:instrText xml:space="preserve"> PAGEREF _Toc241875769 \h </w:instrText>
            </w:r>
            <w:r>
              <w:rPr>
                <w:noProof/>
              </w:rPr>
            </w:r>
            <w:r>
              <w:rPr>
                <w:noProof/>
              </w:rPr>
              <w:fldChar w:fldCharType="separate"/>
            </w:r>
            <w:r>
              <w:rPr>
                <w:noProof/>
              </w:rPr>
              <w:t>8</w:t>
            </w:r>
            <w:r>
              <w:rPr>
                <w:noProof/>
              </w:rPr>
              <w:fldChar w:fldCharType="end"/>
            </w:r>
          </w:hyperlink>
        </w:p>
        <w:p w14:paraId="236F5F90" w14:textId="193C425F"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770" w:history="1">
            <w:r w:rsidRPr="001E529A">
              <w:rPr>
                <w:rStyle w:val="Hyperlink"/>
                <w:noProof/>
              </w:rPr>
              <w:t>CHƯƠNG 2: CÂY ĐỊNH TUYẾN QUAN SÁT ĐƯỢC (OBSERVED PREFIX’S ROUTING TREE)</w:t>
            </w:r>
            <w:r>
              <w:rPr>
                <w:noProof/>
              </w:rPr>
              <w:tab/>
            </w:r>
            <w:r>
              <w:rPr>
                <w:noProof/>
              </w:rPr>
              <w:fldChar w:fldCharType="begin"/>
            </w:r>
            <w:r>
              <w:rPr>
                <w:noProof/>
              </w:rPr>
              <w:instrText xml:space="preserve"> PAGEREF _Toc241875770 \h </w:instrText>
            </w:r>
            <w:r>
              <w:rPr>
                <w:noProof/>
              </w:rPr>
            </w:r>
            <w:r>
              <w:rPr>
                <w:noProof/>
              </w:rPr>
              <w:fldChar w:fldCharType="separate"/>
            </w:r>
            <w:r>
              <w:rPr>
                <w:noProof/>
              </w:rPr>
              <w:t>9</w:t>
            </w:r>
            <w:r>
              <w:rPr>
                <w:noProof/>
              </w:rPr>
              <w:fldChar w:fldCharType="end"/>
            </w:r>
          </w:hyperlink>
        </w:p>
        <w:p w14:paraId="02B1D954" w14:textId="7E43034B"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1" w:history="1">
            <w:r w:rsidRPr="001E529A">
              <w:rPr>
                <w:rStyle w:val="Hyperlink"/>
                <w:noProof/>
              </w:rPr>
              <w:t>2.1. Khái niệm Routing Tree tổng quát</w:t>
            </w:r>
            <w:r>
              <w:rPr>
                <w:noProof/>
              </w:rPr>
              <w:tab/>
            </w:r>
            <w:r>
              <w:rPr>
                <w:noProof/>
              </w:rPr>
              <w:fldChar w:fldCharType="begin"/>
            </w:r>
            <w:r>
              <w:rPr>
                <w:noProof/>
              </w:rPr>
              <w:instrText xml:space="preserve"> PAGEREF _Toc241875771 \h </w:instrText>
            </w:r>
            <w:r>
              <w:rPr>
                <w:noProof/>
              </w:rPr>
            </w:r>
            <w:r>
              <w:rPr>
                <w:noProof/>
              </w:rPr>
              <w:fldChar w:fldCharType="separate"/>
            </w:r>
            <w:r>
              <w:rPr>
                <w:noProof/>
              </w:rPr>
              <w:t>9</w:t>
            </w:r>
            <w:r>
              <w:rPr>
                <w:noProof/>
              </w:rPr>
              <w:fldChar w:fldCharType="end"/>
            </w:r>
          </w:hyperlink>
        </w:p>
        <w:p w14:paraId="7BEB1FF6" w14:textId="6635E148"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2" w:history="1">
            <w:r w:rsidRPr="001E529A">
              <w:rPr>
                <w:rStyle w:val="Hyperlink"/>
                <w:noProof/>
              </w:rPr>
              <w:t>2.2. Từ Routing Tree đến Prefix's Routing Tree (PRT)</w:t>
            </w:r>
            <w:r>
              <w:rPr>
                <w:noProof/>
              </w:rPr>
              <w:tab/>
            </w:r>
            <w:r>
              <w:rPr>
                <w:noProof/>
              </w:rPr>
              <w:fldChar w:fldCharType="begin"/>
            </w:r>
            <w:r>
              <w:rPr>
                <w:noProof/>
              </w:rPr>
              <w:instrText xml:space="preserve"> PAGEREF _Toc241875772 \h </w:instrText>
            </w:r>
            <w:r>
              <w:rPr>
                <w:noProof/>
              </w:rPr>
            </w:r>
            <w:r>
              <w:rPr>
                <w:noProof/>
              </w:rPr>
              <w:fldChar w:fldCharType="separate"/>
            </w:r>
            <w:r>
              <w:rPr>
                <w:noProof/>
              </w:rPr>
              <w:t>9</w:t>
            </w:r>
            <w:r>
              <w:rPr>
                <w:noProof/>
              </w:rPr>
              <w:fldChar w:fldCharType="end"/>
            </w:r>
          </w:hyperlink>
        </w:p>
        <w:p w14:paraId="06362645" w14:textId="5EA1C310"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3" w:history="1">
            <w:r w:rsidRPr="001E529A">
              <w:rPr>
                <w:rStyle w:val="Hyperlink"/>
                <w:noProof/>
              </w:rPr>
              <w:t>2.3. Vantage Point và giới hạn quan sát thực tế</w:t>
            </w:r>
            <w:r>
              <w:rPr>
                <w:noProof/>
              </w:rPr>
              <w:tab/>
            </w:r>
            <w:r>
              <w:rPr>
                <w:noProof/>
              </w:rPr>
              <w:fldChar w:fldCharType="begin"/>
            </w:r>
            <w:r>
              <w:rPr>
                <w:noProof/>
              </w:rPr>
              <w:instrText xml:space="preserve"> PAGEREF _Toc241875773 \h </w:instrText>
            </w:r>
            <w:r>
              <w:rPr>
                <w:noProof/>
              </w:rPr>
            </w:r>
            <w:r>
              <w:rPr>
                <w:noProof/>
              </w:rPr>
              <w:fldChar w:fldCharType="separate"/>
            </w:r>
            <w:r>
              <w:rPr>
                <w:noProof/>
              </w:rPr>
              <w:t>10</w:t>
            </w:r>
            <w:r>
              <w:rPr>
                <w:noProof/>
              </w:rPr>
              <w:fldChar w:fldCharType="end"/>
            </w:r>
          </w:hyperlink>
        </w:p>
        <w:p w14:paraId="6666DFE2" w14:textId="6A4D92FA"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4" w:history="1">
            <w:r w:rsidRPr="001E529A">
              <w:rPr>
                <w:rStyle w:val="Hyperlink"/>
                <w:noProof/>
              </w:rPr>
              <w:t>2.4. Định nghĩa và tính chất thống kê của OPRT</w:t>
            </w:r>
            <w:r>
              <w:rPr>
                <w:noProof/>
              </w:rPr>
              <w:tab/>
            </w:r>
            <w:r>
              <w:rPr>
                <w:noProof/>
              </w:rPr>
              <w:fldChar w:fldCharType="begin"/>
            </w:r>
            <w:r>
              <w:rPr>
                <w:noProof/>
              </w:rPr>
              <w:instrText xml:space="preserve"> PAGEREF _Toc241875774 \h </w:instrText>
            </w:r>
            <w:r>
              <w:rPr>
                <w:noProof/>
              </w:rPr>
            </w:r>
            <w:r>
              <w:rPr>
                <w:noProof/>
              </w:rPr>
              <w:fldChar w:fldCharType="separate"/>
            </w:r>
            <w:r>
              <w:rPr>
                <w:noProof/>
              </w:rPr>
              <w:t>11</w:t>
            </w:r>
            <w:r>
              <w:rPr>
                <w:noProof/>
              </w:rPr>
              <w:fldChar w:fldCharType="end"/>
            </w:r>
          </w:hyperlink>
        </w:p>
        <w:p w14:paraId="13A7D17F" w14:textId="1F1E4A23"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5" w:history="1">
            <w:r w:rsidRPr="001E529A">
              <w:rPr>
                <w:rStyle w:val="Hyperlink"/>
                <w:noProof/>
              </w:rPr>
              <w:t>2.5. Cơ chế “Hijacking tạo ra một OPRT mới”</w:t>
            </w:r>
            <w:r>
              <w:rPr>
                <w:noProof/>
              </w:rPr>
              <w:tab/>
            </w:r>
            <w:r>
              <w:rPr>
                <w:noProof/>
              </w:rPr>
              <w:fldChar w:fldCharType="begin"/>
            </w:r>
            <w:r>
              <w:rPr>
                <w:noProof/>
              </w:rPr>
              <w:instrText xml:space="preserve"> PAGEREF _Toc241875775 \h </w:instrText>
            </w:r>
            <w:r>
              <w:rPr>
                <w:noProof/>
              </w:rPr>
            </w:r>
            <w:r>
              <w:rPr>
                <w:noProof/>
              </w:rPr>
              <w:fldChar w:fldCharType="separate"/>
            </w:r>
            <w:r>
              <w:rPr>
                <w:noProof/>
              </w:rPr>
              <w:t>11</w:t>
            </w:r>
            <w:r>
              <w:rPr>
                <w:noProof/>
              </w:rPr>
              <w:fldChar w:fldCharType="end"/>
            </w:r>
          </w:hyperlink>
        </w:p>
        <w:p w14:paraId="281CBA4C" w14:textId="1D595D2E"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6" w:history="1">
            <w:r w:rsidRPr="001E529A">
              <w:rPr>
                <w:rStyle w:val="Hyperlink"/>
                <w:noProof/>
              </w:rPr>
              <w:t>2.6. Các thách thức khi giám sát trực tiếp số lượng OPRT</w:t>
            </w:r>
            <w:r>
              <w:rPr>
                <w:noProof/>
              </w:rPr>
              <w:tab/>
            </w:r>
            <w:r>
              <w:rPr>
                <w:noProof/>
              </w:rPr>
              <w:fldChar w:fldCharType="begin"/>
            </w:r>
            <w:r>
              <w:rPr>
                <w:noProof/>
              </w:rPr>
              <w:instrText xml:space="preserve"> PAGEREF _Toc241875776 \h </w:instrText>
            </w:r>
            <w:r>
              <w:rPr>
                <w:noProof/>
              </w:rPr>
            </w:r>
            <w:r>
              <w:rPr>
                <w:noProof/>
              </w:rPr>
              <w:fldChar w:fldCharType="separate"/>
            </w:r>
            <w:r>
              <w:rPr>
                <w:noProof/>
              </w:rPr>
              <w:t>12</w:t>
            </w:r>
            <w:r>
              <w:rPr>
                <w:noProof/>
              </w:rPr>
              <w:fldChar w:fldCharType="end"/>
            </w:r>
          </w:hyperlink>
        </w:p>
        <w:p w14:paraId="7123C22F" w14:textId="4430221B"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777" w:history="1">
            <w:r w:rsidRPr="001E529A">
              <w:rPr>
                <w:rStyle w:val="Hyperlink"/>
                <w:noProof/>
              </w:rPr>
              <w:t>CHƯƠNG 3: KHẢO SÁT CÁC HỆ THỐNG PHÁT HIỆN HIJACKING LIÊN QUAN</w:t>
            </w:r>
            <w:r>
              <w:rPr>
                <w:noProof/>
              </w:rPr>
              <w:tab/>
            </w:r>
            <w:r>
              <w:rPr>
                <w:noProof/>
              </w:rPr>
              <w:fldChar w:fldCharType="begin"/>
            </w:r>
            <w:r>
              <w:rPr>
                <w:noProof/>
              </w:rPr>
              <w:instrText xml:space="preserve"> PAGEREF _Toc241875777 \h </w:instrText>
            </w:r>
            <w:r>
              <w:rPr>
                <w:noProof/>
              </w:rPr>
            </w:r>
            <w:r>
              <w:rPr>
                <w:noProof/>
              </w:rPr>
              <w:fldChar w:fldCharType="separate"/>
            </w:r>
            <w:r>
              <w:rPr>
                <w:noProof/>
              </w:rPr>
              <w:t>14</w:t>
            </w:r>
            <w:r>
              <w:rPr>
                <w:noProof/>
              </w:rPr>
              <w:fldChar w:fldCharType="end"/>
            </w:r>
          </w:hyperlink>
        </w:p>
        <w:p w14:paraId="03DD7758" w14:textId="638D5094"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8" w:history="1">
            <w:r w:rsidRPr="001E529A">
              <w:rPr>
                <w:rStyle w:val="Hyperlink"/>
                <w:noProof/>
              </w:rPr>
              <w:t>3.1. Phân loại hệ thống theo nguồn dữ liệu</w:t>
            </w:r>
            <w:r>
              <w:rPr>
                <w:noProof/>
              </w:rPr>
              <w:tab/>
            </w:r>
            <w:r>
              <w:rPr>
                <w:noProof/>
              </w:rPr>
              <w:fldChar w:fldCharType="begin"/>
            </w:r>
            <w:r>
              <w:rPr>
                <w:noProof/>
              </w:rPr>
              <w:instrText xml:space="preserve"> PAGEREF _Toc241875778 \h </w:instrText>
            </w:r>
            <w:r>
              <w:rPr>
                <w:noProof/>
              </w:rPr>
            </w:r>
            <w:r>
              <w:rPr>
                <w:noProof/>
              </w:rPr>
              <w:fldChar w:fldCharType="separate"/>
            </w:r>
            <w:r>
              <w:rPr>
                <w:noProof/>
              </w:rPr>
              <w:t>14</w:t>
            </w:r>
            <w:r>
              <w:rPr>
                <w:noProof/>
              </w:rPr>
              <w:fldChar w:fldCharType="end"/>
            </w:r>
          </w:hyperlink>
        </w:p>
        <w:p w14:paraId="62381E98" w14:textId="59D9D0BC"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79" w:history="1">
            <w:r w:rsidRPr="001E529A">
              <w:rPr>
                <w:rStyle w:val="Hyperlink"/>
                <w:noProof/>
              </w:rPr>
              <w:t>3.2. Các hệ thống tiêu biểu dựa trên quy tắc (rule-based)</w:t>
            </w:r>
            <w:r>
              <w:rPr>
                <w:noProof/>
              </w:rPr>
              <w:tab/>
            </w:r>
            <w:r>
              <w:rPr>
                <w:noProof/>
              </w:rPr>
              <w:fldChar w:fldCharType="begin"/>
            </w:r>
            <w:r>
              <w:rPr>
                <w:noProof/>
              </w:rPr>
              <w:instrText xml:space="preserve"> PAGEREF _Toc241875779 \h </w:instrText>
            </w:r>
            <w:r>
              <w:rPr>
                <w:noProof/>
              </w:rPr>
            </w:r>
            <w:r>
              <w:rPr>
                <w:noProof/>
              </w:rPr>
              <w:fldChar w:fldCharType="separate"/>
            </w:r>
            <w:r>
              <w:rPr>
                <w:noProof/>
              </w:rPr>
              <w:t>14</w:t>
            </w:r>
            <w:r>
              <w:rPr>
                <w:noProof/>
              </w:rPr>
              <w:fldChar w:fldCharType="end"/>
            </w:r>
          </w:hyperlink>
        </w:p>
        <w:p w14:paraId="1DFA8CD4" w14:textId="1D62AC81"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80" w:history="1">
            <w:r w:rsidRPr="001E529A">
              <w:rPr>
                <w:rStyle w:val="Hyperlink"/>
                <w:noProof/>
              </w:rPr>
              <w:t>3.2.1. Nhóm phát hiện dựa trên liên kết mới (link-based)</w:t>
            </w:r>
            <w:r>
              <w:rPr>
                <w:noProof/>
              </w:rPr>
              <w:tab/>
            </w:r>
            <w:r>
              <w:rPr>
                <w:noProof/>
              </w:rPr>
              <w:fldChar w:fldCharType="begin"/>
            </w:r>
            <w:r>
              <w:rPr>
                <w:noProof/>
              </w:rPr>
              <w:instrText xml:space="preserve"> PAGEREF _Toc241875780 \h </w:instrText>
            </w:r>
            <w:r>
              <w:rPr>
                <w:noProof/>
              </w:rPr>
            </w:r>
            <w:r>
              <w:rPr>
                <w:noProof/>
              </w:rPr>
              <w:fldChar w:fldCharType="separate"/>
            </w:r>
            <w:r>
              <w:rPr>
                <w:noProof/>
              </w:rPr>
              <w:t>14</w:t>
            </w:r>
            <w:r>
              <w:rPr>
                <w:noProof/>
              </w:rPr>
              <w:fldChar w:fldCharType="end"/>
            </w:r>
          </w:hyperlink>
        </w:p>
        <w:p w14:paraId="2FF9722A" w14:textId="7B3B9768"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81" w:history="1">
            <w:r w:rsidRPr="001E529A">
              <w:rPr>
                <w:rStyle w:val="Hyperlink"/>
                <w:noProof/>
              </w:rPr>
              <w:t>3.2.2. Nhóm phát hiện dựa trên vi phạm quy tắc không thung lũng (valley-free-based)</w:t>
            </w:r>
            <w:r>
              <w:rPr>
                <w:noProof/>
              </w:rPr>
              <w:tab/>
            </w:r>
            <w:r>
              <w:rPr>
                <w:noProof/>
              </w:rPr>
              <w:fldChar w:fldCharType="begin"/>
            </w:r>
            <w:r>
              <w:rPr>
                <w:noProof/>
              </w:rPr>
              <w:instrText xml:space="preserve"> PAGEREF _Toc241875781 \h </w:instrText>
            </w:r>
            <w:r>
              <w:rPr>
                <w:noProof/>
              </w:rPr>
            </w:r>
            <w:r>
              <w:rPr>
                <w:noProof/>
              </w:rPr>
              <w:fldChar w:fldCharType="separate"/>
            </w:r>
            <w:r>
              <w:rPr>
                <w:noProof/>
              </w:rPr>
              <w:t>14</w:t>
            </w:r>
            <w:r>
              <w:rPr>
                <w:noProof/>
              </w:rPr>
              <w:fldChar w:fldCharType="end"/>
            </w:r>
          </w:hyperlink>
        </w:p>
        <w:p w14:paraId="0F9D843C" w14:textId="1995E0B7"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82" w:history="1">
            <w:r w:rsidRPr="001E529A">
              <w:rPr>
                <w:rStyle w:val="Hyperlink"/>
                <w:noProof/>
              </w:rPr>
              <w:t>3.2.3. Nhóm phát hiện dựa trên kiểm tra tầng dữ liệu (probing-based)</w:t>
            </w:r>
            <w:r>
              <w:rPr>
                <w:noProof/>
              </w:rPr>
              <w:tab/>
            </w:r>
            <w:r>
              <w:rPr>
                <w:noProof/>
              </w:rPr>
              <w:fldChar w:fldCharType="begin"/>
            </w:r>
            <w:r>
              <w:rPr>
                <w:noProof/>
              </w:rPr>
              <w:instrText xml:space="preserve"> PAGEREF _Toc241875782 \h </w:instrText>
            </w:r>
            <w:r>
              <w:rPr>
                <w:noProof/>
              </w:rPr>
            </w:r>
            <w:r>
              <w:rPr>
                <w:noProof/>
              </w:rPr>
              <w:fldChar w:fldCharType="separate"/>
            </w:r>
            <w:r>
              <w:rPr>
                <w:noProof/>
              </w:rPr>
              <w:t>14</w:t>
            </w:r>
            <w:r>
              <w:rPr>
                <w:noProof/>
              </w:rPr>
              <w:fldChar w:fldCharType="end"/>
            </w:r>
          </w:hyperlink>
        </w:p>
        <w:p w14:paraId="28E6B682" w14:textId="4A184F6D"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83" w:history="1">
            <w:r w:rsidRPr="001E529A">
              <w:rPr>
                <w:rStyle w:val="Hyperlink"/>
                <w:noProof/>
              </w:rPr>
              <w:t>3.3. Hệ thống dựa trên dữ liệu và học máy (data-driven)</w:t>
            </w:r>
            <w:r>
              <w:rPr>
                <w:noProof/>
              </w:rPr>
              <w:tab/>
            </w:r>
            <w:r>
              <w:rPr>
                <w:noProof/>
              </w:rPr>
              <w:fldChar w:fldCharType="begin"/>
            </w:r>
            <w:r>
              <w:rPr>
                <w:noProof/>
              </w:rPr>
              <w:instrText xml:space="preserve"> PAGEREF _Toc241875783 \h </w:instrText>
            </w:r>
            <w:r>
              <w:rPr>
                <w:noProof/>
              </w:rPr>
            </w:r>
            <w:r>
              <w:rPr>
                <w:noProof/>
              </w:rPr>
              <w:fldChar w:fldCharType="separate"/>
            </w:r>
            <w:r>
              <w:rPr>
                <w:noProof/>
              </w:rPr>
              <w:t>15</w:t>
            </w:r>
            <w:r>
              <w:rPr>
                <w:noProof/>
              </w:rPr>
              <w:fldChar w:fldCharType="end"/>
            </w:r>
          </w:hyperlink>
        </w:p>
        <w:p w14:paraId="35F4625C" w14:textId="5AB30D81"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84" w:history="1">
            <w:r w:rsidRPr="001E529A">
              <w:rPr>
                <w:rStyle w:val="Hyperlink"/>
                <w:noProof/>
              </w:rPr>
              <w:t>3.4. Tổng hợp khả năng phát hiện theo loại hình tấn công</w:t>
            </w:r>
            <w:r>
              <w:rPr>
                <w:noProof/>
              </w:rPr>
              <w:tab/>
            </w:r>
            <w:r>
              <w:rPr>
                <w:noProof/>
              </w:rPr>
              <w:fldChar w:fldCharType="begin"/>
            </w:r>
            <w:r>
              <w:rPr>
                <w:noProof/>
              </w:rPr>
              <w:instrText xml:space="preserve"> PAGEREF _Toc241875784 \h </w:instrText>
            </w:r>
            <w:r>
              <w:rPr>
                <w:noProof/>
              </w:rPr>
            </w:r>
            <w:r>
              <w:rPr>
                <w:noProof/>
              </w:rPr>
              <w:fldChar w:fldCharType="separate"/>
            </w:r>
            <w:r>
              <w:rPr>
                <w:noProof/>
              </w:rPr>
              <w:t>15</w:t>
            </w:r>
            <w:r>
              <w:rPr>
                <w:noProof/>
              </w:rPr>
              <w:fldChar w:fldCharType="end"/>
            </w:r>
          </w:hyperlink>
        </w:p>
        <w:p w14:paraId="7B6E21AF" w14:textId="588CC288"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85" w:history="1">
            <w:r w:rsidRPr="001E529A">
              <w:rPr>
                <w:rStyle w:val="Hyperlink"/>
                <w:noProof/>
              </w:rPr>
              <w:t>3.5. Nhận xét và khoảng trống nghiên cứu</w:t>
            </w:r>
            <w:r>
              <w:rPr>
                <w:noProof/>
              </w:rPr>
              <w:tab/>
            </w:r>
            <w:r>
              <w:rPr>
                <w:noProof/>
              </w:rPr>
              <w:fldChar w:fldCharType="begin"/>
            </w:r>
            <w:r>
              <w:rPr>
                <w:noProof/>
              </w:rPr>
              <w:instrText xml:space="preserve"> PAGEREF _Toc241875785 \h </w:instrText>
            </w:r>
            <w:r>
              <w:rPr>
                <w:noProof/>
              </w:rPr>
            </w:r>
            <w:r>
              <w:rPr>
                <w:noProof/>
              </w:rPr>
              <w:fldChar w:fldCharType="separate"/>
            </w:r>
            <w:r>
              <w:rPr>
                <w:noProof/>
              </w:rPr>
              <w:t>15</w:t>
            </w:r>
            <w:r>
              <w:rPr>
                <w:noProof/>
              </w:rPr>
              <w:fldChar w:fldCharType="end"/>
            </w:r>
          </w:hyperlink>
        </w:p>
        <w:p w14:paraId="4B0F349A" w14:textId="1912B0BC"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786" w:history="1">
            <w:r w:rsidRPr="001E529A">
              <w:rPr>
                <w:rStyle w:val="Hyperlink"/>
                <w:noProof/>
              </w:rPr>
              <w:t>CHƯƠNG 4: HỆ THỐNG ARES - THIẾT KẾ VÀ THUẬT TOÁN</w:t>
            </w:r>
            <w:r>
              <w:rPr>
                <w:noProof/>
              </w:rPr>
              <w:tab/>
            </w:r>
            <w:r>
              <w:rPr>
                <w:noProof/>
              </w:rPr>
              <w:fldChar w:fldCharType="begin"/>
            </w:r>
            <w:r>
              <w:rPr>
                <w:noProof/>
              </w:rPr>
              <w:instrText xml:space="preserve"> PAGEREF _Toc241875786 \h </w:instrText>
            </w:r>
            <w:r>
              <w:rPr>
                <w:noProof/>
              </w:rPr>
            </w:r>
            <w:r>
              <w:rPr>
                <w:noProof/>
              </w:rPr>
              <w:fldChar w:fldCharType="separate"/>
            </w:r>
            <w:r>
              <w:rPr>
                <w:noProof/>
              </w:rPr>
              <w:t>17</w:t>
            </w:r>
            <w:r>
              <w:rPr>
                <w:noProof/>
              </w:rPr>
              <w:fldChar w:fldCharType="end"/>
            </w:r>
          </w:hyperlink>
        </w:p>
        <w:p w14:paraId="2161E5DE" w14:textId="5A291D84"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87" w:history="1">
            <w:r w:rsidRPr="001E529A">
              <w:rPr>
                <w:rStyle w:val="Hyperlink"/>
                <w:noProof/>
              </w:rPr>
              <w:t>4.1. Nguyên tắc thiết kế và mục tiêu</w:t>
            </w:r>
            <w:r>
              <w:rPr>
                <w:noProof/>
              </w:rPr>
              <w:tab/>
            </w:r>
            <w:r>
              <w:rPr>
                <w:noProof/>
              </w:rPr>
              <w:fldChar w:fldCharType="begin"/>
            </w:r>
            <w:r>
              <w:rPr>
                <w:noProof/>
              </w:rPr>
              <w:instrText xml:space="preserve"> PAGEREF _Toc241875787 \h </w:instrText>
            </w:r>
            <w:r>
              <w:rPr>
                <w:noProof/>
              </w:rPr>
            </w:r>
            <w:r>
              <w:rPr>
                <w:noProof/>
              </w:rPr>
              <w:fldChar w:fldCharType="separate"/>
            </w:r>
            <w:r>
              <w:rPr>
                <w:noProof/>
              </w:rPr>
              <w:t>17</w:t>
            </w:r>
            <w:r>
              <w:rPr>
                <w:noProof/>
              </w:rPr>
              <w:fldChar w:fldCharType="end"/>
            </w:r>
          </w:hyperlink>
        </w:p>
        <w:p w14:paraId="43BC3B08" w14:textId="18D29A6F"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88" w:history="1">
            <w:r w:rsidRPr="001E529A">
              <w:rPr>
                <w:rStyle w:val="Hyperlink"/>
                <w:noProof/>
              </w:rPr>
              <w:t>4.2. Kiến trúc tổng thể</w:t>
            </w:r>
            <w:r>
              <w:rPr>
                <w:noProof/>
              </w:rPr>
              <w:tab/>
            </w:r>
            <w:r>
              <w:rPr>
                <w:noProof/>
              </w:rPr>
              <w:fldChar w:fldCharType="begin"/>
            </w:r>
            <w:r>
              <w:rPr>
                <w:noProof/>
              </w:rPr>
              <w:instrText xml:space="preserve"> PAGEREF _Toc241875788 \h </w:instrText>
            </w:r>
            <w:r>
              <w:rPr>
                <w:noProof/>
              </w:rPr>
            </w:r>
            <w:r>
              <w:rPr>
                <w:noProof/>
              </w:rPr>
              <w:fldChar w:fldCharType="separate"/>
            </w:r>
            <w:r>
              <w:rPr>
                <w:noProof/>
              </w:rPr>
              <w:t>17</w:t>
            </w:r>
            <w:r>
              <w:rPr>
                <w:noProof/>
              </w:rPr>
              <w:fldChar w:fldCharType="end"/>
            </w:r>
          </w:hyperlink>
        </w:p>
        <w:p w14:paraId="27318364" w14:textId="3005438F"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89" w:history="1">
            <w:r w:rsidRPr="001E529A">
              <w:rPr>
                <w:rStyle w:val="Hyperlink"/>
                <w:noProof/>
              </w:rPr>
              <w:t>4.3. Weighted Edit Distance - Phép đo khoảng cách có trọng số giữa các OPRT</w:t>
            </w:r>
            <w:r>
              <w:rPr>
                <w:noProof/>
              </w:rPr>
              <w:tab/>
            </w:r>
            <w:r>
              <w:rPr>
                <w:noProof/>
              </w:rPr>
              <w:fldChar w:fldCharType="begin"/>
            </w:r>
            <w:r>
              <w:rPr>
                <w:noProof/>
              </w:rPr>
              <w:instrText xml:space="preserve"> PAGEREF _Toc241875789 \h </w:instrText>
            </w:r>
            <w:r>
              <w:rPr>
                <w:noProof/>
              </w:rPr>
            </w:r>
            <w:r>
              <w:rPr>
                <w:noProof/>
              </w:rPr>
              <w:fldChar w:fldCharType="separate"/>
            </w:r>
            <w:r>
              <w:rPr>
                <w:noProof/>
              </w:rPr>
              <w:t>17</w:t>
            </w:r>
            <w:r>
              <w:rPr>
                <w:noProof/>
              </w:rPr>
              <w:fldChar w:fldCharType="end"/>
            </w:r>
          </w:hyperlink>
        </w:p>
        <w:p w14:paraId="318A52DE" w14:textId="1D2F662F"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0" w:history="1">
            <w:r w:rsidRPr="001E529A">
              <w:rPr>
                <w:rStyle w:val="Hyperlink"/>
                <w:noProof/>
              </w:rPr>
              <w:t>4.3.1. Định nghĩa edit distance cho cây có nhãn</w:t>
            </w:r>
            <w:r>
              <w:rPr>
                <w:noProof/>
              </w:rPr>
              <w:tab/>
            </w:r>
            <w:r>
              <w:rPr>
                <w:noProof/>
              </w:rPr>
              <w:fldChar w:fldCharType="begin"/>
            </w:r>
            <w:r>
              <w:rPr>
                <w:noProof/>
              </w:rPr>
              <w:instrText xml:space="preserve"> PAGEREF _Toc241875790 \h </w:instrText>
            </w:r>
            <w:r>
              <w:rPr>
                <w:noProof/>
              </w:rPr>
            </w:r>
            <w:r>
              <w:rPr>
                <w:noProof/>
              </w:rPr>
              <w:fldChar w:fldCharType="separate"/>
            </w:r>
            <w:r>
              <w:rPr>
                <w:noProof/>
              </w:rPr>
              <w:t>17</w:t>
            </w:r>
            <w:r>
              <w:rPr>
                <w:noProof/>
              </w:rPr>
              <w:fldChar w:fldCharType="end"/>
            </w:r>
          </w:hyperlink>
        </w:p>
        <w:p w14:paraId="2299E9B0" w14:textId="62E18510"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1" w:history="1">
            <w:r w:rsidRPr="001E529A">
              <w:rPr>
                <w:rStyle w:val="Hyperlink"/>
                <w:noProof/>
              </w:rPr>
              <w:t>4.3.2. Trọng số theo tần suất xuất hiện của liên kết</w:t>
            </w:r>
            <w:r>
              <w:rPr>
                <w:noProof/>
              </w:rPr>
              <w:tab/>
            </w:r>
            <w:r>
              <w:rPr>
                <w:noProof/>
              </w:rPr>
              <w:fldChar w:fldCharType="begin"/>
            </w:r>
            <w:r>
              <w:rPr>
                <w:noProof/>
              </w:rPr>
              <w:instrText xml:space="preserve"> PAGEREF _Toc241875791 \h </w:instrText>
            </w:r>
            <w:r>
              <w:rPr>
                <w:noProof/>
              </w:rPr>
            </w:r>
            <w:r>
              <w:rPr>
                <w:noProof/>
              </w:rPr>
              <w:fldChar w:fldCharType="separate"/>
            </w:r>
            <w:r>
              <w:rPr>
                <w:noProof/>
              </w:rPr>
              <w:t>18</w:t>
            </w:r>
            <w:r>
              <w:rPr>
                <w:noProof/>
              </w:rPr>
              <w:fldChar w:fldCharType="end"/>
            </w:r>
          </w:hyperlink>
        </w:p>
        <w:p w14:paraId="05A6D304" w14:textId="150931C4"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2" w:history="1">
            <w:r w:rsidRPr="001E529A">
              <w:rPr>
                <w:rStyle w:val="Hyperlink"/>
                <w:noProof/>
              </w:rPr>
              <w:t>4.3.3. Trọng số theo khoảng cách địa lý</w:t>
            </w:r>
            <w:r>
              <w:rPr>
                <w:noProof/>
              </w:rPr>
              <w:tab/>
            </w:r>
            <w:r>
              <w:rPr>
                <w:noProof/>
              </w:rPr>
              <w:fldChar w:fldCharType="begin"/>
            </w:r>
            <w:r>
              <w:rPr>
                <w:noProof/>
              </w:rPr>
              <w:instrText xml:space="preserve"> PAGEREF _Toc241875792 \h </w:instrText>
            </w:r>
            <w:r>
              <w:rPr>
                <w:noProof/>
              </w:rPr>
            </w:r>
            <w:r>
              <w:rPr>
                <w:noProof/>
              </w:rPr>
              <w:fldChar w:fldCharType="separate"/>
            </w:r>
            <w:r>
              <w:rPr>
                <w:noProof/>
              </w:rPr>
              <w:t>18</w:t>
            </w:r>
            <w:r>
              <w:rPr>
                <w:noProof/>
              </w:rPr>
              <w:fldChar w:fldCharType="end"/>
            </w:r>
          </w:hyperlink>
        </w:p>
        <w:p w14:paraId="6BF9FE44" w14:textId="1845C7EF"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3" w:history="1">
            <w:r w:rsidRPr="001E529A">
              <w:rPr>
                <w:rStyle w:val="Hyperlink"/>
                <w:noProof/>
              </w:rPr>
              <w:t>4.3.4. Trọng số tổng hợp và điều chỉnh theo vị trí cấu trúc</w:t>
            </w:r>
            <w:r>
              <w:rPr>
                <w:noProof/>
              </w:rPr>
              <w:tab/>
            </w:r>
            <w:r>
              <w:rPr>
                <w:noProof/>
              </w:rPr>
              <w:fldChar w:fldCharType="begin"/>
            </w:r>
            <w:r>
              <w:rPr>
                <w:noProof/>
              </w:rPr>
              <w:instrText xml:space="preserve"> PAGEREF _Toc241875793 \h </w:instrText>
            </w:r>
            <w:r>
              <w:rPr>
                <w:noProof/>
              </w:rPr>
            </w:r>
            <w:r>
              <w:rPr>
                <w:noProof/>
              </w:rPr>
              <w:fldChar w:fldCharType="separate"/>
            </w:r>
            <w:r>
              <w:rPr>
                <w:noProof/>
              </w:rPr>
              <w:t>19</w:t>
            </w:r>
            <w:r>
              <w:rPr>
                <w:noProof/>
              </w:rPr>
              <w:fldChar w:fldCharType="end"/>
            </w:r>
          </w:hyperlink>
        </w:p>
        <w:p w14:paraId="709C7148" w14:textId="3C9B4C58"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94" w:history="1">
            <w:r w:rsidRPr="001E529A">
              <w:rPr>
                <w:rStyle w:val="Hyperlink"/>
                <w:noProof/>
              </w:rPr>
              <w:t>4.4. Thuật toán phân cụm OPRT</w:t>
            </w:r>
            <w:r>
              <w:rPr>
                <w:noProof/>
              </w:rPr>
              <w:tab/>
            </w:r>
            <w:r>
              <w:rPr>
                <w:noProof/>
              </w:rPr>
              <w:fldChar w:fldCharType="begin"/>
            </w:r>
            <w:r>
              <w:rPr>
                <w:noProof/>
              </w:rPr>
              <w:instrText xml:space="preserve"> PAGEREF _Toc241875794 \h </w:instrText>
            </w:r>
            <w:r>
              <w:rPr>
                <w:noProof/>
              </w:rPr>
            </w:r>
            <w:r>
              <w:rPr>
                <w:noProof/>
              </w:rPr>
              <w:fldChar w:fldCharType="separate"/>
            </w:r>
            <w:r>
              <w:rPr>
                <w:noProof/>
              </w:rPr>
              <w:t>19</w:t>
            </w:r>
            <w:r>
              <w:rPr>
                <w:noProof/>
              </w:rPr>
              <w:fldChar w:fldCharType="end"/>
            </w:r>
          </w:hyperlink>
        </w:p>
        <w:p w14:paraId="3CB2DDA7" w14:textId="43A854DC"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795" w:history="1">
            <w:r w:rsidRPr="001E529A">
              <w:rPr>
                <w:rStyle w:val="Hyperlink"/>
                <w:noProof/>
              </w:rPr>
              <w:t>4.5. Bộ phát hiện bất thường và bốn quy tắc heuristic</w:t>
            </w:r>
            <w:r>
              <w:rPr>
                <w:noProof/>
              </w:rPr>
              <w:tab/>
            </w:r>
            <w:r>
              <w:rPr>
                <w:noProof/>
              </w:rPr>
              <w:fldChar w:fldCharType="begin"/>
            </w:r>
            <w:r>
              <w:rPr>
                <w:noProof/>
              </w:rPr>
              <w:instrText xml:space="preserve"> PAGEREF _Toc241875795 \h </w:instrText>
            </w:r>
            <w:r>
              <w:rPr>
                <w:noProof/>
              </w:rPr>
            </w:r>
            <w:r>
              <w:rPr>
                <w:noProof/>
              </w:rPr>
              <w:fldChar w:fldCharType="separate"/>
            </w:r>
            <w:r>
              <w:rPr>
                <w:noProof/>
              </w:rPr>
              <w:t>20</w:t>
            </w:r>
            <w:r>
              <w:rPr>
                <w:noProof/>
              </w:rPr>
              <w:fldChar w:fldCharType="end"/>
            </w:r>
          </w:hyperlink>
        </w:p>
        <w:p w14:paraId="34EE2B4E" w14:textId="5A253E73"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6" w:history="1">
            <w:r w:rsidRPr="001E529A">
              <w:rPr>
                <w:rStyle w:val="Hyperlink"/>
                <w:noProof/>
              </w:rPr>
              <w:t>4.5.1. H1 - Partial Edit Distance (Khoảng cách biên tập cục bộ)</w:t>
            </w:r>
            <w:r>
              <w:rPr>
                <w:noProof/>
              </w:rPr>
              <w:tab/>
            </w:r>
            <w:r>
              <w:rPr>
                <w:noProof/>
              </w:rPr>
              <w:fldChar w:fldCharType="begin"/>
            </w:r>
            <w:r>
              <w:rPr>
                <w:noProof/>
              </w:rPr>
              <w:instrText xml:space="preserve"> PAGEREF _Toc241875796 \h </w:instrText>
            </w:r>
            <w:r>
              <w:rPr>
                <w:noProof/>
              </w:rPr>
            </w:r>
            <w:r>
              <w:rPr>
                <w:noProof/>
              </w:rPr>
              <w:fldChar w:fldCharType="separate"/>
            </w:r>
            <w:r>
              <w:rPr>
                <w:noProof/>
              </w:rPr>
              <w:t>20</w:t>
            </w:r>
            <w:r>
              <w:rPr>
                <w:noProof/>
              </w:rPr>
              <w:fldChar w:fldCharType="end"/>
            </w:r>
          </w:hyperlink>
        </w:p>
        <w:p w14:paraId="30002ECC" w14:textId="74FFE4E3"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7" w:history="1">
            <w:r w:rsidRPr="001E529A">
              <w:rPr>
                <w:rStyle w:val="Hyperlink"/>
                <w:noProof/>
              </w:rPr>
              <w:t>4.5.2. H2 - Size of new cluster (Kích thước của cụm mới)</w:t>
            </w:r>
            <w:r>
              <w:rPr>
                <w:noProof/>
              </w:rPr>
              <w:tab/>
            </w:r>
            <w:r>
              <w:rPr>
                <w:noProof/>
              </w:rPr>
              <w:fldChar w:fldCharType="begin"/>
            </w:r>
            <w:r>
              <w:rPr>
                <w:noProof/>
              </w:rPr>
              <w:instrText xml:space="preserve"> PAGEREF _Toc241875797 \h </w:instrText>
            </w:r>
            <w:r>
              <w:rPr>
                <w:noProof/>
              </w:rPr>
            </w:r>
            <w:r>
              <w:rPr>
                <w:noProof/>
              </w:rPr>
              <w:fldChar w:fldCharType="separate"/>
            </w:r>
            <w:r>
              <w:rPr>
                <w:noProof/>
              </w:rPr>
              <w:t>21</w:t>
            </w:r>
            <w:r>
              <w:rPr>
                <w:noProof/>
              </w:rPr>
              <w:fldChar w:fldCharType="end"/>
            </w:r>
          </w:hyperlink>
        </w:p>
        <w:p w14:paraId="12100B53" w14:textId="5664F415"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8" w:history="1">
            <w:r w:rsidRPr="001E529A">
              <w:rPr>
                <w:rStyle w:val="Hyperlink"/>
                <w:noProof/>
              </w:rPr>
              <w:t>4.5.3. H3 - Historical information (Thông tin lịch sử)</w:t>
            </w:r>
            <w:r>
              <w:rPr>
                <w:noProof/>
              </w:rPr>
              <w:tab/>
            </w:r>
            <w:r>
              <w:rPr>
                <w:noProof/>
              </w:rPr>
              <w:fldChar w:fldCharType="begin"/>
            </w:r>
            <w:r>
              <w:rPr>
                <w:noProof/>
              </w:rPr>
              <w:instrText xml:space="preserve"> PAGEREF _Toc241875798 \h </w:instrText>
            </w:r>
            <w:r>
              <w:rPr>
                <w:noProof/>
              </w:rPr>
            </w:r>
            <w:r>
              <w:rPr>
                <w:noProof/>
              </w:rPr>
              <w:fldChar w:fldCharType="separate"/>
            </w:r>
            <w:r>
              <w:rPr>
                <w:noProof/>
              </w:rPr>
              <w:t>21</w:t>
            </w:r>
            <w:r>
              <w:rPr>
                <w:noProof/>
              </w:rPr>
              <w:fldChar w:fldCharType="end"/>
            </w:r>
          </w:hyperlink>
        </w:p>
        <w:p w14:paraId="0C8F2002" w14:textId="39D99CA3"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799" w:history="1">
            <w:r w:rsidRPr="001E529A">
              <w:rPr>
                <w:rStyle w:val="Hyperlink"/>
                <w:noProof/>
              </w:rPr>
              <w:t>4.5.4. H4 - Existing relationships (Quan hệ đã tồn tại)</w:t>
            </w:r>
            <w:r>
              <w:rPr>
                <w:noProof/>
              </w:rPr>
              <w:tab/>
            </w:r>
            <w:r>
              <w:rPr>
                <w:noProof/>
              </w:rPr>
              <w:fldChar w:fldCharType="begin"/>
            </w:r>
            <w:r>
              <w:rPr>
                <w:noProof/>
              </w:rPr>
              <w:instrText xml:space="preserve"> PAGEREF _Toc241875799 \h </w:instrText>
            </w:r>
            <w:r>
              <w:rPr>
                <w:noProof/>
              </w:rPr>
            </w:r>
            <w:r>
              <w:rPr>
                <w:noProof/>
              </w:rPr>
              <w:fldChar w:fldCharType="separate"/>
            </w:r>
            <w:r>
              <w:rPr>
                <w:noProof/>
              </w:rPr>
              <w:t>21</w:t>
            </w:r>
            <w:r>
              <w:rPr>
                <w:noProof/>
              </w:rPr>
              <w:fldChar w:fldCharType="end"/>
            </w:r>
          </w:hyperlink>
        </w:p>
        <w:p w14:paraId="69CBB0AF" w14:textId="762B88C6"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800" w:history="1">
            <w:r w:rsidRPr="001E529A">
              <w:rPr>
                <w:rStyle w:val="Hyperlink"/>
                <w:noProof/>
              </w:rPr>
              <w:t>CHƯƠNG 5: THỰC NGHIỆM VÀ ĐÁNH GIÁ</w:t>
            </w:r>
            <w:r>
              <w:rPr>
                <w:noProof/>
              </w:rPr>
              <w:tab/>
            </w:r>
            <w:r>
              <w:rPr>
                <w:noProof/>
              </w:rPr>
              <w:fldChar w:fldCharType="begin"/>
            </w:r>
            <w:r>
              <w:rPr>
                <w:noProof/>
              </w:rPr>
              <w:instrText xml:space="preserve"> PAGEREF _Toc241875800 \h </w:instrText>
            </w:r>
            <w:r>
              <w:rPr>
                <w:noProof/>
              </w:rPr>
            </w:r>
            <w:r>
              <w:rPr>
                <w:noProof/>
              </w:rPr>
              <w:fldChar w:fldCharType="separate"/>
            </w:r>
            <w:r>
              <w:rPr>
                <w:noProof/>
              </w:rPr>
              <w:t>22</w:t>
            </w:r>
            <w:r>
              <w:rPr>
                <w:noProof/>
              </w:rPr>
              <w:fldChar w:fldCharType="end"/>
            </w:r>
          </w:hyperlink>
        </w:p>
        <w:p w14:paraId="4646201C" w14:textId="335126DB"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1" w:history="1">
            <w:r w:rsidRPr="001E529A">
              <w:rPr>
                <w:rStyle w:val="Hyperlink"/>
                <w:noProof/>
              </w:rPr>
              <w:t>5.1. Đánh giá trên các sự kiện hijacking lịch sử</w:t>
            </w:r>
            <w:r>
              <w:rPr>
                <w:noProof/>
              </w:rPr>
              <w:tab/>
            </w:r>
            <w:r>
              <w:rPr>
                <w:noProof/>
              </w:rPr>
              <w:fldChar w:fldCharType="begin"/>
            </w:r>
            <w:r>
              <w:rPr>
                <w:noProof/>
              </w:rPr>
              <w:instrText xml:space="preserve"> PAGEREF _Toc241875801 \h </w:instrText>
            </w:r>
            <w:r>
              <w:rPr>
                <w:noProof/>
              </w:rPr>
            </w:r>
            <w:r>
              <w:rPr>
                <w:noProof/>
              </w:rPr>
              <w:fldChar w:fldCharType="separate"/>
            </w:r>
            <w:r>
              <w:rPr>
                <w:noProof/>
              </w:rPr>
              <w:t>22</w:t>
            </w:r>
            <w:r>
              <w:rPr>
                <w:noProof/>
              </w:rPr>
              <w:fldChar w:fldCharType="end"/>
            </w:r>
          </w:hyperlink>
        </w:p>
        <w:p w14:paraId="0B4AB9A7" w14:textId="50C00561"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2" w:history="1">
            <w:r w:rsidRPr="001E529A">
              <w:rPr>
                <w:rStyle w:val="Hyperlink"/>
                <w:noProof/>
              </w:rPr>
              <w:t>5.2. Đánh giá qua mô phỏng quy mô lớn</w:t>
            </w:r>
            <w:r>
              <w:rPr>
                <w:noProof/>
              </w:rPr>
              <w:tab/>
            </w:r>
            <w:r>
              <w:rPr>
                <w:noProof/>
              </w:rPr>
              <w:fldChar w:fldCharType="begin"/>
            </w:r>
            <w:r>
              <w:rPr>
                <w:noProof/>
              </w:rPr>
              <w:instrText xml:space="preserve"> PAGEREF _Toc241875802 \h </w:instrText>
            </w:r>
            <w:r>
              <w:rPr>
                <w:noProof/>
              </w:rPr>
            </w:r>
            <w:r>
              <w:rPr>
                <w:noProof/>
              </w:rPr>
              <w:fldChar w:fldCharType="separate"/>
            </w:r>
            <w:r>
              <w:rPr>
                <w:noProof/>
              </w:rPr>
              <w:t>22</w:t>
            </w:r>
            <w:r>
              <w:rPr>
                <w:noProof/>
              </w:rPr>
              <w:fldChar w:fldCharType="end"/>
            </w:r>
          </w:hyperlink>
        </w:p>
        <w:p w14:paraId="4CC0E939" w14:textId="6C6E5AD0"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3" w:history="1">
            <w:r w:rsidRPr="001E529A">
              <w:rPr>
                <w:rStyle w:val="Hyperlink"/>
                <w:noProof/>
              </w:rPr>
              <w:t>5.3. Hiệu năng và chi phí tài nguyên</w:t>
            </w:r>
            <w:r>
              <w:rPr>
                <w:noProof/>
              </w:rPr>
              <w:tab/>
            </w:r>
            <w:r>
              <w:rPr>
                <w:noProof/>
              </w:rPr>
              <w:fldChar w:fldCharType="begin"/>
            </w:r>
            <w:r>
              <w:rPr>
                <w:noProof/>
              </w:rPr>
              <w:instrText xml:space="preserve"> PAGEREF _Toc241875803 \h </w:instrText>
            </w:r>
            <w:r>
              <w:rPr>
                <w:noProof/>
              </w:rPr>
            </w:r>
            <w:r>
              <w:rPr>
                <w:noProof/>
              </w:rPr>
              <w:fldChar w:fldCharType="separate"/>
            </w:r>
            <w:r>
              <w:rPr>
                <w:noProof/>
              </w:rPr>
              <w:t>23</w:t>
            </w:r>
            <w:r>
              <w:rPr>
                <w:noProof/>
              </w:rPr>
              <w:fldChar w:fldCharType="end"/>
            </w:r>
          </w:hyperlink>
        </w:p>
        <w:p w14:paraId="1FC01A55" w14:textId="45982906"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4" w:history="1">
            <w:r w:rsidRPr="001E529A">
              <w:rPr>
                <w:rStyle w:val="Hyperlink"/>
                <w:noProof/>
              </w:rPr>
              <w:t>5.4. Kết quả triển khai thực tế</w:t>
            </w:r>
            <w:r>
              <w:rPr>
                <w:noProof/>
              </w:rPr>
              <w:tab/>
            </w:r>
            <w:r>
              <w:rPr>
                <w:noProof/>
              </w:rPr>
              <w:fldChar w:fldCharType="begin"/>
            </w:r>
            <w:r>
              <w:rPr>
                <w:noProof/>
              </w:rPr>
              <w:instrText xml:space="preserve"> PAGEREF _Toc241875804 \h </w:instrText>
            </w:r>
            <w:r>
              <w:rPr>
                <w:noProof/>
              </w:rPr>
            </w:r>
            <w:r>
              <w:rPr>
                <w:noProof/>
              </w:rPr>
              <w:fldChar w:fldCharType="separate"/>
            </w:r>
            <w:r>
              <w:rPr>
                <w:noProof/>
              </w:rPr>
              <w:t>23</w:t>
            </w:r>
            <w:r>
              <w:rPr>
                <w:noProof/>
              </w:rPr>
              <w:fldChar w:fldCharType="end"/>
            </w:r>
          </w:hyperlink>
        </w:p>
        <w:p w14:paraId="27BEF490" w14:textId="0CD91084"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5" w:history="1">
            <w:r w:rsidRPr="001E529A">
              <w:rPr>
                <w:rStyle w:val="Hyperlink"/>
                <w:noProof/>
              </w:rPr>
              <w:t>5.5. Nghiên cứu tình huống (Case Study)</w:t>
            </w:r>
            <w:r>
              <w:rPr>
                <w:noProof/>
              </w:rPr>
              <w:tab/>
            </w:r>
            <w:r>
              <w:rPr>
                <w:noProof/>
              </w:rPr>
              <w:fldChar w:fldCharType="begin"/>
            </w:r>
            <w:r>
              <w:rPr>
                <w:noProof/>
              </w:rPr>
              <w:instrText xml:space="preserve"> PAGEREF _Toc241875805 \h </w:instrText>
            </w:r>
            <w:r>
              <w:rPr>
                <w:noProof/>
              </w:rPr>
            </w:r>
            <w:r>
              <w:rPr>
                <w:noProof/>
              </w:rPr>
              <w:fldChar w:fldCharType="separate"/>
            </w:r>
            <w:r>
              <w:rPr>
                <w:noProof/>
              </w:rPr>
              <w:t>24</w:t>
            </w:r>
            <w:r>
              <w:rPr>
                <w:noProof/>
              </w:rPr>
              <w:fldChar w:fldCharType="end"/>
            </w:r>
          </w:hyperlink>
        </w:p>
        <w:p w14:paraId="63B90F4D" w14:textId="0FBFC8C2"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806" w:history="1">
            <w:r w:rsidRPr="001E529A">
              <w:rPr>
                <w:rStyle w:val="Hyperlink"/>
                <w:noProof/>
              </w:rPr>
              <w:t>CHƯƠNG 6: THẢO LUẬN VÀ ĐÁNH GIÁ PHẢN BIỆN</w:t>
            </w:r>
            <w:r>
              <w:rPr>
                <w:noProof/>
              </w:rPr>
              <w:tab/>
            </w:r>
            <w:r>
              <w:rPr>
                <w:noProof/>
              </w:rPr>
              <w:fldChar w:fldCharType="begin"/>
            </w:r>
            <w:r>
              <w:rPr>
                <w:noProof/>
              </w:rPr>
              <w:instrText xml:space="preserve"> PAGEREF _Toc241875806 \h </w:instrText>
            </w:r>
            <w:r>
              <w:rPr>
                <w:noProof/>
              </w:rPr>
            </w:r>
            <w:r>
              <w:rPr>
                <w:noProof/>
              </w:rPr>
              <w:fldChar w:fldCharType="separate"/>
            </w:r>
            <w:r>
              <w:rPr>
                <w:noProof/>
              </w:rPr>
              <w:t>25</w:t>
            </w:r>
            <w:r>
              <w:rPr>
                <w:noProof/>
              </w:rPr>
              <w:fldChar w:fldCharType="end"/>
            </w:r>
          </w:hyperlink>
        </w:p>
        <w:p w14:paraId="4D8CF8C1" w14:textId="577F0AD5"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7" w:history="1">
            <w:r w:rsidRPr="001E529A">
              <w:rPr>
                <w:rStyle w:val="Hyperlink"/>
                <w:noProof/>
              </w:rPr>
              <w:t>6.1. Các hạn chế được chính tác giả thừa nhận</w:t>
            </w:r>
            <w:r>
              <w:rPr>
                <w:noProof/>
              </w:rPr>
              <w:tab/>
            </w:r>
            <w:r>
              <w:rPr>
                <w:noProof/>
              </w:rPr>
              <w:fldChar w:fldCharType="begin"/>
            </w:r>
            <w:r>
              <w:rPr>
                <w:noProof/>
              </w:rPr>
              <w:instrText xml:space="preserve"> PAGEREF _Toc241875807 \h </w:instrText>
            </w:r>
            <w:r>
              <w:rPr>
                <w:noProof/>
              </w:rPr>
            </w:r>
            <w:r>
              <w:rPr>
                <w:noProof/>
              </w:rPr>
              <w:fldChar w:fldCharType="separate"/>
            </w:r>
            <w:r>
              <w:rPr>
                <w:noProof/>
              </w:rPr>
              <w:t>25</w:t>
            </w:r>
            <w:r>
              <w:rPr>
                <w:noProof/>
              </w:rPr>
              <w:fldChar w:fldCharType="end"/>
            </w:r>
          </w:hyperlink>
        </w:p>
        <w:p w14:paraId="342FE0A7" w14:textId="12056909"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08" w:history="1">
            <w:r w:rsidRPr="001E529A">
              <w:rPr>
                <w:rStyle w:val="Hyperlink"/>
                <w:noProof/>
              </w:rPr>
              <w:t>6.2. Đánh giá phản biện độc lập</w:t>
            </w:r>
            <w:r>
              <w:rPr>
                <w:noProof/>
              </w:rPr>
              <w:tab/>
            </w:r>
            <w:r>
              <w:rPr>
                <w:noProof/>
              </w:rPr>
              <w:fldChar w:fldCharType="begin"/>
            </w:r>
            <w:r>
              <w:rPr>
                <w:noProof/>
              </w:rPr>
              <w:instrText xml:space="preserve"> PAGEREF _Toc241875808 \h </w:instrText>
            </w:r>
            <w:r>
              <w:rPr>
                <w:noProof/>
              </w:rPr>
            </w:r>
            <w:r>
              <w:rPr>
                <w:noProof/>
              </w:rPr>
              <w:fldChar w:fldCharType="separate"/>
            </w:r>
            <w:r>
              <w:rPr>
                <w:noProof/>
              </w:rPr>
              <w:t>25</w:t>
            </w:r>
            <w:r>
              <w:rPr>
                <w:noProof/>
              </w:rPr>
              <w:fldChar w:fldCharType="end"/>
            </w:r>
          </w:hyperlink>
        </w:p>
        <w:p w14:paraId="2BCA26A9" w14:textId="048A9320"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809" w:history="1">
            <w:r w:rsidRPr="001E529A">
              <w:rPr>
                <w:rStyle w:val="Hyperlink"/>
                <w:noProof/>
              </w:rPr>
              <w:t>6.2.1. Về tính khả thi triển khai trong bối cảnh thực tế tại Việt Nam</w:t>
            </w:r>
            <w:r>
              <w:rPr>
                <w:noProof/>
              </w:rPr>
              <w:tab/>
            </w:r>
            <w:r>
              <w:rPr>
                <w:noProof/>
              </w:rPr>
              <w:fldChar w:fldCharType="begin"/>
            </w:r>
            <w:r>
              <w:rPr>
                <w:noProof/>
              </w:rPr>
              <w:instrText xml:space="preserve"> PAGEREF _Toc241875809 \h </w:instrText>
            </w:r>
            <w:r>
              <w:rPr>
                <w:noProof/>
              </w:rPr>
            </w:r>
            <w:r>
              <w:rPr>
                <w:noProof/>
              </w:rPr>
              <w:fldChar w:fldCharType="separate"/>
            </w:r>
            <w:r>
              <w:rPr>
                <w:noProof/>
              </w:rPr>
              <w:t>25</w:t>
            </w:r>
            <w:r>
              <w:rPr>
                <w:noProof/>
              </w:rPr>
              <w:fldChar w:fldCharType="end"/>
            </w:r>
          </w:hyperlink>
        </w:p>
        <w:p w14:paraId="0539D985" w14:textId="177D2F65"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810" w:history="1">
            <w:r w:rsidRPr="001E529A">
              <w:rPr>
                <w:rStyle w:val="Hyperlink"/>
                <w:noProof/>
              </w:rPr>
              <w:t>6.2.2. Về độ nhạy của ngưỡng tự động và độ trễ phản ứng với biến động mạng</w:t>
            </w:r>
            <w:r>
              <w:rPr>
                <w:noProof/>
              </w:rPr>
              <w:tab/>
            </w:r>
            <w:r>
              <w:rPr>
                <w:noProof/>
              </w:rPr>
              <w:fldChar w:fldCharType="begin"/>
            </w:r>
            <w:r>
              <w:rPr>
                <w:noProof/>
              </w:rPr>
              <w:instrText xml:space="preserve"> PAGEREF _Toc241875810 \h </w:instrText>
            </w:r>
            <w:r>
              <w:rPr>
                <w:noProof/>
              </w:rPr>
            </w:r>
            <w:r>
              <w:rPr>
                <w:noProof/>
              </w:rPr>
              <w:fldChar w:fldCharType="separate"/>
            </w:r>
            <w:r>
              <w:rPr>
                <w:noProof/>
              </w:rPr>
              <w:t>26</w:t>
            </w:r>
            <w:r>
              <w:rPr>
                <w:noProof/>
              </w:rPr>
              <w:fldChar w:fldCharType="end"/>
            </w:r>
          </w:hyperlink>
        </w:p>
        <w:p w14:paraId="175A78AB" w14:textId="039AAC2D"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811" w:history="1">
            <w:r w:rsidRPr="001E529A">
              <w:rPr>
                <w:rStyle w:val="Hyperlink"/>
                <w:noProof/>
              </w:rPr>
              <w:t>6.2.3. Về khả năng bị né tránh (evasion) bởi kẻ tấn công có hiểu biết về hệ thống</w:t>
            </w:r>
            <w:r>
              <w:rPr>
                <w:noProof/>
              </w:rPr>
              <w:tab/>
            </w:r>
            <w:r>
              <w:rPr>
                <w:noProof/>
              </w:rPr>
              <w:fldChar w:fldCharType="begin"/>
            </w:r>
            <w:r>
              <w:rPr>
                <w:noProof/>
              </w:rPr>
              <w:instrText xml:space="preserve"> PAGEREF _Toc241875811 \h </w:instrText>
            </w:r>
            <w:r>
              <w:rPr>
                <w:noProof/>
              </w:rPr>
            </w:r>
            <w:r>
              <w:rPr>
                <w:noProof/>
              </w:rPr>
              <w:fldChar w:fldCharType="separate"/>
            </w:r>
            <w:r>
              <w:rPr>
                <w:noProof/>
              </w:rPr>
              <w:t>26</w:t>
            </w:r>
            <w:r>
              <w:rPr>
                <w:noProof/>
              </w:rPr>
              <w:fldChar w:fldCharType="end"/>
            </w:r>
          </w:hyperlink>
        </w:p>
        <w:p w14:paraId="04D3F830" w14:textId="2EA5FB5C" w:rsidR="00D251C8" w:rsidRDefault="00D251C8">
          <w:pPr>
            <w:pStyle w:val="TOC3"/>
            <w:tabs>
              <w:tab w:val="right" w:leader="dot" w:pos="9017"/>
            </w:tabs>
            <w:rPr>
              <w:rFonts w:asciiTheme="minorHAnsi" w:eastAsiaTheme="minorEastAsia" w:hAnsiTheme="minorHAnsi" w:cstheme="minorBidi"/>
              <w:noProof/>
              <w:kern w:val="2"/>
              <w14:ligatures w14:val="standardContextual"/>
            </w:rPr>
          </w:pPr>
          <w:hyperlink w:anchor="_Toc241875812" w:history="1">
            <w:r w:rsidRPr="001E529A">
              <w:rPr>
                <w:rStyle w:val="Hyperlink"/>
                <w:noProof/>
              </w:rPr>
              <w:t>6.2.4. Về sự đánh đổi giữa Ares và các cơ chế xác thực mật mã học</w:t>
            </w:r>
            <w:r>
              <w:rPr>
                <w:noProof/>
              </w:rPr>
              <w:tab/>
            </w:r>
            <w:r>
              <w:rPr>
                <w:noProof/>
              </w:rPr>
              <w:fldChar w:fldCharType="begin"/>
            </w:r>
            <w:r>
              <w:rPr>
                <w:noProof/>
              </w:rPr>
              <w:instrText xml:space="preserve"> PAGEREF _Toc241875812 \h </w:instrText>
            </w:r>
            <w:r>
              <w:rPr>
                <w:noProof/>
              </w:rPr>
            </w:r>
            <w:r>
              <w:rPr>
                <w:noProof/>
              </w:rPr>
              <w:fldChar w:fldCharType="separate"/>
            </w:r>
            <w:r>
              <w:rPr>
                <w:noProof/>
              </w:rPr>
              <w:t>26</w:t>
            </w:r>
            <w:r>
              <w:rPr>
                <w:noProof/>
              </w:rPr>
              <w:fldChar w:fldCharType="end"/>
            </w:r>
          </w:hyperlink>
        </w:p>
        <w:p w14:paraId="52E50887" w14:textId="54108E9E"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13" w:history="1">
            <w:r w:rsidRPr="001E529A">
              <w:rPr>
                <w:rStyle w:val="Hyperlink"/>
                <w:noProof/>
              </w:rPr>
              <w:t>6.3. Đề xuất hướng cải tiến</w:t>
            </w:r>
            <w:r>
              <w:rPr>
                <w:noProof/>
              </w:rPr>
              <w:tab/>
            </w:r>
            <w:r>
              <w:rPr>
                <w:noProof/>
              </w:rPr>
              <w:fldChar w:fldCharType="begin"/>
            </w:r>
            <w:r>
              <w:rPr>
                <w:noProof/>
              </w:rPr>
              <w:instrText xml:space="preserve"> PAGEREF _Toc241875813 \h </w:instrText>
            </w:r>
            <w:r>
              <w:rPr>
                <w:noProof/>
              </w:rPr>
            </w:r>
            <w:r>
              <w:rPr>
                <w:noProof/>
              </w:rPr>
              <w:fldChar w:fldCharType="separate"/>
            </w:r>
            <w:r>
              <w:rPr>
                <w:noProof/>
              </w:rPr>
              <w:t>27</w:t>
            </w:r>
            <w:r>
              <w:rPr>
                <w:noProof/>
              </w:rPr>
              <w:fldChar w:fldCharType="end"/>
            </w:r>
          </w:hyperlink>
        </w:p>
        <w:p w14:paraId="3784FAA3" w14:textId="135C4F3E"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814" w:history="1">
            <w:r w:rsidRPr="001E529A">
              <w:rPr>
                <w:rStyle w:val="Hyperlink"/>
                <w:noProof/>
              </w:rPr>
              <w:t>CHƯƠNG 7: KẾT LUẬN</w:t>
            </w:r>
            <w:r>
              <w:rPr>
                <w:noProof/>
              </w:rPr>
              <w:tab/>
            </w:r>
            <w:r>
              <w:rPr>
                <w:noProof/>
              </w:rPr>
              <w:fldChar w:fldCharType="begin"/>
            </w:r>
            <w:r>
              <w:rPr>
                <w:noProof/>
              </w:rPr>
              <w:instrText xml:space="preserve"> PAGEREF _Toc241875814 \h </w:instrText>
            </w:r>
            <w:r>
              <w:rPr>
                <w:noProof/>
              </w:rPr>
            </w:r>
            <w:r>
              <w:rPr>
                <w:noProof/>
              </w:rPr>
              <w:fldChar w:fldCharType="separate"/>
            </w:r>
            <w:r>
              <w:rPr>
                <w:noProof/>
              </w:rPr>
              <w:t>28</w:t>
            </w:r>
            <w:r>
              <w:rPr>
                <w:noProof/>
              </w:rPr>
              <w:fldChar w:fldCharType="end"/>
            </w:r>
          </w:hyperlink>
        </w:p>
        <w:p w14:paraId="038FFFA8" w14:textId="032BC06A"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15" w:history="1">
            <w:r w:rsidRPr="001E529A">
              <w:rPr>
                <w:rStyle w:val="Hyperlink"/>
                <w:noProof/>
              </w:rPr>
              <w:t>7.1. Tổng kết đóng góp khoa học của Ares</w:t>
            </w:r>
            <w:r>
              <w:rPr>
                <w:noProof/>
              </w:rPr>
              <w:tab/>
            </w:r>
            <w:r>
              <w:rPr>
                <w:noProof/>
              </w:rPr>
              <w:fldChar w:fldCharType="begin"/>
            </w:r>
            <w:r>
              <w:rPr>
                <w:noProof/>
              </w:rPr>
              <w:instrText xml:space="preserve"> PAGEREF _Toc241875815 \h </w:instrText>
            </w:r>
            <w:r>
              <w:rPr>
                <w:noProof/>
              </w:rPr>
            </w:r>
            <w:r>
              <w:rPr>
                <w:noProof/>
              </w:rPr>
              <w:fldChar w:fldCharType="separate"/>
            </w:r>
            <w:r>
              <w:rPr>
                <w:noProof/>
              </w:rPr>
              <w:t>28</w:t>
            </w:r>
            <w:r>
              <w:rPr>
                <w:noProof/>
              </w:rPr>
              <w:fldChar w:fldCharType="end"/>
            </w:r>
          </w:hyperlink>
        </w:p>
        <w:p w14:paraId="464F8B99" w14:textId="3BF2000D"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16" w:history="1">
            <w:r w:rsidRPr="001E529A">
              <w:rPr>
                <w:rStyle w:val="Hyperlink"/>
                <w:noProof/>
              </w:rPr>
              <w:t>7.2. Ý nghĩa đối với an toàn hạ tầng Internet</w:t>
            </w:r>
            <w:r>
              <w:rPr>
                <w:noProof/>
              </w:rPr>
              <w:tab/>
            </w:r>
            <w:r>
              <w:rPr>
                <w:noProof/>
              </w:rPr>
              <w:fldChar w:fldCharType="begin"/>
            </w:r>
            <w:r>
              <w:rPr>
                <w:noProof/>
              </w:rPr>
              <w:instrText xml:space="preserve"> PAGEREF _Toc241875816 \h </w:instrText>
            </w:r>
            <w:r>
              <w:rPr>
                <w:noProof/>
              </w:rPr>
            </w:r>
            <w:r>
              <w:rPr>
                <w:noProof/>
              </w:rPr>
              <w:fldChar w:fldCharType="separate"/>
            </w:r>
            <w:r>
              <w:rPr>
                <w:noProof/>
              </w:rPr>
              <w:t>28</w:t>
            </w:r>
            <w:r>
              <w:rPr>
                <w:noProof/>
              </w:rPr>
              <w:fldChar w:fldCharType="end"/>
            </w:r>
          </w:hyperlink>
        </w:p>
        <w:p w14:paraId="74AB55EE" w14:textId="5B5F7268" w:rsidR="00D251C8" w:rsidRDefault="00D251C8">
          <w:pPr>
            <w:pStyle w:val="TOC2"/>
            <w:tabs>
              <w:tab w:val="right" w:leader="dot" w:pos="9017"/>
            </w:tabs>
            <w:rPr>
              <w:rFonts w:asciiTheme="minorHAnsi" w:eastAsiaTheme="minorEastAsia" w:hAnsiTheme="minorHAnsi" w:cstheme="minorBidi"/>
              <w:noProof/>
              <w:kern w:val="2"/>
              <w14:ligatures w14:val="standardContextual"/>
            </w:rPr>
          </w:pPr>
          <w:hyperlink w:anchor="_Toc241875817" w:history="1">
            <w:r w:rsidRPr="001E529A">
              <w:rPr>
                <w:rStyle w:val="Hyperlink"/>
                <w:noProof/>
              </w:rPr>
              <w:t>7.3. Bài học rút ra</w:t>
            </w:r>
            <w:r>
              <w:rPr>
                <w:noProof/>
              </w:rPr>
              <w:tab/>
            </w:r>
            <w:r>
              <w:rPr>
                <w:noProof/>
              </w:rPr>
              <w:fldChar w:fldCharType="begin"/>
            </w:r>
            <w:r>
              <w:rPr>
                <w:noProof/>
              </w:rPr>
              <w:instrText xml:space="preserve"> PAGEREF _Toc241875817 \h </w:instrText>
            </w:r>
            <w:r>
              <w:rPr>
                <w:noProof/>
              </w:rPr>
            </w:r>
            <w:r>
              <w:rPr>
                <w:noProof/>
              </w:rPr>
              <w:fldChar w:fldCharType="separate"/>
            </w:r>
            <w:r>
              <w:rPr>
                <w:noProof/>
              </w:rPr>
              <w:t>28</w:t>
            </w:r>
            <w:r>
              <w:rPr>
                <w:noProof/>
              </w:rPr>
              <w:fldChar w:fldCharType="end"/>
            </w:r>
          </w:hyperlink>
        </w:p>
        <w:p w14:paraId="6C0C7422" w14:textId="73ADF0A9" w:rsidR="00D251C8" w:rsidRDefault="00D251C8">
          <w:pPr>
            <w:pStyle w:val="TOC1"/>
            <w:tabs>
              <w:tab w:val="right" w:leader="dot" w:pos="9017"/>
            </w:tabs>
            <w:rPr>
              <w:rFonts w:asciiTheme="minorHAnsi" w:eastAsiaTheme="minorEastAsia" w:hAnsiTheme="minorHAnsi" w:cstheme="minorBidi"/>
              <w:noProof/>
              <w:kern w:val="2"/>
              <w14:ligatures w14:val="standardContextual"/>
            </w:rPr>
          </w:pPr>
          <w:hyperlink w:anchor="_Toc241875818" w:history="1">
            <w:r w:rsidRPr="001E529A">
              <w:rPr>
                <w:rStyle w:val="Hyperlink"/>
                <w:noProof/>
              </w:rPr>
              <w:t>TÀI LIỆU THAM KHẢO</w:t>
            </w:r>
            <w:r>
              <w:rPr>
                <w:noProof/>
              </w:rPr>
              <w:tab/>
            </w:r>
            <w:r>
              <w:rPr>
                <w:noProof/>
              </w:rPr>
              <w:fldChar w:fldCharType="begin"/>
            </w:r>
            <w:r>
              <w:rPr>
                <w:noProof/>
              </w:rPr>
              <w:instrText xml:space="preserve"> PAGEREF _Toc241875818 \h </w:instrText>
            </w:r>
            <w:r>
              <w:rPr>
                <w:noProof/>
              </w:rPr>
            </w:r>
            <w:r>
              <w:rPr>
                <w:noProof/>
              </w:rPr>
              <w:fldChar w:fldCharType="separate"/>
            </w:r>
            <w:r>
              <w:rPr>
                <w:noProof/>
              </w:rPr>
              <w:t>30</w:t>
            </w:r>
            <w:r>
              <w:rPr>
                <w:noProof/>
              </w:rPr>
              <w:fldChar w:fldCharType="end"/>
            </w:r>
          </w:hyperlink>
        </w:p>
        <w:p w14:paraId="3C239D73" w14:textId="34D0331D" w:rsidR="0035276B" w:rsidRDefault="00000000">
          <w:r>
            <w:fldChar w:fldCharType="end"/>
          </w:r>
        </w:p>
      </w:sdtContent>
    </w:sdt>
    <w:p w14:paraId="5069E655" w14:textId="77777777" w:rsidR="009F47C8" w:rsidRDefault="009F47C8">
      <w:pPr>
        <w:pStyle w:val="Heading1"/>
        <w:spacing w:before="400" w:after="200"/>
      </w:pPr>
    </w:p>
    <w:p w14:paraId="2B2A1E56" w14:textId="77777777" w:rsidR="009F47C8" w:rsidRDefault="009F47C8">
      <w:pPr>
        <w:pStyle w:val="Heading1"/>
        <w:spacing w:before="400" w:after="200"/>
      </w:pPr>
    </w:p>
    <w:p w14:paraId="22A99A12" w14:textId="77777777" w:rsidR="009F47C8" w:rsidRDefault="009F47C8">
      <w:pPr>
        <w:pStyle w:val="Heading1"/>
        <w:spacing w:before="400" w:after="200"/>
      </w:pPr>
    </w:p>
    <w:p w14:paraId="3D5C0F08" w14:textId="09DA9C44" w:rsidR="0035276B" w:rsidRDefault="00000000">
      <w:pPr>
        <w:pStyle w:val="Heading1"/>
        <w:spacing w:before="400" w:after="200"/>
      </w:pPr>
      <w:bookmarkStart w:id="1" w:name="_Toc241875756"/>
      <w:r>
        <w:lastRenderedPageBreak/>
        <w:t>LỜI MỞ ĐẦU</w:t>
      </w:r>
      <w:bookmarkEnd w:id="1"/>
    </w:p>
    <w:p w14:paraId="0FB97FF9" w14:textId="11095090" w:rsidR="0035276B" w:rsidRDefault="00000000">
      <w:pPr>
        <w:spacing w:after="160" w:line="300" w:lineRule="auto"/>
        <w:jc w:val="both"/>
      </w:pPr>
      <w:r>
        <w:t xml:space="preserve">Internet ngày nay được vận hành bởi hơn 80.000 hệ thống tự trị (Autonomous System </w:t>
      </w:r>
      <w:r w:rsidR="009F47C8">
        <w:t>-</w:t>
      </w:r>
      <w:r>
        <w:t xml:space="preserve"> AS), liên kết với nhau thông qua giao thức định tuyến liên miền Border Gateway Protocol (BGP). Toàn bộ hoạt động trao đổi lưu lượng giữa các nhà mạng, các nhà cung cấp dịch vụ nội dung và người dùng cuối đều phụ thuộc vào tính đúng đắn của các tuyến đường mà BGP quảng bá. Tuy nhiên, BGP được thiết kế từ những năm 1990 với giả định rằng mọi AS tham gia mạng lưới đều đáng tin cậy, do đó giao thức này không có bất kỳ cơ chế xác thực nào đối với thông tin định tuyến được quảng bá. Đây chính là kẽ hở khiến các cuộc tấn công chiếm quyền định tuyến (prefix hijacking hay BGP hijacking) trở thành một trong những mối đe dọa dai dẳng và khó xử lý nhất của hạ tầng Internet trong suốt hơn hai thập kỷ qua.</w:t>
      </w:r>
    </w:p>
    <w:p w14:paraId="5A6F33AB" w14:textId="2749B070" w:rsidR="0035276B" w:rsidRDefault="00000000">
      <w:pPr>
        <w:spacing w:after="160" w:line="300" w:lineRule="auto"/>
        <w:jc w:val="both"/>
      </w:pPr>
      <w:r>
        <w:t xml:space="preserve">Trong số các dạng tấn công chiếm quyền định tuyến, path hijacking </w:t>
      </w:r>
      <w:r w:rsidR="00983A62">
        <w:t>-</w:t>
      </w:r>
      <w:r>
        <w:t xml:space="preserve"> nơi kẻ tấn công không trực tiếp mạo danh chủ sở hữu tiền tố IP mà thao túng thuộc tính đường đi AS-PATH để đường đi giả trông có vẻ hợp lệ </w:t>
      </w:r>
      <w:r w:rsidR="009F47C8">
        <w:t>-</w:t>
      </w:r>
      <w:r>
        <w:t xml:space="preserve"> được đánh giá là nguy hiểm và khó phát hiện hơn nhiều so với origin hijacking truyền thống. Vì path hijacking không tạo ra xung đột đa nguồn gốc (Multiple Origin AS </w:t>
      </w:r>
      <w:r w:rsidR="009F47C8">
        <w:t>-</w:t>
      </w:r>
      <w:r>
        <w:t xml:space="preserve"> MOAS), các cơ chế phòng vệ phổ biến hiện nay như RPKI-ROV gần như bất lực trước dạng tấn công này. Thực tế đã ghi nhận nhiều sự cố nghiêm trọng liên quan đến path hijacking, trong đó có các vụ đánh cắp tiền điện tử trị giá hàng trăm nghìn đô la thông qua việc chiếm quyền định tuyến đến các sàn giao dịch.</w:t>
      </w:r>
    </w:p>
    <w:p w14:paraId="771E1A82" w14:textId="5FBE648F" w:rsidR="0035276B" w:rsidRDefault="00000000">
      <w:pPr>
        <w:spacing w:after="160" w:line="300" w:lineRule="auto"/>
        <w:jc w:val="both"/>
      </w:pPr>
      <w:r>
        <w:t xml:space="preserve">Bài báo cáo này được thực hiện trong khuôn khổ môn học </w:t>
      </w:r>
      <w:r w:rsidRPr="006B171B">
        <w:rPr>
          <w:b/>
          <w:bCs/>
        </w:rPr>
        <w:t>“</w:t>
      </w:r>
      <w:r w:rsidR="00C80355" w:rsidRPr="006B171B">
        <w:rPr>
          <w:b/>
          <w:bCs/>
        </w:rPr>
        <w:t>Bảo mật hệ thống thông tin</w:t>
      </w:r>
      <w:r w:rsidRPr="006B171B">
        <w:rPr>
          <w:b/>
          <w:bCs/>
        </w:rPr>
        <w:t>”</w:t>
      </w:r>
      <w:r>
        <w:t xml:space="preserve">, lấy công trình nghiên cứu Ares: </w:t>
      </w:r>
      <w:r w:rsidRPr="00946296">
        <w:rPr>
          <w:i/>
          <w:iCs/>
        </w:rPr>
        <w:t>Comprehensive Path Hijacking Detection via Routing Tree (Tao và cộng sự, công bố tại USENIX Security Symposium lần thứ 34, năm 2025)</w:t>
      </w:r>
      <w:r>
        <w:t xml:space="preserve"> làm đối tượng phân tích trung tâm. Đây là một công trình có giá trị học thuật cao, đề xuất một hướng tiếp cận hoàn toàn mới để phát hiện toàn diện mọi biến thể của path hijacking, dựa trên quan sát rằng hành vi chiếm quyền định tuyến luôn để lại dấu vết trong cấu trúc cây định tuyến quan sát được của một tiền tố IP.</w:t>
      </w:r>
    </w:p>
    <w:p w14:paraId="58EBE2F0" w14:textId="77777777" w:rsidR="0035276B" w:rsidRDefault="00000000">
      <w:pPr>
        <w:spacing w:after="160" w:line="300" w:lineRule="auto"/>
        <w:jc w:val="both"/>
      </w:pPr>
      <w:r>
        <w:t>Mục tiêu của báo cáo không chỉ dừng lại ở việc tóm lược nội dung bài báo gốc, mà còn hướng đến việc trình bày lại một cách có hệ thống các kiến thức nền tảng cần thiết để hiểu trọn vẹn cơ chế hoạt động của hệ thống Ares, đồng thời đưa ra những đánh giá, phân tích phản biện mang tính độc lập của người thực hiện. Báo cáo được tổ chức thành bảy chương, đi từ kiến thức nền về BGP và các dạng tấn công định tuyến, qua phần lý thuyết cốt lõi về cây định tuyến quan sát được, đến phân tích chi tiết kiến trúc và thuật toán của Ares, kết quả thực nghiệm, và cuối cùng là phần thảo luận, đánh giá phản biện cùng kết luận.</w:t>
      </w:r>
    </w:p>
    <w:p w14:paraId="6C6DF8D0" w14:textId="77777777" w:rsidR="0035276B" w:rsidRDefault="00000000">
      <w:pPr>
        <w:pStyle w:val="Heading1"/>
        <w:pageBreakBefore/>
        <w:spacing w:before="400" w:after="200"/>
      </w:pPr>
      <w:bookmarkStart w:id="2" w:name="_Toc241875757"/>
      <w:r>
        <w:lastRenderedPageBreak/>
        <w:t>CHƯƠNG 1: TỔNG QUAN VỀ ĐỊNH TUYẾN LIÊN MIỀN VÀ AN TOÀN BGP</w:t>
      </w:r>
      <w:bookmarkEnd w:id="2"/>
    </w:p>
    <w:p w14:paraId="51EF256B" w14:textId="77777777" w:rsidR="0035276B" w:rsidRDefault="00000000">
      <w:pPr>
        <w:pStyle w:val="Heading2"/>
        <w:spacing w:before="300" w:after="150"/>
      </w:pPr>
      <w:bookmarkStart w:id="3" w:name="_Toc241875758"/>
      <w:r>
        <w:t>1.1. Giao thức BGP và vai trò trong định tuyến liên miền</w:t>
      </w:r>
      <w:bookmarkEnd w:id="3"/>
    </w:p>
    <w:p w14:paraId="5E7B5C66" w14:textId="262421DB" w:rsidR="0035276B" w:rsidRDefault="00000000">
      <w:pPr>
        <w:spacing w:after="160" w:line="300" w:lineRule="auto"/>
        <w:jc w:val="both"/>
      </w:pPr>
      <w:r>
        <w:t xml:space="preserve">Border Gateway Protocol (BGP) là giao thức định tuyến duy nhất được sử dụng để trao đổi thông tin định tuyến giữa các hệ thống tự trị (AS) trên Internet. Mỗi AS là một tập hợp các mạng con được quản lý bởi một tổ chức duy nhất (nhà mạng viễn thông, doanh nghiệp, tổ chức nghiên cứu...) và được gán một số hiệu AS (ASN) duy nhất trên toàn cầu. Khi một AS muốn công bố quyền sở hữu một khối địa chỉ IP (gọi là prefix), nó sẽ quảng bá thông tin này cho các AS lân cận thông qua bản tin BGP UPDATE, trong đó chứa thuộc tính AS-PATH </w:t>
      </w:r>
      <w:r w:rsidR="00D41D39">
        <w:t>-</w:t>
      </w:r>
      <w:r>
        <w:t xml:space="preserve"> một danh sách các ASN thể hiện đường đi mà bản tin đã đi qua.</w:t>
      </w:r>
    </w:p>
    <w:p w14:paraId="3D94AFCA" w14:textId="3A12832D" w:rsidR="0035276B" w:rsidRDefault="00000000">
      <w:pPr>
        <w:spacing w:after="160" w:line="300" w:lineRule="auto"/>
        <w:jc w:val="both"/>
      </w:pPr>
      <w:r>
        <w:t xml:space="preserve">Khi một AS nhận được nhiều tuyến đường khác nhau cùng dẫn đến một đích, nó phải áp dụng thuật toán lựa chọn đường đi tốt nhất (best path selection) để chọn ra một tuyến duy nhất đưa vào bảng định tuyến. Thứ tự ưu tiên phổ biến trong thực tế, cũng là giả định được sử dụng xuyên suốt trong công trình Ares, là: ưu tiên tuyến đường học được từ khách hàng (customer) hơn tuyến từ đối tác ngang hàng (peer), và ưu tiên tuyến từ peer hơn tuyến từ nhà cung cấp (provider); trong số các tuyến có cùng mức ưu tiên quan hệ, AS sẽ chọn tuyến có AS-PATH ngắn hơn. Quan hệ giữa hai AS liền kề thường được phân thành hai loại: quan hệ khách hàng </w:t>
      </w:r>
      <w:r w:rsidR="00B63BB5">
        <w:t>-</w:t>
      </w:r>
      <w:r>
        <w:t xml:space="preserve"> nhà cung cấp (Customer-to-Provider/Provider-to-Customer, viết tắt C2P/P2C) và quan hệ ngang hàng (Peer-to-Peer, P2P).</w:t>
      </w:r>
    </w:p>
    <w:p w14:paraId="0C28A018" w14:textId="77777777" w:rsidR="0035276B" w:rsidRDefault="00000000">
      <w:pPr>
        <w:spacing w:after="160" w:line="300" w:lineRule="auto"/>
        <w:jc w:val="both"/>
      </w:pPr>
      <w:r>
        <w:t>Từ các quan hệ thương mại này, cộng đồng nghiên cứu đã đúc kết một quy tắc lan truyền phổ biến gọi là quy tắc không thung lũng (valley-free rule): một AS sẽ không chuyển tiếp một tuyến đường học được từ provider hoặc peer cho một provider hoặc peer khác. Nói cách khác, một tuyến đường hợp lệ trên Internet thường có dạng đi lên qua các nhà cung cấp, đến một điểm ngang hàng, rồi đi xuống qua các khách hàng, chứ không “lên rồi lại lên” hay tạo thành hình thung lũng bất thường. Quy tắc này về sau trở thành một trong những căn cứ quan trọng để nhiều hệ thống phát hiện hijacking sử dụng, bao gồm cả một trong bốn heuristic của Ares.</w:t>
      </w:r>
    </w:p>
    <w:p w14:paraId="0D9265AE" w14:textId="77777777" w:rsidR="0035276B" w:rsidRDefault="00000000">
      <w:pPr>
        <w:pStyle w:val="Heading2"/>
        <w:spacing w:before="300" w:after="150"/>
      </w:pPr>
      <w:bookmarkStart w:id="4" w:name="_Toc241875759"/>
      <w:r>
        <w:t>1.2. Lỗ hổng bảo mật cố hữu của BGP</w:t>
      </w:r>
      <w:bookmarkEnd w:id="4"/>
    </w:p>
    <w:p w14:paraId="44537716" w14:textId="77777777" w:rsidR="0035276B" w:rsidRDefault="00000000">
      <w:pPr>
        <w:spacing w:after="160" w:line="300" w:lineRule="auto"/>
        <w:jc w:val="both"/>
      </w:pPr>
      <w:r>
        <w:t>Điểm yếu cốt lõi của BGP nằm ở chỗ giao thức này hoàn toàn dựa trên sự tin cậy lẫn nhau giữa các AS mà không có bất kỳ cơ chế mật mã học nào để xác thực rằng: (i) AS quảng bá một prefix thực sự là chủ sở hữu hợp pháp của prefix đó, và (ii) AS-PATH được quảng bá phản ánh đúng đường đi vật lý thực tế của lưu lượng. Sự thiếu vắng cơ chế xác thực này cho phép một AS độc hại, hoặc một AS bị cấu hình sai, có thể công bố thông tin định tuyến sai lệch mà không bị phát hiện ngay lập tức, khiến lưu lượng vốn dành cho AS hợp pháp bị chuyển hướng đến AS độc hại.</w:t>
      </w:r>
    </w:p>
    <w:p w14:paraId="32C6B634" w14:textId="77777777" w:rsidR="00860EAE" w:rsidRDefault="00860EAE">
      <w:pPr>
        <w:spacing w:after="160" w:line="300" w:lineRule="auto"/>
        <w:jc w:val="both"/>
      </w:pPr>
    </w:p>
    <w:p w14:paraId="510C6DA5" w14:textId="77777777" w:rsidR="0035276B" w:rsidRDefault="00000000">
      <w:pPr>
        <w:pStyle w:val="Heading2"/>
        <w:spacing w:before="300" w:after="150"/>
      </w:pPr>
      <w:bookmarkStart w:id="5" w:name="_Toc241875760"/>
      <w:r>
        <w:lastRenderedPageBreak/>
        <w:t>1.3. Phân loại tấn công chiếm quyền định tuyến</w:t>
      </w:r>
      <w:bookmarkEnd w:id="5"/>
    </w:p>
    <w:p w14:paraId="64D726EF" w14:textId="77777777" w:rsidR="0035276B" w:rsidRDefault="00000000">
      <w:pPr>
        <w:spacing w:after="160" w:line="300" w:lineRule="auto"/>
        <w:jc w:val="both"/>
      </w:pPr>
      <w:r>
        <w:t>Theo cách phân loại được trình bày trong bài báo Ares (kế thừa từ khung phân loại của Sermpezis và cộng sự), tấn công chiếm quyền định tuyến có thể được nhìn nhận từ ba góc độ độc lập: cấu trúc AS-PATH được quảng bá, phạm vi tiền tố bị ảnh hưởng, và cách thức thao túng lưu lượng ở tầng dữ liệu.</w:t>
      </w:r>
    </w:p>
    <w:p w14:paraId="2CFD906B" w14:textId="77777777" w:rsidR="0035276B" w:rsidRDefault="00000000">
      <w:pPr>
        <w:pStyle w:val="Heading3"/>
        <w:spacing w:before="200"/>
      </w:pPr>
      <w:bookmarkStart w:id="6" w:name="_Toc241875761"/>
      <w:r>
        <w:t>1.3.1. Phân loại theo cấu trúc AS-PATH</w:t>
      </w:r>
      <w:bookmarkEnd w:id="6"/>
    </w:p>
    <w:p w14:paraId="169A1A70" w14:textId="77777777" w:rsidR="0035276B" w:rsidRDefault="00000000">
      <w:pPr>
        <w:spacing w:after="160" w:line="300" w:lineRule="auto"/>
        <w:jc w:val="both"/>
      </w:pPr>
      <w:r>
        <w:t>Ở góc độ AS-PATH, tấn công được chia thành hai nhóm chính:</w:t>
      </w:r>
    </w:p>
    <w:p w14:paraId="30F4EBB1" w14:textId="62A28AFE" w:rsidR="0035276B" w:rsidRDefault="00000000">
      <w:pPr>
        <w:pStyle w:val="ListParagraph"/>
        <w:numPr>
          <w:ilvl w:val="0"/>
          <w:numId w:val="2"/>
        </w:numPr>
        <w:spacing w:after="100" w:line="300" w:lineRule="auto"/>
        <w:jc w:val="both"/>
      </w:pPr>
      <w:r>
        <w:t xml:space="preserve">Origin hijacking (Type-0 hijacking): kẻ tấn công quảng bá trực tiếp prefix của nạn nhân như thể chính mình là chủ sở hữu hợp pháp. Hành vi này tạo ra tình huống một prefix có hai AS nguồn gốc khác nhau cùng tồn tại trên Internet, gọi là xung đột đa nguồn gốc (Multiple Origin AS </w:t>
      </w:r>
      <w:r w:rsidR="001A3B69">
        <w:t>-</w:t>
      </w:r>
      <w:r>
        <w:t xml:space="preserve"> MOAS). Đây là dạng tấn công dễ phát hiện nhất vì xung đột MOAS có thể được giám sát tương đối đơn giản.</w:t>
      </w:r>
    </w:p>
    <w:p w14:paraId="3F02B733" w14:textId="77777777" w:rsidR="0035276B" w:rsidRDefault="00000000">
      <w:pPr>
        <w:pStyle w:val="ListParagraph"/>
        <w:numPr>
          <w:ilvl w:val="0"/>
          <w:numId w:val="2"/>
        </w:numPr>
        <w:spacing w:after="100" w:line="300" w:lineRule="auto"/>
        <w:jc w:val="both"/>
      </w:pPr>
      <w:r>
        <w:t>Path hijacking (Type-N hijacking, với N là độ dài đoạn đường giả mạo được chèn thêm): kẻ tấn công không mạo danh nguồn gốc mà thay vào đó chèn thêm (prepend) AS của nạn nhân vào AS-PATH trước khi quảng bá, khiến tuyến đường giả trông như đã đi qua đúng AS nạn nhân. Nhờ vậy, cuộc tấn công không tạo ra xung đột MOAS và có thể vượt qua các hệ thống giám sát dựa trên MOAS.</w:t>
      </w:r>
    </w:p>
    <w:p w14:paraId="663AE775" w14:textId="77777777" w:rsidR="0035276B" w:rsidRDefault="00000000">
      <w:pPr>
        <w:pStyle w:val="ListParagraph"/>
        <w:numPr>
          <w:ilvl w:val="0"/>
          <w:numId w:val="2"/>
        </w:numPr>
        <w:spacing w:after="100" w:line="300" w:lineRule="auto"/>
        <w:jc w:val="both"/>
      </w:pPr>
      <w:r>
        <w:t>Defcon hijacking (Type-U hijacking): đây là một biến thể đặc biệt tinh vi của path hijacking, trong đó kẻ tấn công xây dựng một AS-PATH giả mạo nhưng mô phỏng gần như hoàn toàn một tuyến đường hợp lệ đã tồn tại thực sự trên mạng, thường nhắm vào việc chiếm quyền một tiền tố con (sub-prefix) của nạn nhân. Vì tuyến giả có độ dài lớn hơn tuyến thật, dạng tấn công này thường thất bại khi cố gắng chiếm quyền chính xác toàn bộ prefix, nhưng lại rất hiệu quả khi nhắm vào sub-prefix nhờ đặc tính longest-prefix-match trong định tuyến IP.</w:t>
      </w:r>
    </w:p>
    <w:p w14:paraId="7CCE5BBA" w14:textId="77777777" w:rsidR="0035276B" w:rsidRDefault="00000000">
      <w:pPr>
        <w:pStyle w:val="Heading3"/>
        <w:spacing w:before="200"/>
      </w:pPr>
      <w:bookmarkStart w:id="7" w:name="_Toc241875762"/>
      <w:r>
        <w:t>1.3.2. Phân loại theo phạm vi tiền tố bị ảnh hưởng</w:t>
      </w:r>
      <w:bookmarkEnd w:id="7"/>
    </w:p>
    <w:p w14:paraId="13A1E1D0" w14:textId="77777777" w:rsidR="0035276B" w:rsidRDefault="00000000">
      <w:pPr>
        <w:pStyle w:val="ListParagraph"/>
        <w:numPr>
          <w:ilvl w:val="0"/>
          <w:numId w:val="2"/>
        </w:numPr>
        <w:spacing w:after="100" w:line="300" w:lineRule="auto"/>
        <w:jc w:val="both"/>
      </w:pPr>
      <w:r>
        <w:t>Exact-prefix hijacking: kẻ tấn công quảng bá đúng prefix mà nạn nhân đang sở hữu.</w:t>
      </w:r>
    </w:p>
    <w:p w14:paraId="4460AA20" w14:textId="77777777" w:rsidR="0035276B" w:rsidRDefault="00000000">
      <w:pPr>
        <w:pStyle w:val="ListParagraph"/>
        <w:numPr>
          <w:ilvl w:val="0"/>
          <w:numId w:val="2"/>
        </w:numPr>
        <w:spacing w:after="100" w:line="300" w:lineRule="auto"/>
        <w:jc w:val="both"/>
      </w:pPr>
      <w:r>
        <w:t>Sub-prefix hijacking: kẻ tấn công quảng bá một prefix con nhỏ hơn (đặc hiệu hơn) trong không gian địa chỉ của nạn nhân. Do cơ chế định tuyến IP luôn ưu tiên tuyến có prefix dài hơn (đặc hiệu hơn), sub-prefix hijacking có xác suất thành công rất cao ngay cả khi tuyến giả kém cạnh tranh hơn về độ dài AS-PATH.</w:t>
      </w:r>
    </w:p>
    <w:p w14:paraId="4B6B64FE" w14:textId="77777777" w:rsidR="0035276B" w:rsidRDefault="00000000">
      <w:pPr>
        <w:pStyle w:val="Heading3"/>
        <w:spacing w:before="200"/>
      </w:pPr>
      <w:bookmarkStart w:id="8" w:name="_Toc241875763"/>
      <w:r>
        <w:t>1.3.3. Phân loại theo hành vi thao túng lưu lượng ở tầng dữ liệu</w:t>
      </w:r>
      <w:bookmarkEnd w:id="8"/>
    </w:p>
    <w:p w14:paraId="720E362B" w14:textId="77777777" w:rsidR="0035276B" w:rsidRDefault="00000000">
      <w:pPr>
        <w:pStyle w:val="ListParagraph"/>
        <w:numPr>
          <w:ilvl w:val="0"/>
          <w:numId w:val="2"/>
        </w:numPr>
        <w:spacing w:after="100" w:line="300" w:lineRule="auto"/>
        <w:jc w:val="both"/>
      </w:pPr>
      <w:r>
        <w:t>Blackholing (BH): lưu lượng bị chuyển hướng đến kẻ tấn công rồi đơn giản là bị loại bỏ, gây ra tình trạng mất kết nối (denial of service) đối với nạn nhân.</w:t>
      </w:r>
    </w:p>
    <w:p w14:paraId="2640FDEB" w14:textId="77777777" w:rsidR="0035276B" w:rsidRDefault="00000000">
      <w:pPr>
        <w:pStyle w:val="ListParagraph"/>
        <w:numPr>
          <w:ilvl w:val="0"/>
          <w:numId w:val="2"/>
        </w:numPr>
        <w:spacing w:after="100" w:line="300" w:lineRule="auto"/>
        <w:jc w:val="both"/>
      </w:pPr>
      <w:r>
        <w:t>Imposture (IM): kẻ tấn công giả mạo chính nạn nhân để thực hiện các hành vi lừa đảo, ví dụ giả mạo giao diện đăng nhập để đánh cắp thông tin người dùng.</w:t>
      </w:r>
    </w:p>
    <w:p w14:paraId="2659E23C" w14:textId="77777777" w:rsidR="0035276B" w:rsidRDefault="00000000">
      <w:pPr>
        <w:pStyle w:val="ListParagraph"/>
        <w:numPr>
          <w:ilvl w:val="0"/>
          <w:numId w:val="2"/>
        </w:numPr>
        <w:spacing w:after="100" w:line="300" w:lineRule="auto"/>
        <w:jc w:val="both"/>
      </w:pPr>
      <w:r>
        <w:lastRenderedPageBreak/>
        <w:t>Man-in-the-Middle (MM): kẻ tấn công chuyển tiếp lưu lượng đã bị chặn trở lại cho nạn nhân sau khi đã sao chép hoặc theo dõi, khiến nạn nhân và người dùng cuối không nhận thấy bất kỳ gián đoạn dịch vụ nào, đây là dạng khó phát hiện nhất bằng các phương pháp kiểm tra kết nối đơn thuần.</w:t>
      </w:r>
    </w:p>
    <w:p w14:paraId="6148E4AC" w14:textId="77777777" w:rsidR="0035276B" w:rsidRDefault="00000000">
      <w:pPr>
        <w:spacing w:after="160" w:line="300" w:lineRule="auto"/>
        <w:jc w:val="both"/>
      </w:pPr>
      <w:r>
        <w:t>Sự kết hợp của ba trục phân loại này tạo ra một không gian rất đa dạng các kịch bản tấn công, và như bài báo Ares chỉ ra, phần lớn các hệ thống phát hiện hijacking hiện có chỉ bao phủ được một phần nhỏ trong không gian này.</w:t>
      </w:r>
    </w:p>
    <w:p w14:paraId="44798243" w14:textId="77777777" w:rsidR="0035276B" w:rsidRDefault="00000000">
      <w:pPr>
        <w:pStyle w:val="Heading2"/>
        <w:spacing w:before="300" w:after="150"/>
      </w:pPr>
      <w:bookmarkStart w:id="9" w:name="_Toc241875764"/>
      <w:r>
        <w:t>1.4. Một số sự cố path hijacking tiêu biểu trong thực tế</w:t>
      </w:r>
      <w:bookmarkEnd w:id="9"/>
    </w:p>
    <w:p w14:paraId="04870DC6" w14:textId="47E956C4" w:rsidR="0035276B" w:rsidRDefault="00000000">
      <w:pPr>
        <w:spacing w:after="160" w:line="300" w:lineRule="auto"/>
        <w:jc w:val="both"/>
      </w:pPr>
      <w:r>
        <w:t>Để thấy rõ hơn mức độ nghiêm trọng của vấn đề, phần này trình bày chi tiết hai sự cố có thật đã từng gây chấn động cộng đồng an ninh mạng.</w:t>
      </w:r>
    </w:p>
    <w:p w14:paraId="4C2818B4" w14:textId="77777777" w:rsidR="0035276B" w:rsidRDefault="00000000">
      <w:pPr>
        <w:pStyle w:val="Heading3"/>
        <w:spacing w:before="200"/>
      </w:pPr>
      <w:bookmarkStart w:id="10" w:name="_Toc241875765"/>
      <w:r>
        <w:t>1.4.1. Sự cố Amazon Route 53 nhắm vào ví Ethereum (tháng 4/2018)</w:t>
      </w:r>
      <w:bookmarkEnd w:id="10"/>
    </w:p>
    <w:p w14:paraId="39489EF0" w14:textId="77777777" w:rsidR="0035276B" w:rsidRDefault="00000000">
      <w:pPr>
        <w:spacing w:after="160" w:line="300" w:lineRule="auto"/>
        <w:jc w:val="both"/>
      </w:pPr>
      <w:r>
        <w:t>Tháng 4 năm 2018, một nhóm tấn công đã chiếm quyền một phần dải địa chỉ IP thuộc dịch vụ DNS Amazon Route 53 bằng cách quảng bá một prefix con hẹp hơn (sub-prefix, /24) so với prefix gốc mà Amazon đang sở hữu (/23), thông qua một nhà cung cấp dịch vụ Internet tại Ohio. Vì nguyên tắc định tuyến longest-prefix-match luôn ưu tiên tuyến cụ thể hơn, phần lớn lưu lượng truy vấn DNS dành cho miền myetherwallet.com đã bị chuyển hướng đến máy chủ giả mạo do kẻ tấn công kiểm soát trong khoảng hai giờ đồng hồ, dẫn đến việc đánh cắp khoảng 150.000 đô la tiền điện tử Ethereum từ những người dùng bị lừa nhập thông tin ví vào giao diện giả mạo. Sự cố này là một minh chứng điển hình cho sub-prefix path hijacking kết hợp hành vi Imposture ở tầng dữ liệu.</w:t>
      </w:r>
    </w:p>
    <w:p w14:paraId="32062618" w14:textId="77777777" w:rsidR="0035276B" w:rsidRDefault="00000000">
      <w:pPr>
        <w:pStyle w:val="Heading3"/>
        <w:spacing w:before="200"/>
      </w:pPr>
      <w:bookmarkStart w:id="11" w:name="_Toc241875766"/>
      <w:r>
        <w:t>1.4.2. Sự cố KlaySwap (tháng 2/2022)</w:t>
      </w:r>
      <w:bookmarkEnd w:id="11"/>
    </w:p>
    <w:p w14:paraId="30F03672" w14:textId="77777777" w:rsidR="0035276B" w:rsidRDefault="00000000">
      <w:pPr>
        <w:spacing w:after="160" w:line="300" w:lineRule="auto"/>
        <w:jc w:val="both"/>
      </w:pPr>
      <w:r>
        <w:t>Đầu năm 2022, những người dùng của nền tảng tài chính phi tập trung KlaySwap đã bị đánh cắp tài sản số sau khi truy cập một thư viện JavaScript được lưu trữ tại một dịch vụ CDN của KakaoTalk. Kẻ tấn công đã thực hiện chiếm quyền định tuyến BGP để chuyển hướng lưu lượng đến máy chủ CDN thật, từ đó thay thế nội dung thư viện JavaScript hợp pháp bằng mã độc, khiến các giao dịch của người dùng bị chuyển hướng đến ví của kẻ tấn công. Đây là một ví dụ cho thấy path hijacking không chỉ đe dọa trực tiếp đến hạ tầng mạng mà còn có thể trở thành bàn đạp cho các cuộc tấn công chuỗi cung ứng phần mềm phức tạp hơn.</w:t>
      </w:r>
    </w:p>
    <w:p w14:paraId="0A657115" w14:textId="12388E4B" w:rsidR="0035276B" w:rsidRDefault="00000000">
      <w:pPr>
        <w:spacing w:after="160" w:line="300" w:lineRule="auto"/>
        <w:jc w:val="both"/>
      </w:pPr>
      <w:r>
        <w:t xml:space="preserve">Cả hai sự cố nêu trên đều có đặc điểm chung là không tạo ra xung đột MOAS </w:t>
      </w:r>
      <w:r w:rsidR="001D6E60">
        <w:t>-</w:t>
      </w:r>
      <w:r>
        <w:t xml:space="preserve"> tức là các hệ thống giám sát dựa trên nguyên tắc “một prefix chỉ có một AS nguồn gốc hợp lệ” hoàn toàn không phát hiện được. Đây chính là động lực thực tiễn cho sự ra đời của các hệ thống phát hiện path hijacking chuyên biệt như Ares.</w:t>
      </w:r>
    </w:p>
    <w:p w14:paraId="70AFF8E9" w14:textId="77777777" w:rsidR="0035276B" w:rsidRDefault="00000000">
      <w:pPr>
        <w:pStyle w:val="Heading2"/>
        <w:spacing w:before="300" w:after="150"/>
      </w:pPr>
      <w:bookmarkStart w:id="12" w:name="_Toc241875767"/>
      <w:r>
        <w:t>1.5. Các cơ chế phòng vệ hiện có và hạn chế</w:t>
      </w:r>
      <w:bookmarkEnd w:id="12"/>
    </w:p>
    <w:p w14:paraId="29ECEB05" w14:textId="77777777" w:rsidR="0035276B" w:rsidRDefault="00000000">
      <w:pPr>
        <w:pStyle w:val="Heading3"/>
        <w:spacing w:before="200"/>
      </w:pPr>
      <w:bookmarkStart w:id="13" w:name="_Toc241875768"/>
      <w:r>
        <w:t>1.5.1. RPKI và Route Origin Validation (ROV)</w:t>
      </w:r>
      <w:bookmarkEnd w:id="13"/>
    </w:p>
    <w:p w14:paraId="0100F9B5" w14:textId="77777777" w:rsidR="0035276B" w:rsidRDefault="00000000">
      <w:pPr>
        <w:spacing w:after="160" w:line="300" w:lineRule="auto"/>
        <w:jc w:val="both"/>
      </w:pPr>
      <w:r>
        <w:lastRenderedPageBreak/>
        <w:t>Resource Public Key Infrastructure (RPKI) là một hạ tầng khóa công khai cho phép chủ sở hữu một khối địa chỉ IP ký số một chứng nhận gọi là Route Origin Authorization (ROA), trong đó xác định rõ AS nào được phép là nguồn gốc hợp pháp của prefix đó và độ dài prefix tối đa được phép quảng bá. Cơ chế Route Origin Validation (ROV) cho phép router kiểm tra một tuyến đường nhận được có khớp với ROA đã công bố hay không, từ đó có thể từ chối các tuyến đường vi phạm. RPKI-ROV đã được chuẩn hóa trong RFC 6811 và ngày càng được triển khai rộng rãi trên các router biên.</w:t>
      </w:r>
    </w:p>
    <w:p w14:paraId="1D7854E5" w14:textId="77777777" w:rsidR="0035276B" w:rsidRDefault="00000000">
      <w:pPr>
        <w:spacing w:after="160" w:line="300" w:lineRule="auto"/>
        <w:jc w:val="both"/>
      </w:pPr>
      <w:r>
        <w:t>Tuy nhiên, RPKI-ROV chỉ xác thực được cặp (prefix, AS nguồn gốc), tức là nó chỉ có hiệu quả với origin hijacking. Đối với path hijacking, vì AS nguồn gốc trong tuyến giả vẫn đúng là AS của nạn nhân (do kẻ tấn công chèn thêm AS nạn nhân vào cuối AS-PATH), ROA vẫn được thỏa mãn và tuyến giả sẽ được coi là hợp lệ dưới góc nhìn của ROV. Đây chính là lý do bài báo Ares nhấn mạnh rằng RPKI-ROV “vô hiệu” trước path hijacking.</w:t>
      </w:r>
    </w:p>
    <w:p w14:paraId="2C5D9B41" w14:textId="198E28C3" w:rsidR="0035276B" w:rsidRDefault="00000000">
      <w:pPr>
        <w:pStyle w:val="Heading3"/>
        <w:spacing w:before="200"/>
      </w:pPr>
      <w:bookmarkStart w:id="14" w:name="_Toc241875769"/>
      <w:r>
        <w:t xml:space="preserve">1.5.2. BGPsec và ASPA </w:t>
      </w:r>
      <w:r w:rsidR="001D6E60">
        <w:t>-</w:t>
      </w:r>
      <w:r>
        <w:t xml:space="preserve"> các nỗ lực xác thực đường đi</w:t>
      </w:r>
      <w:bookmarkEnd w:id="14"/>
    </w:p>
    <w:p w14:paraId="1E19C539" w14:textId="1E915328" w:rsidR="0035276B" w:rsidRDefault="00000000">
      <w:pPr>
        <w:spacing w:after="160" w:line="300" w:lineRule="auto"/>
        <w:jc w:val="both"/>
      </w:pPr>
      <w:r>
        <w:t xml:space="preserve">Ngoài RPKI-ROV, IETF còn đề xuất hai cơ chế nhắm trực tiếp đến việc xác thực AS-PATH: BGPsec và ASPA (Autonomous System Provider Authorization). BGPsec yêu cầu mỗi AS trên đường đi ký số vào bản tin BGP, cho phép AS nhận cuối cùng xác minh toàn bộ chuỗi AS-PATH là xác thực và không bị thao túng. Về lý thuyết, BGPsec có thể ngăn chặn hoàn toàn path hijacking dạng chèn AS giả. Tuy nhiên, BGPsec đòi hỏi mọi AS trên đường đi phải triển khai đồng thời, gây ra chi phí tính toán chữ ký số đáng kể ở mỗi router, và quan trọng hơn là yêu cầu triển khai đồng loạt trên phạm vi toàn cầu để phát huy hiệu quả </w:t>
      </w:r>
      <w:r w:rsidR="00A65165">
        <w:t>-</w:t>
      </w:r>
      <w:r>
        <w:t xml:space="preserve"> một điều kiện gần như không khả thi trong thực tế do chi phí nâng cấp hạ tầng và các vấn đề về khả năng tương thích ngược. Vì vậy, sau hơn một thập kỷ chuẩn hóa, tỷ lệ triển khai BGPsec trên Internet vẫn ở mức rất thấp.</w:t>
      </w:r>
    </w:p>
    <w:p w14:paraId="5DAFEB2B" w14:textId="77777777" w:rsidR="0035276B" w:rsidRDefault="00000000">
      <w:pPr>
        <w:spacing w:after="160" w:line="300" w:lineRule="auto"/>
        <w:jc w:val="both"/>
      </w:pPr>
      <w:r>
        <w:t>ASPA là một hướng tiếp cận nhẹ hơn, cho phép mỗi AS công bố danh sách các AS được phép làm nhà cung cấp (provider) hợp pháp của mình, từ đó giúp phát hiện các tuyến đường vi phạm quan hệ nhà cung cấp đã khai báo mà không cần ký số toàn bộ đường đi. ASPA đang trong quá trình chuẩn hóa và triển khai thử nghiệm, được xem là một hướng bổ sung tiềm năng cho RPKI-ROV, tuy nhiên vẫn chưa đạt độ phủ đủ lớn để thay thế hoàn toàn nhu cầu về các hệ thống giám sát dựa trên dữ liệu BGP công khai như Ares.</w:t>
      </w:r>
    </w:p>
    <w:p w14:paraId="40DDAF71" w14:textId="77777777" w:rsidR="0035276B" w:rsidRDefault="00000000">
      <w:pPr>
        <w:spacing w:after="160" w:line="300" w:lineRule="auto"/>
        <w:jc w:val="both"/>
      </w:pPr>
      <w:r>
        <w:t>Chính khoảng trống giữa lý thuyết (các cơ chế xác thực mật mã học lý tưởng nhưng khó triển khai đại trà) và thực tiễn (nhu cầu cấp thiết phải phát hiện hijacking ngay trên hạ tầng hiện có) đã tạo ra không gian cho một hướng nghiên cứu khác: xây dựng các hệ thống giám sát dựa trên dữ liệu BGP công khai (RIPE RIS, RouteViews) để phát hiện các dấu hiệu bất thường trong hành vi định tuyến, mà không cần bất kỳ sự thay đổi nào ở phía AS được bảo vệ. Ares là một đại diện tiêu biểu, và cũng là đối tượng phân tích chính của báo cáo này, thuộc hướng tiếp cận thứ hai.</w:t>
      </w:r>
    </w:p>
    <w:p w14:paraId="13A069E8" w14:textId="59E1871F" w:rsidR="0035276B" w:rsidRDefault="00000000">
      <w:pPr>
        <w:pStyle w:val="Heading1"/>
        <w:pageBreakBefore/>
        <w:spacing w:before="400" w:after="200"/>
      </w:pPr>
      <w:bookmarkStart w:id="15" w:name="_Toc241875770"/>
      <w:r>
        <w:lastRenderedPageBreak/>
        <w:t>CHƯƠNG 2: CÂY ĐỊNH TUYẾN QUAN SÁT ĐƯỢC (OBSERVED PREFIX</w:t>
      </w:r>
      <w:r w:rsidR="001368FA">
        <w:t>’</w:t>
      </w:r>
      <w:r>
        <w:t>S ROUTING TREE)</w:t>
      </w:r>
      <w:bookmarkEnd w:id="15"/>
    </w:p>
    <w:p w14:paraId="0C0B9352" w14:textId="77777777" w:rsidR="0035276B" w:rsidRDefault="00000000">
      <w:pPr>
        <w:spacing w:after="160" w:line="300" w:lineRule="auto"/>
        <w:jc w:val="both"/>
      </w:pPr>
      <w:r>
        <w:t>Nếu như Chương 1 đã chỉ ra tại sao các cơ chế xác thực mật mã học không thể giải quyết triệt để bài toán path hijacking, chương này sẽ trình bày nền tảng lý thuyết cốt lõi cho phép Ares tiếp cận vấn đề theo một hướng hoàn toàn khác: quan sát cấu trúc lan truyền của prefix trên toàn mạng, thay vì xác thực từng bản tin riêng lẻ. Đây là phần kiến thức được bài báo gốc trình bày khá súc tích (chủ yếu ở mục 3.1), do đó báo cáo sẽ diễn giải lại một cách chi tiết và có hệ thống hơn, kèm ví dụ minh họa để đảm bảo tính tự giải thích của tài liệu.</w:t>
      </w:r>
    </w:p>
    <w:p w14:paraId="331F6072" w14:textId="77777777" w:rsidR="0035276B" w:rsidRDefault="00000000">
      <w:pPr>
        <w:pStyle w:val="Heading2"/>
        <w:spacing w:before="300" w:after="150"/>
      </w:pPr>
      <w:bookmarkStart w:id="16" w:name="_Toc241875771"/>
      <w:r>
        <w:t>2.1. Khái niệm Routing Tree tổng quát</w:t>
      </w:r>
      <w:bookmarkEnd w:id="16"/>
    </w:p>
    <w:p w14:paraId="55C3BCF8" w14:textId="7BFDAC1F" w:rsidR="0035276B" w:rsidRDefault="00000000">
      <w:pPr>
        <w:spacing w:after="160" w:line="300" w:lineRule="auto"/>
        <w:jc w:val="both"/>
      </w:pPr>
      <w:r>
        <w:t xml:space="preserve">Ý tưởng về cây định tuyến (routing tree) bắt nguồn từ công trình của Gill và cộng sự (2012), xuất phát từ một quan sát đơn giản nhưng quan trọng: trong BGP, mỗi AS chỉ chọn duy nhất một tuyến đường tốt nhất (best path) cho mỗi đích đến, thay vì giữ lại toàn bộ các tuyến khả dụng. Nếu ta xét đồng thời đường đi tốt nhất từ tất cả các AS trên Internet đến một AS đích cụ thể, và hợp nhất các đường đi này lại với nhau, cấu trúc thu được sẽ có dạng một cây có gốc tại AS đích </w:t>
      </w:r>
      <w:r w:rsidR="00FC5FBD">
        <w:t>-</w:t>
      </w:r>
      <w:r>
        <w:t xml:space="preserve"> bởi vì mỗi AS chỉ có đúng một “bước tiếp theo” duy nhất trên đường đến đích, giống hệt cách mỗi nút trong một cây chỉ có đúng một nút cha.</w:t>
      </w:r>
    </w:p>
    <w:p w14:paraId="513561D7" w14:textId="77777777" w:rsidR="0035276B" w:rsidRDefault="00000000">
      <w:pPr>
        <w:spacing w:after="160" w:line="300" w:lineRule="auto"/>
        <w:jc w:val="both"/>
      </w:pPr>
      <w:r>
        <w:t>Gọi P(x, i) là AS-PATH tốt nhất từ AS x đến AS i, được biểu diễn dưới dạng một danh sách các số hiệu AS:</w:t>
      </w:r>
    </w:p>
    <w:p w14:paraId="07F75697" w14:textId="77777777" w:rsidR="0035276B" w:rsidRDefault="00000000">
      <w:pPr>
        <w:spacing w:before="120" w:after="120"/>
        <w:jc w:val="center"/>
      </w:pPr>
      <w:r>
        <w:rPr>
          <w:i/>
          <w:iCs/>
        </w:rPr>
        <w:t>P(x, i) = ⟨x, a₁, a₂, ..., aₙ, i⟩</w:t>
      </w:r>
    </w:p>
    <w:p w14:paraId="36C19E65" w14:textId="2110C565" w:rsidR="0035276B" w:rsidRDefault="00000000">
      <w:pPr>
        <w:spacing w:after="160" w:line="300" w:lineRule="auto"/>
        <w:jc w:val="both"/>
      </w:pPr>
      <w:r>
        <w:t xml:space="preserve">trong đó a₁, a₂, ..., aₙ là các AS trung gian mà tuyến đường đi qua. Vì thuật toán best-path selection của BGP luôn hội tụ về một lựa chọn duy nhất tại mỗi AS (giả sử không tồn tại đa tuyến </w:t>
      </w:r>
      <w:r w:rsidR="000B6C88">
        <w:t>-</w:t>
      </w:r>
      <w:r>
        <w:t xml:space="preserve"> multipath), tập hợp tất cả các P(x, i) với mọi x trên Internet sẽ tạo thành một cấu trúc phân cấp: nếu ta đi ngược từ i về phía x, mỗi bước chỉ có một lựa chọn cha duy nhất. Trong trường hợp một AS thực sự duy trì đồng thời nhiều tuyến tốt nhất có cùng độ ưu tiên (BGP multipath), cấu trúc thu được sẽ không còn là cây thuần túy mà trở thành một đồ thị có hướng không chu trình (Directed Acyclic Graph </w:t>
      </w:r>
      <w:r w:rsidR="000B6C88">
        <w:t>-</w:t>
      </w:r>
      <w:r>
        <w:t xml:space="preserve"> DAG); tuy nhiên toàn bộ các định nghĩa và thuật toán được trình bày dưới đây vẫn áp dụng được cho trường hợp này mà không cần thay đổi bản chất.</w:t>
      </w:r>
    </w:p>
    <w:p w14:paraId="3CE663BB" w14:textId="77777777" w:rsidR="0035276B" w:rsidRDefault="00000000">
      <w:pPr>
        <w:spacing w:after="160" w:line="300" w:lineRule="auto"/>
        <w:jc w:val="both"/>
      </w:pPr>
      <w:r>
        <w:t>Có thể hình dung routing tree như một “bản đồ ngược” của cách lưu lượng từ khắp nơi trên Internet sẽ hội tụ về một AS đích: gốc cây là AS đích, mỗi nút con đại diện cho một AS trung gian, và mỗi lá đại diện cho một AS nguồn quan sát. Cấu trúc này phản ánh trực tiếp chính sách định tuyến (routing policy) mà AS đích và các AS lân cận đang áp dụng, bởi vì chính sách khác nhau sẽ dẫn đến những tuyến đường tối ưu khác nhau được lựa chọn.</w:t>
      </w:r>
    </w:p>
    <w:p w14:paraId="6D8CCB02" w14:textId="77777777" w:rsidR="0035276B" w:rsidRDefault="00000000">
      <w:pPr>
        <w:pStyle w:val="Heading2"/>
        <w:spacing w:before="300" w:after="150"/>
      </w:pPr>
      <w:bookmarkStart w:id="17" w:name="_Toc241875772"/>
      <w:r>
        <w:t>2.2. Từ Routing Tree đến Prefix's Routing Tree (PRT)</w:t>
      </w:r>
      <w:bookmarkEnd w:id="17"/>
    </w:p>
    <w:p w14:paraId="4D54EFE8" w14:textId="77777777" w:rsidR="0035276B" w:rsidRDefault="00000000">
      <w:pPr>
        <w:spacing w:after="160" w:line="300" w:lineRule="auto"/>
        <w:jc w:val="both"/>
      </w:pPr>
      <w:r>
        <w:t xml:space="preserve">Khái niệm routing tree ở trên được định nghĩa cho một AS. Trong bài toán phát hiện hijacking, đối tượng cần theo dõi thực chất là từng tiền tố IP (prefix) cụ thể, vì kẻ tấn công luôn nhắm </w:t>
      </w:r>
      <w:r>
        <w:lastRenderedPageBreak/>
        <w:t>đến việc chiếm quyền một prefix chứ không phải toàn bộ một AS. Gọi p là một prefix được quảng bá bởi AS i (tức i là AS nguồn gốc hợp lệ của p). Khi đó, đường đi tốt nhất từ một AS x bất kỳ đến prefix p chính là đường đi tốt nhất từ x đến AS i:</w:t>
      </w:r>
    </w:p>
    <w:p w14:paraId="4E846B93" w14:textId="77777777" w:rsidR="0035276B" w:rsidRDefault="00000000">
      <w:pPr>
        <w:spacing w:before="120" w:after="120"/>
        <w:jc w:val="center"/>
      </w:pPr>
      <w:r>
        <w:rPr>
          <w:i/>
          <w:iCs/>
        </w:rPr>
        <w:t>P(x, p) = P(x, i) = ⟨x, a₁, a₂, ..., aₙ, i⟩</w:t>
      </w:r>
    </w:p>
    <w:p w14:paraId="491FCD81" w14:textId="2CDA4F18" w:rsidR="0035276B" w:rsidRDefault="00000000">
      <w:pPr>
        <w:spacing w:after="160" w:line="300" w:lineRule="auto"/>
        <w:jc w:val="both"/>
      </w:pPr>
      <w:r>
        <w:t xml:space="preserve">Từ đó, cây định tuyến của prefix p (Prefix's Routing Tree </w:t>
      </w:r>
      <w:r w:rsidR="00BA6190">
        <w:t>-</w:t>
      </w:r>
      <w:r>
        <w:t xml:space="preserve"> PRT) được định nghĩa là hợp của toàn bộ các đường đi tốt nhất từ mọi AS x trên Internet đến p:</w:t>
      </w:r>
    </w:p>
    <w:p w14:paraId="641BA54D" w14:textId="50B52398" w:rsidR="0035276B" w:rsidRDefault="00000000">
      <w:pPr>
        <w:spacing w:before="120" w:after="120"/>
        <w:jc w:val="center"/>
      </w:pPr>
      <w:r>
        <w:rPr>
          <w:i/>
          <w:iCs/>
        </w:rPr>
        <w:t>PRTₚ = ⋃ₓ</w:t>
      </w:r>
      <w:r w:rsidRPr="00476C52">
        <w:rPr>
          <w:i/>
          <w:iCs/>
          <w:vertAlign w:val="subscript"/>
        </w:rPr>
        <w:t>∈</w:t>
      </w:r>
      <w:r w:rsidR="00476C52">
        <w:rPr>
          <w:i/>
          <w:iCs/>
          <w:vertAlign w:val="subscript"/>
        </w:rPr>
        <w:t xml:space="preserve"> </w:t>
      </w:r>
      <w:r>
        <w:rPr>
          <w:i/>
          <w:iCs/>
        </w:rPr>
        <w:t>ₛ P(x, p)</w:t>
      </w:r>
    </w:p>
    <w:p w14:paraId="13A17A34" w14:textId="77777777" w:rsidR="0035276B" w:rsidRPr="00B16279" w:rsidRDefault="00000000">
      <w:pPr>
        <w:spacing w:after="160" w:line="300" w:lineRule="auto"/>
        <w:jc w:val="both"/>
        <w:rPr>
          <w:color w:val="EE0000"/>
        </w:rPr>
      </w:pPr>
      <w:r w:rsidRPr="00B16279">
        <w:rPr>
          <w:color w:val="EE0000"/>
        </w:rPr>
        <w:t>với S là tập hợp toàn bộ AS trên Internet. Về mặt lý thuyết, PRT là một biểu diễn hoàn chỉnh và lý tưởng của cách một prefix lan truyền trên toàn bộ mạng lưới. Nếu có thể quan sát PRT một cách đầy đủ và liên tục theo thời gian thực, việc phát hiện bất thường sẽ trở nên đơn giản: bất kỳ sự thay đổi cấu trúc bất thường nào của PRT cũng có thể là dấu hiệu của một sự kiện định tuyến đáng ngờ.</w:t>
      </w:r>
    </w:p>
    <w:p w14:paraId="34D9E0B4" w14:textId="77777777" w:rsidR="0035276B" w:rsidRDefault="00000000">
      <w:pPr>
        <w:pStyle w:val="Heading2"/>
        <w:spacing w:before="300" w:after="150"/>
      </w:pPr>
      <w:bookmarkStart w:id="18" w:name="_Toc241875773"/>
      <w:r>
        <w:t>2.3. Vantage Point và giới hạn quan sát thực tế</w:t>
      </w:r>
      <w:bookmarkEnd w:id="18"/>
    </w:p>
    <w:p w14:paraId="258E1BA1" w14:textId="4A1B9473" w:rsidR="0035276B" w:rsidRDefault="00000000">
      <w:pPr>
        <w:spacing w:after="160" w:line="300" w:lineRule="auto"/>
        <w:jc w:val="both"/>
      </w:pPr>
      <w:r>
        <w:t xml:space="preserve">Vấn đề đặt ra là PRT lý tưởng nói trên không thể quan sát được trong thực tế, bởi lẽ để xây dựng nó, ta cần biết đường đi tốt nhất từ tất cả hơn 80.000 AS trên Internet đến một prefix </w:t>
      </w:r>
      <w:r w:rsidR="002C41A9">
        <w:t>-</w:t>
      </w:r>
      <w:r>
        <w:t xml:space="preserve"> điều này đòi hỏi phải có quyền truy cập vào bảng định tuyến nội bộ của từng AS, một việc bất khả thi vì lý do bảo mật và thương mại. Trong thực tế, cộng đồng nghiên cứu chỉ có thể quan sát định tuyến Internet thông qua một số lượng hạn chế các điểm quan sát công khai, gọi là Vantage Point (VP).</w:t>
      </w:r>
    </w:p>
    <w:p w14:paraId="57C6B8D8" w14:textId="3A5E8D5E" w:rsidR="0035276B" w:rsidRDefault="00000000">
      <w:pPr>
        <w:spacing w:after="160" w:line="300" w:lineRule="auto"/>
        <w:jc w:val="both"/>
      </w:pPr>
      <w:r>
        <w:t xml:space="preserve">Hai hạ tầng thu thập dữ liệu BGP công khai lớn nhất và được sử dụng phổ biến nhất hiện nay là RIPE RIS (Routing Information Service, do RIPE NCC vận hành) và RouteViews (do Đại học Oregon vận hành). Cả hai hệ thống đều triển khai các bộ thu thập (collector) đặt tại nhiều điểm trao đổi lưu lượng (Internet Exchange Point) trên toàn cầu, mỗi collector thiết lập phiên BGP với một số AS tình nguyện tham gia (thường là các AS lớn, nhà mạng cấp một hoặc điểm trao đổi lưu lượng khu vực) để thu nhận toàn bộ bản tin BGP UPDATE mà các AS này gửi đi. Dữ liệu thu thập được công bố công khai dưới hai dạng: bản ghi trạng thái đầy đủ tại một thời điểm (Routing Information Base </w:t>
      </w:r>
      <w:r w:rsidR="002C41A9">
        <w:t>-</w:t>
      </w:r>
      <w:r>
        <w:t xml:space="preserve"> RIB, thường được chụp mỗi vài giờ hoặc một lần mỗi ngày) và luồng cập nhật liên tục (updates, ghi lại theo thời gian thực mọi thay đổi). Công cụ BGPStream do CAIDA phát triển cung cấp một giao diện lập trình thuận tiện để truy vấn và xử lý cả hai loại dữ liệu này theo thời gian gần thực, và đây chính là công cụ mà Ares sử dụng để nuôi dữ liệu đầu vào cho hệ thống.</w:t>
      </w:r>
    </w:p>
    <w:p w14:paraId="7DAE09A3" w14:textId="66855843" w:rsidR="0035276B" w:rsidRDefault="00000000">
      <w:pPr>
        <w:spacing w:after="160" w:line="300" w:lineRule="auto"/>
        <w:jc w:val="both"/>
      </w:pPr>
      <w:r>
        <w:t xml:space="preserve">Vì mỗi AS tham gia làm VP chỉ đóng vai trò là “một điểm nhìn” duy nhất, nó chỉ cung cấp được một nhánh của PRT lý tưởng </w:t>
      </w:r>
      <w:r w:rsidR="002C41A9">
        <w:t>-</w:t>
      </w:r>
      <w:r>
        <w:t xml:space="preserve"> cụ thể là tuyến đường tốt nhất mà chính AS đó (hoặc router biên của nó) lựa chọn để đến prefix p. Với một tập hợp VP nhất định, ta chỉ có thể xây dựng được một phiên bản thu gọn, không đầy đủ của PRT, và chính phiên bản thu gọn này được gọi là Observed Prefix's Routing Tree (OPRT).</w:t>
      </w:r>
    </w:p>
    <w:p w14:paraId="18B4A3E2" w14:textId="77777777" w:rsidR="0035276B" w:rsidRDefault="00000000">
      <w:pPr>
        <w:pStyle w:val="Heading2"/>
        <w:spacing w:before="300" w:after="150"/>
      </w:pPr>
      <w:bookmarkStart w:id="19" w:name="_Toc241875774"/>
      <w:r>
        <w:lastRenderedPageBreak/>
        <w:t>2.4. Định nghĩa và tính chất thống kê của OPRT</w:t>
      </w:r>
      <w:bookmarkEnd w:id="19"/>
    </w:p>
    <w:p w14:paraId="64FFDDB5" w14:textId="52AF543F" w:rsidR="0035276B" w:rsidRDefault="00000000">
      <w:pPr>
        <w:spacing w:after="160" w:line="300" w:lineRule="auto"/>
        <w:jc w:val="both"/>
      </w:pPr>
      <w:r>
        <w:t>Gọi S</w:t>
      </w:r>
      <w:r w:rsidR="00A41A80">
        <w:rPr>
          <w:vertAlign w:val="subscript"/>
        </w:rPr>
        <w:t>vp</w:t>
      </w:r>
      <w:r w:rsidR="00A41A80">
        <w:t xml:space="preserve"> </w:t>
      </w:r>
      <w:r>
        <w:t>là tập hợp các Vantage Point đang được sử dụng để giám sát. OPRT của prefix p được định nghĩa là:</w:t>
      </w:r>
    </w:p>
    <w:p w14:paraId="46E942F8" w14:textId="15A5766A" w:rsidR="0035276B" w:rsidRDefault="00000000">
      <w:pPr>
        <w:spacing w:before="120" w:after="120"/>
        <w:jc w:val="center"/>
      </w:pPr>
      <w:r>
        <w:rPr>
          <w:i/>
          <w:iCs/>
        </w:rPr>
        <w:t>OPRTₚ =</w:t>
      </w:r>
      <w:r w:rsidR="00FE602F">
        <w:rPr>
          <w:i/>
          <w:iCs/>
        </w:rPr>
        <w:t xml:space="preserve"> </w:t>
      </w:r>
      <m:oMath>
        <m:sSub>
          <m:sSubPr>
            <m:ctrlPr>
              <w:rPr>
                <w:rFonts w:ascii="Cambria Math" w:hAnsi="Cambria Math"/>
                <w:i/>
                <w:iCs/>
              </w:rPr>
            </m:ctrlPr>
          </m:sSubPr>
          <m:e>
            <m:r>
              <w:rPr>
                <w:rFonts w:ascii="Cambria Math" w:hAnsi="Cambria Math"/>
              </w:rPr>
              <m:t>U</m:t>
            </m:r>
          </m:e>
          <m:sub>
            <m:r>
              <w:rPr>
                <w:rFonts w:ascii="Cambria Math" w:hAnsi="Cambria Math"/>
              </w:rPr>
              <m:t>x∈</m:t>
            </m:r>
            <m:sSub>
              <m:sSubPr>
                <m:ctrlPr>
                  <w:rPr>
                    <w:rFonts w:ascii="Cambria Math" w:hAnsi="Cambria Math"/>
                    <w:i/>
                    <w:iCs/>
                  </w:rPr>
                </m:ctrlPr>
              </m:sSubPr>
              <m:e>
                <m:r>
                  <w:rPr>
                    <w:rFonts w:ascii="Cambria Math" w:hAnsi="Cambria Math"/>
                  </w:rPr>
                  <m:t>S</m:t>
                </m:r>
              </m:e>
              <m:sub>
                <m:r>
                  <w:rPr>
                    <w:rFonts w:ascii="Cambria Math" w:hAnsi="Cambria Math"/>
                  </w:rPr>
                  <m:t>vp</m:t>
                </m:r>
              </m:sub>
            </m:sSub>
          </m:sub>
        </m:sSub>
        <m:r>
          <w:rPr>
            <w:rFonts w:ascii="Cambria Math" w:hAnsi="Cambria Math"/>
          </w:rPr>
          <m:t>P(x,p)</m:t>
        </m:r>
      </m:oMath>
      <w:r>
        <w:rPr>
          <w:i/>
          <w:iCs/>
        </w:rPr>
        <w:t xml:space="preserve"> </w:t>
      </w:r>
    </w:p>
    <w:p w14:paraId="7DBAF23E" w14:textId="77777777" w:rsidR="0035276B" w:rsidRDefault="00000000">
      <w:pPr>
        <w:spacing w:after="160" w:line="300" w:lineRule="auto"/>
        <w:jc w:val="both"/>
      </w:pPr>
      <w:r>
        <w:t>Có thể thấy OPRT chính là một “lát cắt” của PRT lý tưởng, giới hạn trong phạm vi các AS-PATH mà tập VP đang sử dụng có thể quan sát được. Mặc dù không đầy đủ, OPRT vẫn phản ánh trung thực chính sách định tuyến hiện hành của AS nguồn gốc, bởi lẽ nếu chính sách không thay đổi, cấu trúc cây quan sát được từ cùng một tập VP cũng sẽ ổn định theo thời gian.</w:t>
      </w:r>
    </w:p>
    <w:p w14:paraId="07EC1FAD" w14:textId="146E4F47" w:rsidR="0035276B" w:rsidRDefault="00000000">
      <w:pPr>
        <w:spacing w:after="160" w:line="300" w:lineRule="auto"/>
        <w:jc w:val="both"/>
      </w:pPr>
      <w:r>
        <w:t xml:space="preserve">Một quan sát thực nghiệm quan trọng được nhóm tác giả Ares trình bày (dựa trên phân tích dữ liệu RIB thực tế của AS16509 – Amazon, cùng với khảo sát trên nhiều loại AS khác theo phân loại của CAIDA) là: mặc dù một AS có thể sở hữu hàng nghìn, thậm chí hàng chục nghìn prefix khác nhau, số lượng cấu trúc OPRT khác biệt về mặt topology mà các prefix này tạo ra lại rất nhỏ, thường dưới 10 đối với hơn 80% các AS được khảo sát. Nói cách khác, các prefix thuộc cùng một AS thường được quảng bá theo “lô” tuân theo cùng một chính sách định tuyến, dẫn đến việc chia sẻ chung một cấu trúc OPRT </w:t>
      </w:r>
      <w:r w:rsidR="003848D9">
        <w:t>-</w:t>
      </w:r>
      <w:r>
        <w:t xml:space="preserve"> hiện tượng này được gọi là các prefix tương đương OPRT (OPRT equivalent prefixes).</w:t>
      </w:r>
    </w:p>
    <w:p w14:paraId="0887D9BC" w14:textId="3CA57E5A" w:rsidR="0035276B" w:rsidRDefault="00000000">
      <w:pPr>
        <w:spacing w:after="160" w:line="300" w:lineRule="auto"/>
        <w:jc w:val="both"/>
      </w:pPr>
      <w:r>
        <w:t xml:space="preserve">Trong số các cấu trúc OPRT của một AS, có sự phân hóa rõ rệt giữa hai nhóm: OPRT chủ đạo (mainstream OPRT) </w:t>
      </w:r>
      <w:r w:rsidR="00C23DFB">
        <w:t>-</w:t>
      </w:r>
      <w:r>
        <w:t xml:space="preserve"> những cấu trúc được chia sẻ bởi một số lượng lớn prefix, phản ánh chính sách định tuyến chính thức và ổn định của AS; và OPRT thiểu số (niche OPRT) – những cấu trúc chỉ tương ứng với một vài prefix, thường phát sinh do sự hội tụ BGP chưa hoàn tất hoặc các chính sách đặc thù áp dụng cho một nhóm nhỏ prefix. Bài báo cũng chỉ ra rằng các AS cấp một (Tier-1) và AS nội dung (Content AS, ví dụ các nhà cung cấp dịch vụ đám mây, CDN) thường có số lượng OPRT đa dạng hơn hẳn so với AS thông thường, do quy mô prefix lớn hơn và chính sách kỹ thuật lưu lượng (traffic engineering) phức tạp hơn.</w:t>
      </w:r>
    </w:p>
    <w:p w14:paraId="5EB8C960" w14:textId="77777777" w:rsidR="0035276B" w:rsidRDefault="00000000">
      <w:pPr>
        <w:pStyle w:val="Heading2"/>
        <w:spacing w:before="300" w:after="150"/>
      </w:pPr>
      <w:bookmarkStart w:id="20" w:name="_Toc241875775"/>
      <w:r>
        <w:t>2.5. Cơ chế “Hijacking tạo ra một OPRT mới”</w:t>
      </w:r>
      <w:bookmarkEnd w:id="20"/>
    </w:p>
    <w:p w14:paraId="72125E09" w14:textId="2810E09A" w:rsidR="0035276B" w:rsidRDefault="00000000">
      <w:pPr>
        <w:spacing w:after="160" w:line="300" w:lineRule="auto"/>
        <w:jc w:val="both"/>
      </w:pPr>
      <w:r>
        <w:t xml:space="preserve">Đây là trực giác cốt lõi làm nền tảng cho toàn bộ thiết kế của Ares. Về bản chất, một cuộc tấn công path hijacking luôn đòi hỏi kẻ tấn công phải chèn AS của chính mình vào một vị trí nào đó trong AS-PATH trước khi quảng bá lại prefix của nạn nhân. Hành động này tất yếu tạo ra một liên kết AS-AS (AS link) chưa từng tồn tại trong lịch sử lan truyền hợp lệ của prefix đó </w:t>
      </w:r>
      <w:r w:rsidR="00C23DFB">
        <w:t>-</w:t>
      </w:r>
      <w:r>
        <w:t xml:space="preserve"> cụ thể là liên kết giữa AS của kẻ tấn công và AS liền kề trong đường đi giả mạo.</w:t>
      </w:r>
    </w:p>
    <w:p w14:paraId="45AE6A44" w14:textId="1CAE7881" w:rsidR="0035276B" w:rsidRDefault="00000000">
      <w:pPr>
        <w:spacing w:after="160" w:line="300" w:lineRule="auto"/>
        <w:jc w:val="both"/>
      </w:pPr>
      <w:r>
        <w:t xml:space="preserve">Xét ví dụ minh họa sau: giả sử một AS gốc duy trì hai prefix 10.0.0.0/24 và 10.0.1.0/24, và trong điều kiện bình thường cả hai prefix này được quan sát bởi cùng một tập VP với hoàn toàn cùng một cấu trúc AS-PATH </w:t>
      </w:r>
      <w:r w:rsidR="00497284">
        <w:t>-</w:t>
      </w:r>
      <w:r>
        <w:t xml:space="preserve"> tức chúng chia sẻ chung một OPRT (gọi là OPRT₀). Giả sử tại một thời điểm, một AS trung gian trên đường đi đến 10.0.1.0/24 bị một kẻ tấn công kiểm soát và thực hiện path hijacking bằng cách chèn thêm chính nó vào giữa AS-PATH trước khi tiếp tục quảng bá. Ngay lập tức, các VP quan sát 10.0.1.0/24 sẽ ghi nhận một AS-PATH mới có chứa liên kết chưa từng xuất hiện trước đó, trong khi 10.0.0.0/24 (không bị tấn công) vẫn giữ </w:t>
      </w:r>
      <w:r>
        <w:lastRenderedPageBreak/>
        <w:t>nguyên cấu trúc cũ. Kết quả là 10.0.1.0/24 sẽ “tách” ra khỏi OPRT₀ chung và hình thành một OPRT hoàn toàn mới, khác biệt về cấu trúc so với mọi OPRT đã từng được ghi nhận trước đó cho AS gốc này.</w:t>
      </w:r>
    </w:p>
    <w:p w14:paraId="4F2F9B3A" w14:textId="77777777" w:rsidR="0035276B" w:rsidRDefault="00000000">
      <w:pPr>
        <w:spacing w:after="160" w:line="300" w:lineRule="auto"/>
        <w:jc w:val="both"/>
      </w:pPr>
      <w:r>
        <w:t>Chính sự xuất hiện đột ngột của một OPRT mới, khác biệt với các OPRT ổn định đã biết, là tín hiệu mà Ares khai thác để phát hiện hijacking. Trực giác ban đầu, do đó, rất đơn giản: theo dõi số lượng OPRT khác biệt gắn với một AS theo thời gian; nếu số lượng này tăng đột biến, đó có thể là dấu hiệu của một sự kiện hijacking. Tuy nhiên, như sẽ được phân tích ở phần tiếp theo, trực giác đơn giản này gặp phải nhiều thách thức thực tiễn khiến nó không thể áp dụng trực tiếp mà không qua xử lý bổ sung.</w:t>
      </w:r>
    </w:p>
    <w:p w14:paraId="7062E8D1" w14:textId="77777777" w:rsidR="0035276B" w:rsidRDefault="00000000">
      <w:pPr>
        <w:pStyle w:val="Heading2"/>
        <w:spacing w:before="300" w:after="150"/>
      </w:pPr>
      <w:bookmarkStart w:id="21" w:name="_Toc241875776"/>
      <w:r>
        <w:t>2.6. Các thách thức khi giám sát trực tiếp số lượng OPRT</w:t>
      </w:r>
      <w:bookmarkEnd w:id="21"/>
    </w:p>
    <w:p w14:paraId="1D8A9795" w14:textId="5B0F197C" w:rsidR="0035276B" w:rsidRDefault="00000000">
      <w:pPr>
        <w:spacing w:after="160" w:line="300" w:lineRule="auto"/>
        <w:jc w:val="both"/>
      </w:pPr>
      <w:r>
        <w:t xml:space="preserve">Việc theo dõi trực tiếp số lượng thay đổi của OPRT tuy có khả năng bao phủ (coverage) rất tốt đối với hành vi hijacking </w:t>
      </w:r>
      <w:r w:rsidR="00C23DFB">
        <w:t>-</w:t>
      </w:r>
      <w:r>
        <w:t xml:space="preserve"> vì hầu như bất kỳ dạng path hijacking nào cũng buộc phải tạo ra liên kết mới, trừ hai trường hợp đặc biệt mà bài báo lý giải là không thực tế hoặc không có động cơ tấn công (kẻ tấn công chiếm toàn bộ các prefix tương đương OPRT cùng lúc, hoặc kẻ tấn công vốn đã là nhà cung cấp duy nhất của nạn nhân) </w:t>
      </w:r>
      <w:r w:rsidR="00C23DFB">
        <w:t>-</w:t>
      </w:r>
      <w:r>
        <w:t xml:space="preserve"> nhưng lại gặp phải bốn thách thức lớn khi áp dụng vào thực tế, đây cũng chính là bốn vấn đề mà phần thiết kế kỹ thuật của Ares (trình bày ở Chương 4) phải giải quyết:</w:t>
      </w:r>
    </w:p>
    <w:p w14:paraId="68E5FA21" w14:textId="77777777" w:rsidR="0035276B" w:rsidRDefault="00000000">
      <w:pPr>
        <w:pStyle w:val="ListParagraph"/>
        <w:numPr>
          <w:ilvl w:val="0"/>
          <w:numId w:val="2"/>
        </w:numPr>
        <w:spacing w:after="100" w:line="300" w:lineRule="auto"/>
        <w:jc w:val="both"/>
      </w:pPr>
      <w:r>
        <w:t>Sự tồn tại của các OPRT thiểu số và không ổn định: như đã đề cập ở mục 2.4, một AS có thể có hàng trăm, thậm chí hàng nghìn OPRT thiểu số phát sinh do hội tụ BGP chưa hoàn tất, dẫn đến số lượng OPRT dao động liên tục ngay cả khi không có bất kỳ sự kiện bất thường nào xảy ra, gây ra rất nhiều cảnh báo giả nếu chỉ đếm số lượng OPRT một cách đơn thuần.</w:t>
      </w:r>
    </w:p>
    <w:p w14:paraId="59B9BD5F" w14:textId="77777777" w:rsidR="0035276B" w:rsidRDefault="00000000">
      <w:pPr>
        <w:pStyle w:val="ListParagraph"/>
        <w:numPr>
          <w:ilvl w:val="0"/>
          <w:numId w:val="2"/>
        </w:numPr>
        <w:spacing w:after="100" w:line="300" w:lineRule="auto"/>
        <w:jc w:val="both"/>
      </w:pPr>
      <w:r>
        <w:t>Khó phân biệt giữa OPRT bị hijack và OPRT bình thường: chỉ dựa vào việc một OPRT mới xuất hiện là chưa đủ, vì OPRT thiểu số bình thường cũng có thể xuất hiện liên tục; cần có một phép đo định lượng mức độ khác biệt giữa các OPRT để phân biệt chính xác.</w:t>
      </w:r>
    </w:p>
    <w:p w14:paraId="45A2C93E" w14:textId="77777777" w:rsidR="0035276B" w:rsidRDefault="00000000">
      <w:pPr>
        <w:pStyle w:val="ListParagraph"/>
        <w:numPr>
          <w:ilvl w:val="0"/>
          <w:numId w:val="2"/>
        </w:numPr>
        <w:spacing w:after="100" w:line="300" w:lineRule="auto"/>
        <w:jc w:val="both"/>
      </w:pPr>
      <w:r>
        <w:t>Chi phí giám sát toàn bộ OPRT là rất lớn: với những AS sở hữu hơn 1.000 cấu trúc OPRT khác biệt, việc lưu trữ và so sánh toàn bộ các cấu trúc này theo thời gian thực đòi hỏi tài nguyên tính toán và bộ nhớ đáng kể.</w:t>
      </w:r>
    </w:p>
    <w:p w14:paraId="110F204D" w14:textId="6AD5F1CA" w:rsidR="0035276B" w:rsidRDefault="00000000">
      <w:pPr>
        <w:pStyle w:val="ListParagraph"/>
        <w:numPr>
          <w:ilvl w:val="0"/>
          <w:numId w:val="2"/>
        </w:numPr>
        <w:spacing w:after="100" w:line="300" w:lineRule="auto"/>
        <w:jc w:val="both"/>
      </w:pPr>
      <w:r>
        <w:t xml:space="preserve">Các sự kiện định tuyến bình thường cũng có thể làm thay đổi số lượng OPRT: ví dụ một AS thay đổi chính sách kỹ thuật lưu lượng, một liên kết vật lý gặp sự cố, hoặc một quan hệ peering mới được thiết lập </w:t>
      </w:r>
      <w:r w:rsidR="00C23DFB">
        <w:t>-</w:t>
      </w:r>
      <w:r>
        <w:t xml:space="preserve"> tất cả đều là các sự kiện hoàn toàn hợp pháp nhưng cũng có thể kéo theo sự xuất hiện của OPRT mới, nếu không được lọc bỏ sẽ khiến người vận hành mạng phải xử lý một lượng lớn cảnh báo vô nghĩa.</w:t>
      </w:r>
    </w:p>
    <w:p w14:paraId="0C56D61C" w14:textId="77777777" w:rsidR="0035276B" w:rsidRDefault="00000000">
      <w:pPr>
        <w:spacing w:after="160" w:line="300" w:lineRule="auto"/>
        <w:jc w:val="both"/>
      </w:pPr>
      <w:r>
        <w:t xml:space="preserve">Bốn thách thức nêu trên chính là lý do vì sao Ares không dừng lại ở việc đếm số lượng OPRT một cách đơn giản, mà phải xây dựng thêm ba thành phần kỹ thuật bổ sung: một phép đo khoảng cách có trọng số giữa các OPRT (weighted edit distance), một thuật toán phân cụm </w:t>
      </w:r>
      <w:r>
        <w:lastRenderedPageBreak/>
        <w:t>hiệu quả để gom nhóm các OPRT tương đồng, và một bộ quy tắc heuristic để lọc bỏ các thay đổi hợp pháp. Ba thành phần này sẽ được phân tích chi tiết trong Chương 4.</w:t>
      </w:r>
    </w:p>
    <w:p w14:paraId="7A60A31F" w14:textId="77777777" w:rsidR="0035276B" w:rsidRDefault="00000000">
      <w:pPr>
        <w:pStyle w:val="Heading1"/>
        <w:pageBreakBefore/>
        <w:spacing w:before="400" w:after="200"/>
      </w:pPr>
      <w:bookmarkStart w:id="22" w:name="_Toc241875777"/>
      <w:r>
        <w:lastRenderedPageBreak/>
        <w:t>CHƯƠNG 3: KHẢO SÁT CÁC HỆ THỐNG PHÁT HIỆN HIJACKING LIÊN QUAN</w:t>
      </w:r>
      <w:bookmarkEnd w:id="22"/>
    </w:p>
    <w:p w14:paraId="685EC9E1" w14:textId="77777777" w:rsidR="0035276B" w:rsidRDefault="00000000">
      <w:pPr>
        <w:pStyle w:val="Heading2"/>
        <w:spacing w:before="300" w:after="150"/>
      </w:pPr>
      <w:bookmarkStart w:id="23" w:name="_Toc241875778"/>
      <w:r>
        <w:t>3.1. Phân loại hệ thống theo nguồn dữ liệu</w:t>
      </w:r>
      <w:bookmarkEnd w:id="23"/>
    </w:p>
    <w:p w14:paraId="1773B30E" w14:textId="77777777" w:rsidR="0035276B" w:rsidRDefault="00000000">
      <w:pPr>
        <w:spacing w:after="160" w:line="300" w:lineRule="auto"/>
        <w:jc w:val="both"/>
      </w:pPr>
      <w:r>
        <w:t>Các hệ thống phát hiện BGP hijacking hiện có, theo cách phân loại của bài báo Ares, được chia thành ba nhóm dựa trên loại dữ liệu mà chúng sử dụng:</w:t>
      </w:r>
    </w:p>
    <w:p w14:paraId="4CA8CC4B" w14:textId="77777777" w:rsidR="0035276B" w:rsidRDefault="00000000">
      <w:pPr>
        <w:pStyle w:val="ListParagraph"/>
        <w:numPr>
          <w:ilvl w:val="0"/>
          <w:numId w:val="2"/>
        </w:numPr>
        <w:spacing w:after="100" w:line="300" w:lineRule="auto"/>
        <w:jc w:val="both"/>
      </w:pPr>
      <w:r>
        <w:t>Hệ thống dựa trên control-plane: sử dụng trực tiếp dữ liệu BGP (RIB, updates) thu thập từ các kho lưu trữ công khai như RIPE RIS, RouteViews để phân tích xem có tồn tại thông tin định tuyến bị giả mạo hay không.</w:t>
      </w:r>
    </w:p>
    <w:p w14:paraId="02B23988" w14:textId="77777777" w:rsidR="0035276B" w:rsidRDefault="00000000">
      <w:pPr>
        <w:pStyle w:val="ListParagraph"/>
        <w:numPr>
          <w:ilvl w:val="0"/>
          <w:numId w:val="2"/>
        </w:numPr>
        <w:spacing w:after="100" w:line="300" w:lineRule="auto"/>
        <w:jc w:val="both"/>
      </w:pPr>
      <w:r>
        <w:t>Hệ thống dựa trên data-plane: sử dụng các công cụ đo đạc tầng dữ liệu như traceroute, ping để theo dõi đường đi thực tế của lưu lượng, từ đó phát hiện các trường hợp lưu lượng bị chuyển hướng đến đích bất thường.</w:t>
      </w:r>
    </w:p>
    <w:p w14:paraId="0A55D98C" w14:textId="77777777" w:rsidR="0035276B" w:rsidRDefault="00000000">
      <w:pPr>
        <w:pStyle w:val="ListParagraph"/>
        <w:numPr>
          <w:ilvl w:val="0"/>
          <w:numId w:val="2"/>
        </w:numPr>
        <w:spacing w:after="100" w:line="300" w:lineRule="auto"/>
        <w:jc w:val="both"/>
      </w:pPr>
      <w:r>
        <w:t>Hệ thống lai (hybrid-plane): kết hợp cả hai loại dữ liệu trên nhằm tăng độ chính xác và khả năng xác minh.</w:t>
      </w:r>
    </w:p>
    <w:p w14:paraId="1A8779C0" w14:textId="77777777" w:rsidR="0035276B" w:rsidRDefault="00000000">
      <w:pPr>
        <w:pStyle w:val="Heading2"/>
        <w:spacing w:before="300" w:after="150"/>
      </w:pPr>
      <w:bookmarkStart w:id="24" w:name="_Toc241875779"/>
      <w:r>
        <w:t>3.2. Các hệ thống tiêu biểu dựa trên quy tắc (rule-based)</w:t>
      </w:r>
      <w:bookmarkEnd w:id="24"/>
    </w:p>
    <w:p w14:paraId="5A567376" w14:textId="77777777" w:rsidR="0035276B" w:rsidRDefault="00000000">
      <w:pPr>
        <w:pStyle w:val="Heading3"/>
        <w:spacing w:before="200"/>
      </w:pPr>
      <w:bookmarkStart w:id="25" w:name="_Toc241875780"/>
      <w:r>
        <w:t>3.2.1. Nhóm phát hiện dựa trên liên kết mới (link-based)</w:t>
      </w:r>
      <w:bookmarkEnd w:id="25"/>
    </w:p>
    <w:p w14:paraId="419853B7" w14:textId="77777777" w:rsidR="0035276B" w:rsidRDefault="00000000">
      <w:pPr>
        <w:spacing w:after="160" w:line="300" w:lineRule="auto"/>
        <w:jc w:val="both"/>
      </w:pPr>
      <w:r>
        <w:t>Đại diện tiêu biểu của nhóm này gồm Metis (2023) và DFOH (2024). Nguyên lý chung là huấn luyện một mô hình để đánh giá độ “tin cậy” của các liên kết AS-AS trong AS-PATH, dựa trên các đặc trưng như lịch sử xuất hiện, quan hệ thương mại đã biết, vị trí địa lý. Khi một liên kết mới, chưa từng xuất hiện và có đặc trưng đáng ngờ được phát hiện trong một tuyến đường, hệ thống sẽ gắn cờ cảnh báo. Hạn chế lớn nhất của nhóm này là hoàn toàn bị vô hiệu hóa trước Defcon hijacking, vì bản chất của Defcon hijacking là sử dụng toàn bộ các liên kết đã tồn tại và hợp lệ trong mạng để xây dựng đường đi giả, không tạo ra bất kỳ liên kết mới nào.</w:t>
      </w:r>
    </w:p>
    <w:p w14:paraId="0BD06D8C" w14:textId="77777777" w:rsidR="0035276B" w:rsidRDefault="00000000">
      <w:pPr>
        <w:pStyle w:val="Heading3"/>
        <w:spacing w:before="200"/>
      </w:pPr>
      <w:bookmarkStart w:id="26" w:name="_Toc241875781"/>
      <w:r>
        <w:t>3.2.2. Nhóm phát hiện dựa trên vi phạm quy tắc không thung lũng (valley-free-based)</w:t>
      </w:r>
      <w:bookmarkEnd w:id="26"/>
    </w:p>
    <w:p w14:paraId="56075412" w14:textId="77777777" w:rsidR="0035276B" w:rsidRDefault="00000000">
      <w:pPr>
        <w:spacing w:after="160" w:line="300" w:lineRule="auto"/>
        <w:jc w:val="both"/>
      </w:pPr>
      <w:r>
        <w:t>Đại diện gồm Argus (2012), Fingerprints (2007), HEAP (2016). Các hệ thống này giám sát việc một AS-PATH có vi phạm quy tắc không thung lũng hay không, dựa trên giả định rằng hijacking thường phá vỡ trật tự lan truyền tự nhiên theo quan hệ thương mại. Tuy nhiên, trong thực tế, không phải mọi tuyến đường vi phạm valley-free đều là tấn công – có rất nhiều trường hợp lan truyền hợp pháp (ví dụ do chính sách backup, thỏa thuận đặc biệt giữa các AS) cũng vi phạm quy tắc này, dẫn đến tỷ lệ cảnh báo giả (False Positive Rate – FPR) cao khi áp dụng trong môi trường thực tế.</w:t>
      </w:r>
    </w:p>
    <w:p w14:paraId="723129ED" w14:textId="77777777" w:rsidR="0035276B" w:rsidRDefault="00000000">
      <w:pPr>
        <w:pStyle w:val="Heading3"/>
        <w:spacing w:before="200"/>
      </w:pPr>
      <w:bookmarkStart w:id="27" w:name="_Toc241875782"/>
      <w:r>
        <w:t>3.2.3. Nhóm phát hiện dựa trên kiểm tra tầng dữ liệu (probing-based)</w:t>
      </w:r>
      <w:bookmarkEnd w:id="27"/>
    </w:p>
    <w:p w14:paraId="63225ECF" w14:textId="77777777" w:rsidR="0035276B" w:rsidRDefault="00000000">
      <w:pPr>
        <w:spacing w:after="160" w:line="300" w:lineRule="auto"/>
        <w:jc w:val="both"/>
      </w:pPr>
      <w:r>
        <w:t xml:space="preserve">Đại diện gồm iSPY (2008), Argus, LWDS (2007). Các hệ thống này thực hiện kiểm tra kết nối định kỳ (ping, traceroute) đến AS được bảo vệ để phát hiện những thay đổi bất thường về khả năng truy cập hoặc độ trễ. Hạn chế cố hữu của cách tiếp cận này là hoàn toàn không có khả năng phát hiện các dạng tấn công Man-in-the-Middle, vì trong kịch bản MM, lưu lượng vẫn </w:t>
      </w:r>
      <w:r>
        <w:lastRenderedPageBreak/>
        <w:t>được chuyển tiếp đến đúng đích cuối cùng sau khi bị kẻ tấn công can thiệp, khiến các phép kiểm tra kết nối không phát hiện được bất kỳ sự gián đoạn nào.</w:t>
      </w:r>
    </w:p>
    <w:p w14:paraId="389C12D3" w14:textId="77777777" w:rsidR="0035276B" w:rsidRDefault="00000000">
      <w:pPr>
        <w:pStyle w:val="Heading2"/>
        <w:spacing w:before="300" w:after="150"/>
      </w:pPr>
      <w:bookmarkStart w:id="28" w:name="_Toc241875783"/>
      <w:r>
        <w:t>3.3. Hệ thống dựa trên dữ liệu và học máy (data-driven)</w:t>
      </w:r>
      <w:bookmarkEnd w:id="28"/>
    </w:p>
    <w:p w14:paraId="568B0A82" w14:textId="77777777" w:rsidR="0035276B" w:rsidRDefault="00000000">
      <w:pPr>
        <w:spacing w:after="160" w:line="300" w:lineRule="auto"/>
        <w:jc w:val="both"/>
      </w:pPr>
      <w:r>
        <w:t>Artemis (2018) là hệ thống đáng chú ý nhất trong nhóm này, có khả năng lý thuyết phát hiện được mọi dạng path hijacking vì nó dựa vào thông tin bí mật riêng của từng AS (ví dụ danh sách các tuyến đường hợp lệ đã được AS đó xác nhận trước). Tuy nhiên, chính điều kiện tiên quyết này cũng là hạn chế lớn nhất: Artemis chỉ có thể bảo vệ cho những AS tự nguyện triển khai và cung cấp thông tin bí mật, không thể áp dụng để giám sát trên phạm vi toàn bộ Internet cho các AS chưa triển khai.</w:t>
      </w:r>
    </w:p>
    <w:p w14:paraId="2F1EFF9C" w14:textId="77777777" w:rsidR="0035276B" w:rsidRDefault="00000000">
      <w:pPr>
        <w:spacing w:after="160" w:line="300" w:lineRule="auto"/>
        <w:jc w:val="both"/>
      </w:pPr>
      <w:r>
        <w:t>BEAM là một đại diện khác dựa trên phương pháp học biểu diễn ngữ nghĩa (semantic embedding) của các tuyến đường BGP để phát hiện bất thường. Trong kết quả thực nghiệm so sánh ở Chương 5, BEAM cho thấy hiệu quả khá nhạy với việc điều chỉnh tham số ngưỡng, và đòi hỏi chi phí huấn luyện mô hình hàng tháng đáng kể.</w:t>
      </w:r>
    </w:p>
    <w:p w14:paraId="5340CA1B" w14:textId="77777777" w:rsidR="0035276B" w:rsidRDefault="00000000">
      <w:pPr>
        <w:pStyle w:val="Heading2"/>
        <w:spacing w:before="300" w:after="150"/>
      </w:pPr>
      <w:bookmarkStart w:id="29" w:name="_Toc241875784"/>
      <w:r>
        <w:t>3.4. Tổng hợp khả năng phát hiện theo loại hình tấn công</w:t>
      </w:r>
      <w:bookmarkEnd w:id="29"/>
    </w:p>
    <w:p w14:paraId="77963DC1" w14:textId="77777777" w:rsidR="0035276B" w:rsidRDefault="00000000">
      <w:pPr>
        <w:spacing w:after="160" w:line="300" w:lineRule="auto"/>
        <w:jc w:val="both"/>
      </w:pPr>
      <w:r>
        <w:t>Bảng 3.1 dưới đây tổng hợp lại khả năng phát hiện của các hệ thống nêu trên đối với từng tổ hợp loại hình tấn công (dựa trên Bảng 2 của bài báo gốc), cho thấy rõ không một hệ thống nào trước Ares có khả năng bao phủ toàn bộ 12 tổ hợp kịch bản tấn công cùng lúc, trong khi Ares là hệ thống duy nhất đạt khả năng bao phủ đầy đủ.</w:t>
      </w:r>
    </w:p>
    <w:p w14:paraId="59CC0E0C" w14:textId="77777777" w:rsidR="0035276B" w:rsidRDefault="00000000">
      <w:pPr>
        <w:spacing w:before="60" w:after="240"/>
        <w:jc w:val="center"/>
      </w:pPr>
      <w:r>
        <w:rPr>
          <w:i/>
          <w:iCs/>
          <w:sz w:val="20"/>
          <w:szCs w:val="20"/>
        </w:rPr>
        <w:t>Bảng 3.1. Khả năng phát hiện của các hệ thống theo loại hình path hijacking (✓: phát hiện được, ✗: không phát hiện được)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1238"/>
        <w:gridCol w:w="1237"/>
        <w:gridCol w:w="1237"/>
        <w:gridCol w:w="1237"/>
        <w:gridCol w:w="1414"/>
      </w:tblGrid>
      <w:tr w:rsidR="0035276B" w14:paraId="5C6D5F1D" w14:textId="77777777" w:rsidTr="00CD7FD4">
        <w:trPr>
          <w:tblHeader/>
        </w:trPr>
        <w:tc>
          <w:tcPr>
            <w:tcW w:w="1471" w:type="pct"/>
            <w:shd w:val="clear" w:color="auto" w:fill="2F5496"/>
            <w:vAlign w:val="center"/>
          </w:tcPr>
          <w:p w14:paraId="0443C2CC" w14:textId="77777777" w:rsidR="0035276B" w:rsidRDefault="00000000">
            <w:pPr>
              <w:spacing w:before="40" w:after="40"/>
              <w:jc w:val="center"/>
            </w:pPr>
            <w:r>
              <w:rPr>
                <w:b/>
                <w:bCs/>
                <w:color w:val="FFFFFF"/>
                <w:sz w:val="20"/>
                <w:szCs w:val="20"/>
              </w:rPr>
              <w:t>Loại tấn công</w:t>
            </w:r>
          </w:p>
        </w:tc>
        <w:tc>
          <w:tcPr>
            <w:tcW w:w="686" w:type="pct"/>
            <w:shd w:val="clear" w:color="auto" w:fill="2F5496"/>
            <w:vAlign w:val="center"/>
          </w:tcPr>
          <w:p w14:paraId="3694B6D2" w14:textId="77777777" w:rsidR="0035276B" w:rsidRDefault="00000000">
            <w:pPr>
              <w:spacing w:before="40" w:after="40"/>
              <w:jc w:val="center"/>
            </w:pPr>
            <w:r>
              <w:rPr>
                <w:b/>
                <w:bCs/>
                <w:color w:val="FFFFFF"/>
                <w:sz w:val="20"/>
                <w:szCs w:val="20"/>
              </w:rPr>
              <w:t>Ares</w:t>
            </w:r>
          </w:p>
        </w:tc>
        <w:tc>
          <w:tcPr>
            <w:tcW w:w="686" w:type="pct"/>
            <w:shd w:val="clear" w:color="auto" w:fill="2F5496"/>
            <w:vAlign w:val="center"/>
          </w:tcPr>
          <w:p w14:paraId="02365E4D" w14:textId="77777777" w:rsidR="0035276B" w:rsidRDefault="00000000">
            <w:pPr>
              <w:spacing w:before="40" w:after="40"/>
              <w:jc w:val="center"/>
            </w:pPr>
            <w:r>
              <w:rPr>
                <w:b/>
                <w:bCs/>
                <w:color w:val="FFFFFF"/>
                <w:sz w:val="20"/>
                <w:szCs w:val="20"/>
              </w:rPr>
              <w:t>Metis</w:t>
            </w:r>
          </w:p>
        </w:tc>
        <w:tc>
          <w:tcPr>
            <w:tcW w:w="686" w:type="pct"/>
            <w:shd w:val="clear" w:color="auto" w:fill="2F5496"/>
            <w:vAlign w:val="center"/>
          </w:tcPr>
          <w:p w14:paraId="7ACC5270" w14:textId="77777777" w:rsidR="0035276B" w:rsidRDefault="00000000">
            <w:pPr>
              <w:spacing w:before="40" w:after="40"/>
              <w:jc w:val="center"/>
            </w:pPr>
            <w:r>
              <w:rPr>
                <w:b/>
                <w:bCs/>
                <w:color w:val="FFFFFF"/>
                <w:sz w:val="20"/>
                <w:szCs w:val="20"/>
              </w:rPr>
              <w:t>DFOH</w:t>
            </w:r>
          </w:p>
        </w:tc>
        <w:tc>
          <w:tcPr>
            <w:tcW w:w="686" w:type="pct"/>
            <w:shd w:val="clear" w:color="auto" w:fill="2F5496"/>
            <w:vAlign w:val="center"/>
          </w:tcPr>
          <w:p w14:paraId="0B8381D0" w14:textId="77777777" w:rsidR="0035276B" w:rsidRDefault="00000000">
            <w:pPr>
              <w:spacing w:before="40" w:after="40"/>
              <w:jc w:val="center"/>
            </w:pPr>
            <w:r>
              <w:rPr>
                <w:b/>
                <w:bCs/>
                <w:color w:val="FFFFFF"/>
                <w:sz w:val="20"/>
                <w:szCs w:val="20"/>
              </w:rPr>
              <w:t>Artemis</w:t>
            </w:r>
          </w:p>
        </w:tc>
        <w:tc>
          <w:tcPr>
            <w:tcW w:w="784" w:type="pct"/>
            <w:shd w:val="clear" w:color="auto" w:fill="2F5496"/>
            <w:vAlign w:val="center"/>
          </w:tcPr>
          <w:p w14:paraId="4F17BAFD" w14:textId="77777777" w:rsidR="0035276B" w:rsidRDefault="00000000">
            <w:pPr>
              <w:spacing w:before="40" w:after="40"/>
              <w:jc w:val="center"/>
            </w:pPr>
            <w:r>
              <w:rPr>
                <w:b/>
                <w:bCs/>
                <w:color w:val="FFFFFF"/>
                <w:sz w:val="20"/>
                <w:szCs w:val="20"/>
              </w:rPr>
              <w:t>iSPY/Argus</w:t>
            </w:r>
          </w:p>
        </w:tc>
      </w:tr>
      <w:tr w:rsidR="0035276B" w14:paraId="00479449" w14:textId="77777777" w:rsidTr="00CD7FD4">
        <w:tc>
          <w:tcPr>
            <w:tcW w:w="1471" w:type="pct"/>
            <w:vAlign w:val="center"/>
          </w:tcPr>
          <w:p w14:paraId="6AE6C841" w14:textId="77777777" w:rsidR="0035276B" w:rsidRDefault="00000000">
            <w:pPr>
              <w:spacing w:before="40" w:after="40"/>
              <w:jc w:val="center"/>
            </w:pPr>
            <w:r>
              <w:rPr>
                <w:color w:val="000000"/>
                <w:sz w:val="20"/>
                <w:szCs w:val="20"/>
              </w:rPr>
              <w:t>Exact – Type-N – Blackholing</w:t>
            </w:r>
          </w:p>
        </w:tc>
        <w:tc>
          <w:tcPr>
            <w:tcW w:w="686" w:type="pct"/>
            <w:vAlign w:val="center"/>
          </w:tcPr>
          <w:p w14:paraId="329D54F5" w14:textId="77777777" w:rsidR="0035276B" w:rsidRDefault="00000000">
            <w:pPr>
              <w:spacing w:before="40" w:after="40"/>
              <w:jc w:val="center"/>
            </w:pPr>
            <w:r>
              <w:rPr>
                <w:color w:val="000000"/>
                <w:sz w:val="20"/>
                <w:szCs w:val="20"/>
              </w:rPr>
              <w:t>✓</w:t>
            </w:r>
          </w:p>
        </w:tc>
        <w:tc>
          <w:tcPr>
            <w:tcW w:w="686" w:type="pct"/>
            <w:vAlign w:val="center"/>
          </w:tcPr>
          <w:p w14:paraId="58D111D8" w14:textId="77777777" w:rsidR="0035276B" w:rsidRDefault="00000000">
            <w:pPr>
              <w:spacing w:before="40" w:after="40"/>
              <w:jc w:val="center"/>
            </w:pPr>
            <w:r>
              <w:rPr>
                <w:color w:val="000000"/>
                <w:sz w:val="20"/>
                <w:szCs w:val="20"/>
              </w:rPr>
              <w:t>✓</w:t>
            </w:r>
          </w:p>
        </w:tc>
        <w:tc>
          <w:tcPr>
            <w:tcW w:w="686" w:type="pct"/>
            <w:vAlign w:val="center"/>
          </w:tcPr>
          <w:p w14:paraId="67A67950" w14:textId="77777777" w:rsidR="0035276B" w:rsidRDefault="00000000">
            <w:pPr>
              <w:spacing w:before="40" w:after="40"/>
              <w:jc w:val="center"/>
            </w:pPr>
            <w:r>
              <w:rPr>
                <w:color w:val="000000"/>
                <w:sz w:val="20"/>
                <w:szCs w:val="20"/>
              </w:rPr>
              <w:t>✓</w:t>
            </w:r>
          </w:p>
        </w:tc>
        <w:tc>
          <w:tcPr>
            <w:tcW w:w="686" w:type="pct"/>
            <w:vAlign w:val="center"/>
          </w:tcPr>
          <w:p w14:paraId="7888D6D7" w14:textId="77777777" w:rsidR="0035276B" w:rsidRDefault="00000000">
            <w:pPr>
              <w:spacing w:before="40" w:after="40"/>
              <w:jc w:val="center"/>
            </w:pPr>
            <w:r>
              <w:rPr>
                <w:color w:val="000000"/>
                <w:sz w:val="20"/>
                <w:szCs w:val="20"/>
              </w:rPr>
              <w:t>✓</w:t>
            </w:r>
          </w:p>
        </w:tc>
        <w:tc>
          <w:tcPr>
            <w:tcW w:w="784" w:type="pct"/>
            <w:vAlign w:val="center"/>
          </w:tcPr>
          <w:p w14:paraId="34A6DBB6" w14:textId="77777777" w:rsidR="0035276B" w:rsidRDefault="00000000">
            <w:pPr>
              <w:spacing w:before="40" w:after="40"/>
              <w:jc w:val="center"/>
            </w:pPr>
            <w:r>
              <w:rPr>
                <w:color w:val="000000"/>
                <w:sz w:val="20"/>
                <w:szCs w:val="20"/>
              </w:rPr>
              <w:t>✓</w:t>
            </w:r>
          </w:p>
        </w:tc>
      </w:tr>
      <w:tr w:rsidR="0035276B" w14:paraId="3B6A9A9E" w14:textId="77777777" w:rsidTr="00CD7FD4">
        <w:tc>
          <w:tcPr>
            <w:tcW w:w="1471" w:type="pct"/>
            <w:vAlign w:val="center"/>
          </w:tcPr>
          <w:p w14:paraId="55106CB7" w14:textId="77777777" w:rsidR="0035276B" w:rsidRDefault="00000000">
            <w:pPr>
              <w:spacing w:before="40" w:after="40"/>
              <w:jc w:val="center"/>
            </w:pPr>
            <w:r>
              <w:rPr>
                <w:color w:val="000000"/>
                <w:sz w:val="20"/>
                <w:szCs w:val="20"/>
              </w:rPr>
              <w:t>Exact – Type-N – MITM</w:t>
            </w:r>
          </w:p>
        </w:tc>
        <w:tc>
          <w:tcPr>
            <w:tcW w:w="686" w:type="pct"/>
            <w:vAlign w:val="center"/>
          </w:tcPr>
          <w:p w14:paraId="72278B29" w14:textId="77777777" w:rsidR="0035276B" w:rsidRDefault="00000000">
            <w:pPr>
              <w:spacing w:before="40" w:after="40"/>
              <w:jc w:val="center"/>
            </w:pPr>
            <w:r>
              <w:rPr>
                <w:color w:val="000000"/>
                <w:sz w:val="20"/>
                <w:szCs w:val="20"/>
              </w:rPr>
              <w:t>✓</w:t>
            </w:r>
          </w:p>
        </w:tc>
        <w:tc>
          <w:tcPr>
            <w:tcW w:w="686" w:type="pct"/>
            <w:vAlign w:val="center"/>
          </w:tcPr>
          <w:p w14:paraId="72129495" w14:textId="77777777" w:rsidR="0035276B" w:rsidRDefault="00000000">
            <w:pPr>
              <w:spacing w:before="40" w:after="40"/>
              <w:jc w:val="center"/>
            </w:pPr>
            <w:r>
              <w:rPr>
                <w:color w:val="000000"/>
                <w:sz w:val="20"/>
                <w:szCs w:val="20"/>
              </w:rPr>
              <w:t>✓</w:t>
            </w:r>
          </w:p>
        </w:tc>
        <w:tc>
          <w:tcPr>
            <w:tcW w:w="686" w:type="pct"/>
            <w:vAlign w:val="center"/>
          </w:tcPr>
          <w:p w14:paraId="4DDB1F86" w14:textId="77777777" w:rsidR="0035276B" w:rsidRDefault="00000000">
            <w:pPr>
              <w:spacing w:before="40" w:after="40"/>
              <w:jc w:val="center"/>
            </w:pPr>
            <w:r>
              <w:rPr>
                <w:color w:val="000000"/>
                <w:sz w:val="20"/>
                <w:szCs w:val="20"/>
              </w:rPr>
              <w:t>✓</w:t>
            </w:r>
          </w:p>
        </w:tc>
        <w:tc>
          <w:tcPr>
            <w:tcW w:w="686" w:type="pct"/>
            <w:vAlign w:val="center"/>
          </w:tcPr>
          <w:p w14:paraId="6A553A35" w14:textId="77777777" w:rsidR="0035276B" w:rsidRDefault="00000000">
            <w:pPr>
              <w:spacing w:before="40" w:after="40"/>
              <w:jc w:val="center"/>
            </w:pPr>
            <w:r>
              <w:rPr>
                <w:color w:val="000000"/>
                <w:sz w:val="20"/>
                <w:szCs w:val="20"/>
              </w:rPr>
              <w:t>✓</w:t>
            </w:r>
          </w:p>
        </w:tc>
        <w:tc>
          <w:tcPr>
            <w:tcW w:w="784" w:type="pct"/>
            <w:vAlign w:val="center"/>
          </w:tcPr>
          <w:p w14:paraId="62A6FDFC" w14:textId="77777777" w:rsidR="0035276B" w:rsidRDefault="00000000">
            <w:pPr>
              <w:spacing w:before="40" w:after="40"/>
              <w:jc w:val="center"/>
            </w:pPr>
            <w:r>
              <w:rPr>
                <w:color w:val="000000"/>
                <w:sz w:val="20"/>
                <w:szCs w:val="20"/>
              </w:rPr>
              <w:t>✗</w:t>
            </w:r>
          </w:p>
        </w:tc>
      </w:tr>
      <w:tr w:rsidR="0035276B" w14:paraId="502E21D7" w14:textId="77777777" w:rsidTr="00CD7FD4">
        <w:tc>
          <w:tcPr>
            <w:tcW w:w="1471" w:type="pct"/>
            <w:vAlign w:val="center"/>
          </w:tcPr>
          <w:p w14:paraId="03BA72B9" w14:textId="77777777" w:rsidR="0035276B" w:rsidRDefault="00000000">
            <w:pPr>
              <w:spacing w:before="40" w:after="40"/>
              <w:jc w:val="center"/>
            </w:pPr>
            <w:r>
              <w:rPr>
                <w:color w:val="000000"/>
                <w:sz w:val="20"/>
                <w:szCs w:val="20"/>
              </w:rPr>
              <w:t>Exact – Defcon – Blackholing</w:t>
            </w:r>
          </w:p>
        </w:tc>
        <w:tc>
          <w:tcPr>
            <w:tcW w:w="686" w:type="pct"/>
            <w:vAlign w:val="center"/>
          </w:tcPr>
          <w:p w14:paraId="22CFD616" w14:textId="77777777" w:rsidR="0035276B" w:rsidRDefault="00000000">
            <w:pPr>
              <w:spacing w:before="40" w:after="40"/>
              <w:jc w:val="center"/>
            </w:pPr>
            <w:r>
              <w:rPr>
                <w:color w:val="000000"/>
                <w:sz w:val="20"/>
                <w:szCs w:val="20"/>
              </w:rPr>
              <w:t>✓</w:t>
            </w:r>
          </w:p>
        </w:tc>
        <w:tc>
          <w:tcPr>
            <w:tcW w:w="686" w:type="pct"/>
            <w:vAlign w:val="center"/>
          </w:tcPr>
          <w:p w14:paraId="1A54CA49" w14:textId="77777777" w:rsidR="0035276B" w:rsidRDefault="00000000">
            <w:pPr>
              <w:spacing w:before="40" w:after="40"/>
              <w:jc w:val="center"/>
            </w:pPr>
            <w:r>
              <w:rPr>
                <w:color w:val="000000"/>
                <w:sz w:val="20"/>
                <w:szCs w:val="20"/>
              </w:rPr>
              <w:t>✗</w:t>
            </w:r>
          </w:p>
        </w:tc>
        <w:tc>
          <w:tcPr>
            <w:tcW w:w="686" w:type="pct"/>
            <w:vAlign w:val="center"/>
          </w:tcPr>
          <w:p w14:paraId="41E10027" w14:textId="77777777" w:rsidR="0035276B" w:rsidRDefault="00000000">
            <w:pPr>
              <w:spacing w:before="40" w:after="40"/>
              <w:jc w:val="center"/>
            </w:pPr>
            <w:r>
              <w:rPr>
                <w:color w:val="000000"/>
                <w:sz w:val="20"/>
                <w:szCs w:val="20"/>
              </w:rPr>
              <w:t>✗</w:t>
            </w:r>
          </w:p>
        </w:tc>
        <w:tc>
          <w:tcPr>
            <w:tcW w:w="686" w:type="pct"/>
            <w:vAlign w:val="center"/>
          </w:tcPr>
          <w:p w14:paraId="6FCFA365" w14:textId="77777777" w:rsidR="0035276B" w:rsidRDefault="00000000">
            <w:pPr>
              <w:spacing w:before="40" w:after="40"/>
              <w:jc w:val="center"/>
            </w:pPr>
            <w:r>
              <w:rPr>
                <w:color w:val="000000"/>
                <w:sz w:val="20"/>
                <w:szCs w:val="20"/>
              </w:rPr>
              <w:t>✓</w:t>
            </w:r>
          </w:p>
        </w:tc>
        <w:tc>
          <w:tcPr>
            <w:tcW w:w="784" w:type="pct"/>
            <w:vAlign w:val="center"/>
          </w:tcPr>
          <w:p w14:paraId="0BBC419F" w14:textId="77777777" w:rsidR="0035276B" w:rsidRDefault="00000000">
            <w:pPr>
              <w:spacing w:before="40" w:after="40"/>
              <w:jc w:val="center"/>
            </w:pPr>
            <w:r>
              <w:rPr>
                <w:color w:val="000000"/>
                <w:sz w:val="20"/>
                <w:szCs w:val="20"/>
              </w:rPr>
              <w:t>✓ (một phần)</w:t>
            </w:r>
          </w:p>
        </w:tc>
      </w:tr>
      <w:tr w:rsidR="0035276B" w14:paraId="2C725BDF" w14:textId="77777777" w:rsidTr="00CD7FD4">
        <w:tc>
          <w:tcPr>
            <w:tcW w:w="1471" w:type="pct"/>
            <w:vAlign w:val="center"/>
          </w:tcPr>
          <w:p w14:paraId="14D50DF9" w14:textId="77777777" w:rsidR="0035276B" w:rsidRDefault="00000000">
            <w:pPr>
              <w:spacing w:before="40" w:after="40"/>
              <w:jc w:val="center"/>
            </w:pPr>
            <w:r>
              <w:rPr>
                <w:color w:val="000000"/>
                <w:sz w:val="20"/>
                <w:szCs w:val="20"/>
              </w:rPr>
              <w:t>Exact – Defcon – MITM</w:t>
            </w:r>
          </w:p>
        </w:tc>
        <w:tc>
          <w:tcPr>
            <w:tcW w:w="686" w:type="pct"/>
            <w:vAlign w:val="center"/>
          </w:tcPr>
          <w:p w14:paraId="4C85CD44" w14:textId="77777777" w:rsidR="0035276B" w:rsidRDefault="00000000">
            <w:pPr>
              <w:spacing w:before="40" w:after="40"/>
              <w:jc w:val="center"/>
            </w:pPr>
            <w:r>
              <w:rPr>
                <w:color w:val="000000"/>
                <w:sz w:val="20"/>
                <w:szCs w:val="20"/>
              </w:rPr>
              <w:t>✓</w:t>
            </w:r>
          </w:p>
        </w:tc>
        <w:tc>
          <w:tcPr>
            <w:tcW w:w="686" w:type="pct"/>
            <w:vAlign w:val="center"/>
          </w:tcPr>
          <w:p w14:paraId="4420924E" w14:textId="77777777" w:rsidR="0035276B" w:rsidRDefault="00000000">
            <w:pPr>
              <w:spacing w:before="40" w:after="40"/>
              <w:jc w:val="center"/>
            </w:pPr>
            <w:r>
              <w:rPr>
                <w:color w:val="000000"/>
                <w:sz w:val="20"/>
                <w:szCs w:val="20"/>
              </w:rPr>
              <w:t>✗</w:t>
            </w:r>
          </w:p>
        </w:tc>
        <w:tc>
          <w:tcPr>
            <w:tcW w:w="686" w:type="pct"/>
            <w:vAlign w:val="center"/>
          </w:tcPr>
          <w:p w14:paraId="309983B1" w14:textId="77777777" w:rsidR="0035276B" w:rsidRDefault="00000000">
            <w:pPr>
              <w:spacing w:before="40" w:after="40"/>
              <w:jc w:val="center"/>
            </w:pPr>
            <w:r>
              <w:rPr>
                <w:color w:val="000000"/>
                <w:sz w:val="20"/>
                <w:szCs w:val="20"/>
              </w:rPr>
              <w:t>✗</w:t>
            </w:r>
          </w:p>
        </w:tc>
        <w:tc>
          <w:tcPr>
            <w:tcW w:w="686" w:type="pct"/>
            <w:vAlign w:val="center"/>
          </w:tcPr>
          <w:p w14:paraId="0C5DF07A" w14:textId="77777777" w:rsidR="0035276B" w:rsidRDefault="00000000">
            <w:pPr>
              <w:spacing w:before="40" w:after="40"/>
              <w:jc w:val="center"/>
            </w:pPr>
            <w:r>
              <w:rPr>
                <w:color w:val="000000"/>
                <w:sz w:val="20"/>
                <w:szCs w:val="20"/>
              </w:rPr>
              <w:t>✓</w:t>
            </w:r>
          </w:p>
        </w:tc>
        <w:tc>
          <w:tcPr>
            <w:tcW w:w="784" w:type="pct"/>
            <w:vAlign w:val="center"/>
          </w:tcPr>
          <w:p w14:paraId="0ADF1D43" w14:textId="77777777" w:rsidR="0035276B" w:rsidRDefault="00000000">
            <w:pPr>
              <w:spacing w:before="40" w:after="40"/>
              <w:jc w:val="center"/>
            </w:pPr>
            <w:r>
              <w:rPr>
                <w:color w:val="000000"/>
                <w:sz w:val="20"/>
                <w:szCs w:val="20"/>
              </w:rPr>
              <w:t>✗</w:t>
            </w:r>
          </w:p>
        </w:tc>
      </w:tr>
      <w:tr w:rsidR="0035276B" w14:paraId="08DF4AF2" w14:textId="77777777" w:rsidTr="00CD7FD4">
        <w:tc>
          <w:tcPr>
            <w:tcW w:w="1471" w:type="pct"/>
            <w:vAlign w:val="center"/>
          </w:tcPr>
          <w:p w14:paraId="3A3B4D42" w14:textId="77777777" w:rsidR="0035276B" w:rsidRDefault="00000000">
            <w:pPr>
              <w:spacing w:before="40" w:after="40"/>
              <w:jc w:val="center"/>
            </w:pPr>
            <w:r>
              <w:rPr>
                <w:color w:val="000000"/>
                <w:sz w:val="20"/>
                <w:szCs w:val="20"/>
              </w:rPr>
              <w:t>Sub-prefix – Type-N</w:t>
            </w:r>
          </w:p>
        </w:tc>
        <w:tc>
          <w:tcPr>
            <w:tcW w:w="686" w:type="pct"/>
            <w:vAlign w:val="center"/>
          </w:tcPr>
          <w:p w14:paraId="100FAF40" w14:textId="77777777" w:rsidR="0035276B" w:rsidRDefault="00000000">
            <w:pPr>
              <w:spacing w:before="40" w:after="40"/>
              <w:jc w:val="center"/>
            </w:pPr>
            <w:r>
              <w:rPr>
                <w:color w:val="000000"/>
                <w:sz w:val="20"/>
                <w:szCs w:val="20"/>
              </w:rPr>
              <w:t>✓</w:t>
            </w:r>
          </w:p>
        </w:tc>
        <w:tc>
          <w:tcPr>
            <w:tcW w:w="686" w:type="pct"/>
            <w:vAlign w:val="center"/>
          </w:tcPr>
          <w:p w14:paraId="44C2EEA9" w14:textId="77777777" w:rsidR="0035276B" w:rsidRDefault="00000000">
            <w:pPr>
              <w:spacing w:before="40" w:after="40"/>
              <w:jc w:val="center"/>
            </w:pPr>
            <w:r>
              <w:rPr>
                <w:color w:val="000000"/>
                <w:sz w:val="20"/>
                <w:szCs w:val="20"/>
              </w:rPr>
              <w:t>✓</w:t>
            </w:r>
          </w:p>
        </w:tc>
        <w:tc>
          <w:tcPr>
            <w:tcW w:w="686" w:type="pct"/>
            <w:vAlign w:val="center"/>
          </w:tcPr>
          <w:p w14:paraId="054A9D05" w14:textId="77777777" w:rsidR="0035276B" w:rsidRDefault="00000000">
            <w:pPr>
              <w:spacing w:before="40" w:after="40"/>
              <w:jc w:val="center"/>
            </w:pPr>
            <w:r>
              <w:rPr>
                <w:color w:val="000000"/>
                <w:sz w:val="20"/>
                <w:szCs w:val="20"/>
              </w:rPr>
              <w:t>✓</w:t>
            </w:r>
          </w:p>
        </w:tc>
        <w:tc>
          <w:tcPr>
            <w:tcW w:w="686" w:type="pct"/>
            <w:vAlign w:val="center"/>
          </w:tcPr>
          <w:p w14:paraId="1A767135" w14:textId="77777777" w:rsidR="0035276B" w:rsidRDefault="00000000">
            <w:pPr>
              <w:spacing w:before="40" w:after="40"/>
              <w:jc w:val="center"/>
            </w:pPr>
            <w:r>
              <w:rPr>
                <w:color w:val="000000"/>
                <w:sz w:val="20"/>
                <w:szCs w:val="20"/>
              </w:rPr>
              <w:t>✓</w:t>
            </w:r>
          </w:p>
        </w:tc>
        <w:tc>
          <w:tcPr>
            <w:tcW w:w="784" w:type="pct"/>
            <w:vAlign w:val="center"/>
          </w:tcPr>
          <w:p w14:paraId="4CE1AE0F" w14:textId="77777777" w:rsidR="0035276B" w:rsidRDefault="00000000">
            <w:pPr>
              <w:spacing w:before="40" w:after="40"/>
              <w:jc w:val="center"/>
            </w:pPr>
            <w:r>
              <w:rPr>
                <w:color w:val="000000"/>
                <w:sz w:val="20"/>
                <w:szCs w:val="20"/>
              </w:rPr>
              <w:t>✗ (phần lớn)</w:t>
            </w:r>
          </w:p>
        </w:tc>
      </w:tr>
      <w:tr w:rsidR="0035276B" w14:paraId="01CD2E4F" w14:textId="77777777" w:rsidTr="00CD7FD4">
        <w:tc>
          <w:tcPr>
            <w:tcW w:w="1471" w:type="pct"/>
            <w:vAlign w:val="center"/>
          </w:tcPr>
          <w:p w14:paraId="794AE30D" w14:textId="77777777" w:rsidR="0035276B" w:rsidRDefault="00000000">
            <w:pPr>
              <w:spacing w:before="40" w:after="40"/>
              <w:jc w:val="center"/>
            </w:pPr>
            <w:r>
              <w:rPr>
                <w:color w:val="000000"/>
                <w:sz w:val="20"/>
                <w:szCs w:val="20"/>
              </w:rPr>
              <w:t>Sub-prefix – Defcon</w:t>
            </w:r>
          </w:p>
        </w:tc>
        <w:tc>
          <w:tcPr>
            <w:tcW w:w="686" w:type="pct"/>
            <w:vAlign w:val="center"/>
          </w:tcPr>
          <w:p w14:paraId="48F57251" w14:textId="77777777" w:rsidR="0035276B" w:rsidRDefault="00000000">
            <w:pPr>
              <w:spacing w:before="40" w:after="40"/>
              <w:jc w:val="center"/>
            </w:pPr>
            <w:r>
              <w:rPr>
                <w:color w:val="000000"/>
                <w:sz w:val="20"/>
                <w:szCs w:val="20"/>
              </w:rPr>
              <w:t>✓</w:t>
            </w:r>
          </w:p>
        </w:tc>
        <w:tc>
          <w:tcPr>
            <w:tcW w:w="686" w:type="pct"/>
            <w:vAlign w:val="center"/>
          </w:tcPr>
          <w:p w14:paraId="0B2F6C5D" w14:textId="77777777" w:rsidR="0035276B" w:rsidRDefault="00000000">
            <w:pPr>
              <w:spacing w:before="40" w:after="40"/>
              <w:jc w:val="center"/>
            </w:pPr>
            <w:r>
              <w:rPr>
                <w:color w:val="000000"/>
                <w:sz w:val="20"/>
                <w:szCs w:val="20"/>
              </w:rPr>
              <w:t>✗</w:t>
            </w:r>
          </w:p>
        </w:tc>
        <w:tc>
          <w:tcPr>
            <w:tcW w:w="686" w:type="pct"/>
            <w:vAlign w:val="center"/>
          </w:tcPr>
          <w:p w14:paraId="355CE495" w14:textId="77777777" w:rsidR="0035276B" w:rsidRDefault="00000000">
            <w:pPr>
              <w:spacing w:before="40" w:after="40"/>
              <w:jc w:val="center"/>
            </w:pPr>
            <w:r>
              <w:rPr>
                <w:color w:val="000000"/>
                <w:sz w:val="20"/>
                <w:szCs w:val="20"/>
              </w:rPr>
              <w:t>✗</w:t>
            </w:r>
          </w:p>
        </w:tc>
        <w:tc>
          <w:tcPr>
            <w:tcW w:w="686" w:type="pct"/>
            <w:vAlign w:val="center"/>
          </w:tcPr>
          <w:p w14:paraId="47B9F5D4" w14:textId="77777777" w:rsidR="0035276B" w:rsidRDefault="00000000">
            <w:pPr>
              <w:spacing w:before="40" w:after="40"/>
              <w:jc w:val="center"/>
            </w:pPr>
            <w:r>
              <w:rPr>
                <w:color w:val="000000"/>
                <w:sz w:val="20"/>
                <w:szCs w:val="20"/>
              </w:rPr>
              <w:t>✓</w:t>
            </w:r>
          </w:p>
        </w:tc>
        <w:tc>
          <w:tcPr>
            <w:tcW w:w="784" w:type="pct"/>
            <w:vAlign w:val="center"/>
          </w:tcPr>
          <w:p w14:paraId="4418ADB7" w14:textId="77777777" w:rsidR="0035276B" w:rsidRDefault="00000000">
            <w:pPr>
              <w:spacing w:before="40" w:after="40"/>
              <w:jc w:val="center"/>
            </w:pPr>
            <w:r>
              <w:rPr>
                <w:color w:val="000000"/>
                <w:sz w:val="20"/>
                <w:szCs w:val="20"/>
              </w:rPr>
              <w:t>✗</w:t>
            </w:r>
          </w:p>
        </w:tc>
      </w:tr>
      <w:tr w:rsidR="0035276B" w14:paraId="2E8F6C09" w14:textId="77777777" w:rsidTr="00CD7FD4">
        <w:tc>
          <w:tcPr>
            <w:tcW w:w="1471" w:type="pct"/>
            <w:vAlign w:val="center"/>
          </w:tcPr>
          <w:p w14:paraId="37764499" w14:textId="77777777" w:rsidR="0035276B" w:rsidRDefault="00000000">
            <w:pPr>
              <w:spacing w:before="40" w:after="40"/>
              <w:jc w:val="center"/>
            </w:pPr>
            <w:r>
              <w:rPr>
                <w:color w:val="000000"/>
                <w:sz w:val="20"/>
                <w:szCs w:val="20"/>
              </w:rPr>
              <w:t>Giám sát toàn Internet</w:t>
            </w:r>
          </w:p>
        </w:tc>
        <w:tc>
          <w:tcPr>
            <w:tcW w:w="686" w:type="pct"/>
            <w:vAlign w:val="center"/>
          </w:tcPr>
          <w:p w14:paraId="4F326864" w14:textId="77777777" w:rsidR="0035276B" w:rsidRDefault="00000000">
            <w:pPr>
              <w:spacing w:before="40" w:after="40"/>
              <w:jc w:val="center"/>
            </w:pPr>
            <w:r>
              <w:rPr>
                <w:color w:val="000000"/>
                <w:sz w:val="20"/>
                <w:szCs w:val="20"/>
              </w:rPr>
              <w:t>✓</w:t>
            </w:r>
          </w:p>
        </w:tc>
        <w:tc>
          <w:tcPr>
            <w:tcW w:w="686" w:type="pct"/>
            <w:vAlign w:val="center"/>
          </w:tcPr>
          <w:p w14:paraId="5BDBA7C2" w14:textId="77777777" w:rsidR="0035276B" w:rsidRDefault="00000000">
            <w:pPr>
              <w:spacing w:before="40" w:after="40"/>
              <w:jc w:val="center"/>
            </w:pPr>
            <w:r>
              <w:rPr>
                <w:color w:val="000000"/>
                <w:sz w:val="20"/>
                <w:szCs w:val="20"/>
              </w:rPr>
              <w:t>✓</w:t>
            </w:r>
          </w:p>
        </w:tc>
        <w:tc>
          <w:tcPr>
            <w:tcW w:w="686" w:type="pct"/>
            <w:vAlign w:val="center"/>
          </w:tcPr>
          <w:p w14:paraId="14BF98BE" w14:textId="77777777" w:rsidR="0035276B" w:rsidRDefault="00000000">
            <w:pPr>
              <w:spacing w:before="40" w:after="40"/>
              <w:jc w:val="center"/>
            </w:pPr>
            <w:r>
              <w:rPr>
                <w:color w:val="000000"/>
                <w:sz w:val="20"/>
                <w:szCs w:val="20"/>
              </w:rPr>
              <w:t>✓</w:t>
            </w:r>
          </w:p>
        </w:tc>
        <w:tc>
          <w:tcPr>
            <w:tcW w:w="686" w:type="pct"/>
            <w:vAlign w:val="center"/>
          </w:tcPr>
          <w:p w14:paraId="15536DA5" w14:textId="77777777" w:rsidR="0035276B" w:rsidRDefault="00000000">
            <w:pPr>
              <w:spacing w:before="40" w:after="40"/>
              <w:jc w:val="center"/>
            </w:pPr>
            <w:r>
              <w:rPr>
                <w:color w:val="000000"/>
                <w:sz w:val="20"/>
                <w:szCs w:val="20"/>
              </w:rPr>
              <w:t>✗</w:t>
            </w:r>
          </w:p>
        </w:tc>
        <w:tc>
          <w:tcPr>
            <w:tcW w:w="784" w:type="pct"/>
            <w:vAlign w:val="center"/>
          </w:tcPr>
          <w:p w14:paraId="3CA20465" w14:textId="77777777" w:rsidR="0035276B" w:rsidRDefault="00000000">
            <w:pPr>
              <w:spacing w:before="40" w:after="40"/>
              <w:jc w:val="center"/>
            </w:pPr>
            <w:r>
              <w:rPr>
                <w:color w:val="000000"/>
                <w:sz w:val="20"/>
                <w:szCs w:val="20"/>
              </w:rPr>
              <w:t>✓ (một phần)</w:t>
            </w:r>
          </w:p>
        </w:tc>
      </w:tr>
    </w:tbl>
    <w:p w14:paraId="4F306AD6" w14:textId="77777777" w:rsidR="0035276B" w:rsidRDefault="0035276B">
      <w:pPr>
        <w:spacing w:after="160" w:line="300" w:lineRule="auto"/>
        <w:jc w:val="both"/>
      </w:pPr>
    </w:p>
    <w:p w14:paraId="0F7F7E38" w14:textId="77777777" w:rsidR="0035276B" w:rsidRDefault="00000000">
      <w:pPr>
        <w:pStyle w:val="Heading2"/>
        <w:spacing w:before="300" w:after="150"/>
      </w:pPr>
      <w:bookmarkStart w:id="30" w:name="_Toc241875785"/>
      <w:r>
        <w:t>3.5. Nhận xét và khoảng trống nghiên cứu</w:t>
      </w:r>
      <w:bookmarkEnd w:id="30"/>
    </w:p>
    <w:p w14:paraId="2919E218" w14:textId="77777777" w:rsidR="0035276B" w:rsidRDefault="00000000">
      <w:pPr>
        <w:spacing w:after="160" w:line="300" w:lineRule="auto"/>
        <w:jc w:val="both"/>
      </w:pPr>
      <w:r>
        <w:t xml:space="preserve">Từ khảo sát trên, có thể rút ra ba khoảng trống nghiên cứu chính mà các công trình trước Ares chưa giải quyết được đồng thời: thứ nhất, khả năng bao phủ toàn diện mọi biến thể path hijacking, đặc biệt là Defcon hijacking; thứ hai, khả năng giám sát trên phạm vi toàn bộ Internet mà không đòi hỏi sự hợp tác chủ động từ AS được bảo vệ; thứ ba, khả năng duy trì tỷ lệ cảnh báo giả đủ thấp để có thể vận hành thực tế mà không gây quá tải cho đội ngũ giám sát mạng. Chính ba khoảng trống này là động lực trực tiếp dẫn đến việc nhóm tác giả đề xuất Ares, với </w:t>
      </w:r>
      <w:r>
        <w:lastRenderedPageBreak/>
        <w:t>trực giác cốt lõi khác biệt hoàn toàn so với các hướng tiếp cận trước: thay vì tập trung vào từng liên kết đơn lẻ hay từng bản tin đơn lẻ, Ares quan sát sự thay đổi ở cấp độ cấu trúc toàn cục của cây định tuyến.</w:t>
      </w:r>
    </w:p>
    <w:p w14:paraId="61036B96" w14:textId="74F2EA84" w:rsidR="0035276B" w:rsidRDefault="00000000">
      <w:pPr>
        <w:pStyle w:val="Heading1"/>
        <w:pageBreakBefore/>
        <w:spacing w:before="400" w:after="200"/>
      </w:pPr>
      <w:bookmarkStart w:id="31" w:name="_Toc241875786"/>
      <w:r>
        <w:lastRenderedPageBreak/>
        <w:t xml:space="preserve">CHƯƠNG 4: HỆ THỐNG ARES </w:t>
      </w:r>
      <w:r w:rsidR="00CD7FD4">
        <w:t>-</w:t>
      </w:r>
      <w:r>
        <w:t xml:space="preserve"> THIẾT KẾ VÀ THUẬT TOÁN</w:t>
      </w:r>
      <w:bookmarkEnd w:id="31"/>
    </w:p>
    <w:p w14:paraId="5B435486" w14:textId="77777777" w:rsidR="0035276B" w:rsidRDefault="00000000">
      <w:pPr>
        <w:pStyle w:val="Heading2"/>
        <w:spacing w:before="300" w:after="150"/>
      </w:pPr>
      <w:bookmarkStart w:id="32" w:name="_Toc241875787"/>
      <w:r>
        <w:t>4.1. Nguyên tắc thiết kế và mục tiêu</w:t>
      </w:r>
      <w:bookmarkEnd w:id="32"/>
    </w:p>
    <w:p w14:paraId="410E7C42" w14:textId="77777777" w:rsidR="0035276B" w:rsidRDefault="00000000">
      <w:pPr>
        <w:spacing w:after="160" w:line="300" w:lineRule="auto"/>
        <w:jc w:val="both"/>
      </w:pPr>
      <w:r>
        <w:t>Nhóm tác giả xác định sáu nguyên tắc thiết kế mà Ares cần đáp ứng đồng thời: độ chính xác cao (tỷ lệ cảnh báo giả thấp, tỷ lệ phát hiện đúng cao); khả năng phát hiện theo thời gian thực; tính toàn diện, bao phủ mọi loại hình path hijacking đã trình bày ở Chương 1; khả năng giám sát trên phạm vi toàn bộ Internet mà không yêu cầu AS được bảo vệ phải hợp tác; khả năng cung cấp đủ thông tin tầng điều khiển (thời điểm xảy ra, AS nghi vấn là kẻ tấn công, liên kết đáng ngờ) để hỗ trợ người vận hành xác minh thủ công; và cuối cùng là tính nhẹ, dễ triển khai với yêu cầu tài nguyên tối thiểu.</w:t>
      </w:r>
    </w:p>
    <w:p w14:paraId="63C1D92D" w14:textId="77777777" w:rsidR="0035276B" w:rsidRDefault="00000000">
      <w:pPr>
        <w:pStyle w:val="Heading2"/>
        <w:spacing w:before="300" w:after="150"/>
      </w:pPr>
      <w:bookmarkStart w:id="33" w:name="_Toc241875788"/>
      <w:r>
        <w:t>4.2. Kiến trúc tổng thể</w:t>
      </w:r>
      <w:bookmarkEnd w:id="33"/>
    </w:p>
    <w:p w14:paraId="1EB56E17" w14:textId="77777777" w:rsidR="0035276B" w:rsidRDefault="00000000">
      <w:pPr>
        <w:spacing w:after="160" w:line="300" w:lineRule="auto"/>
        <w:jc w:val="both"/>
      </w:pPr>
      <w:r>
        <w:t>Ares được tổ chức thành ba mô-đun chính hoạt động nối tiếp nhau theo một quy trình xử lý tuần hoàn mỗi 5 phút, tương ứng với chu kỳ cập nhật dữ liệu chuẩn của RIPE RIS:</w:t>
      </w:r>
    </w:p>
    <w:p w14:paraId="314D1A8F" w14:textId="77777777" w:rsidR="0035276B" w:rsidRDefault="00000000">
      <w:pPr>
        <w:pStyle w:val="ListParagraph"/>
        <w:numPr>
          <w:ilvl w:val="0"/>
          <w:numId w:val="2"/>
        </w:numPr>
        <w:spacing w:after="100" w:line="300" w:lineRule="auto"/>
        <w:jc w:val="both"/>
      </w:pPr>
      <w:r>
        <w:t>Route Monitor (Bộ giám sát định tuyến): liên tục thu nhận dữ liệu BGP từ RIPE RIS thông qua BGPStream, duy trì một bảng định tuyến đầy đủ cho toàn bộ Internet. Mô-đun này áp dụng hai kỹ thuật để giảm nhiễu: Route Flap Damping (theo phương pháp IETF, RFC 2439) nhằm loại bỏ các prefix bị quảng bá/thu hồi liên tục trong thời gian ngắn, và một cơ chế xác nhận độ ổn định (stability confirmation) chỉ đưa một tuyến đường vào xử lý tiếp theo nếu nó giữ nguyên trạng thái ổn định trong ít nhất 3 phút, dựa trên phát hiện kinh điển của Labovitz và cộng sự rằng BGP thường hội tụ trong khoảng thời gian này.</w:t>
      </w:r>
    </w:p>
    <w:p w14:paraId="7600AE3F" w14:textId="77777777" w:rsidR="0035276B" w:rsidRDefault="00000000">
      <w:pPr>
        <w:pStyle w:val="ListParagraph"/>
        <w:numPr>
          <w:ilvl w:val="0"/>
          <w:numId w:val="2"/>
        </w:numPr>
        <w:spacing w:after="100" w:line="300" w:lineRule="auto"/>
        <w:jc w:val="both"/>
      </w:pPr>
      <w:r>
        <w:t>OPRT Clustering (Phân cụm cây định tuyến): cứ mỗi 5 phút, mô-đun này xây dựng các OPRT có trọng số từ dữ liệu đã ổn định, rồi thực hiện phân cụm để gom nhóm các OPRT tương đồng, nhằm giảm thiểu nhiễu gây ra bởi các OPRT thiểu số không ổn định.</w:t>
      </w:r>
    </w:p>
    <w:p w14:paraId="13299FF9" w14:textId="77777777" w:rsidR="0035276B" w:rsidRDefault="00000000">
      <w:pPr>
        <w:pStyle w:val="ListParagraph"/>
        <w:numPr>
          <w:ilvl w:val="0"/>
          <w:numId w:val="2"/>
        </w:numPr>
        <w:spacing w:after="100" w:line="300" w:lineRule="auto"/>
        <w:jc w:val="both"/>
      </w:pPr>
      <w:r>
        <w:t>Anomaly Detector (Bộ phát hiện bất thường): khi số lượng cụm OPRT của một AS thay đổi so với chu kỳ liền trước, cụm mới xuất hiện được xem là một cảnh báo ứng viên (candidate alarm) và được đưa qua bốn quy tắc heuristic để phân loại cuối cùng là hijacking thực sự hay chỉ là thay đổi định tuyến bình thường.</w:t>
      </w:r>
    </w:p>
    <w:p w14:paraId="3EEADB50" w14:textId="100326B9" w:rsidR="0035276B" w:rsidRDefault="00000000">
      <w:pPr>
        <w:pStyle w:val="Heading2"/>
        <w:spacing w:before="300" w:after="150"/>
      </w:pPr>
      <w:bookmarkStart w:id="34" w:name="_Toc241875789"/>
      <w:r>
        <w:t xml:space="preserve">4.3. Weighted Edit Distance </w:t>
      </w:r>
      <w:r w:rsidR="00327301">
        <w:t>-</w:t>
      </w:r>
      <w:r>
        <w:t xml:space="preserve"> Phép đo khoảng cách có trọng số giữa các OPRT</w:t>
      </w:r>
      <w:bookmarkEnd w:id="34"/>
    </w:p>
    <w:p w14:paraId="52EC6D52" w14:textId="77777777" w:rsidR="0035276B" w:rsidRDefault="00000000">
      <w:pPr>
        <w:pStyle w:val="Heading3"/>
        <w:spacing w:before="200"/>
      </w:pPr>
      <w:bookmarkStart w:id="35" w:name="_Toc241875790"/>
      <w:r>
        <w:t>4.3.1. Định nghĩa edit distance cho cây có nhãn</w:t>
      </w:r>
      <w:bookmarkEnd w:id="35"/>
    </w:p>
    <w:p w14:paraId="532AB3C9" w14:textId="77777777" w:rsidR="0035276B" w:rsidRDefault="00000000">
      <w:pPr>
        <w:spacing w:after="160" w:line="300" w:lineRule="auto"/>
        <w:jc w:val="both"/>
      </w:pPr>
      <w:r>
        <w:t xml:space="preserve">Để định lượng mức độ khác biệt giữa hai OPRT, Ares áp dụng khái niệm edit distance có trọng số cho đồ thị có nhãn, dựa trên định nghĩa của Dinler và cộng sự (2020). Về trực giác, edit distance giữa hai cây đo lường “chi phí tối thiểu” để biến đổi cây này thành cây kia thông qua các phép xóa và thêm cạnh. Khác với edit distance cổ điển (mỗi phép biến đổi có chi phí bằng 1), ở đây mỗi cạnh (mỗi liên kết AS-AS) được gán một trọng số riêng phản ánh mức độ “đáng </w:t>
      </w:r>
      <w:r>
        <w:lastRenderedPageBreak/>
        <w:t>ngờ” và “quan trọng” của liên kết đó, và chi phí biến đổi chính là tổng trọng số của các cạnh cần thêm hoặc xóa.</w:t>
      </w:r>
    </w:p>
    <w:p w14:paraId="28400D6C" w14:textId="57F04803" w:rsidR="0035276B" w:rsidRDefault="00000000">
      <w:pPr>
        <w:spacing w:after="160" w:line="300" w:lineRule="auto"/>
        <w:jc w:val="both"/>
      </w:pPr>
      <w:r>
        <w:t>Cụ thể, gọi Eₐ và E</w:t>
      </w:r>
      <w:r w:rsidR="007963AC">
        <w:rPr>
          <w:vertAlign w:val="subscript"/>
        </w:rPr>
        <w:t>b</w:t>
      </w:r>
      <w:r>
        <w:t xml:space="preserve"> lần lượt là tập hợp cạnh của hai cây định tuyến Tₐ và T</w:t>
      </w:r>
      <w:r w:rsidR="007963AC">
        <w:rPr>
          <w:vertAlign w:val="subscript"/>
        </w:rPr>
        <w:t>b</w:t>
      </w:r>
      <w:r>
        <w:t>, và ωₐ(x), ω</w:t>
      </w:r>
      <w:r w:rsidR="007963AC">
        <w:rPr>
          <w:vertAlign w:val="subscript"/>
        </w:rPr>
        <w:t>b</w:t>
      </w:r>
      <w:r>
        <w:t>(x) là trọng số của cạnh x trong hai cây tương ứng. Khoảng cách edit distance có trọng số được định nghĩa:</w:t>
      </w:r>
    </w:p>
    <w:p w14:paraId="5CEEAA31" w14:textId="1BB9027F" w:rsidR="00E5547D" w:rsidRPr="00E5547D" w:rsidRDefault="00E5547D" w:rsidP="00E5547D">
      <w:pPr>
        <w:spacing w:after="160" w:line="300" w:lineRule="auto"/>
        <w:jc w:val="both"/>
        <w:rPr>
          <w:sz w:val="18"/>
          <w:szCs w:val="18"/>
        </w:rPr>
      </w:pPr>
      <m:oMathPara>
        <m:oMath>
          <m:r>
            <m:rPr>
              <m:nor/>
            </m:rPr>
            <w:rPr>
              <w:sz w:val="18"/>
              <w:szCs w:val="18"/>
            </w:rPr>
            <m:t>WED</m:t>
          </m:r>
          <m:d>
            <m:dPr>
              <m:sep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A</m:t>
                  </m:r>
                </m:sub>
              </m:sSub>
            </m:e>
            <m:e>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B</m:t>
                  </m:r>
                </m:sub>
              </m:sSub>
            </m:e>
          </m:d>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x∈</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A</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B</m:t>
                  </m:r>
                </m:sub>
              </m:sSub>
            </m:sub>
            <m:sup/>
            <m:e>
              <m:sSub>
                <m:sSubPr>
                  <m:ctrlPr>
                    <w:rPr>
                      <w:rFonts w:ascii="Cambria Math" w:hAnsi="Cambria Math"/>
                      <w:sz w:val="18"/>
                      <w:szCs w:val="18"/>
                    </w:rPr>
                  </m:ctrlPr>
                </m:sSubPr>
                <m:e>
                  <m:r>
                    <w:rPr>
                      <w:rFonts w:ascii="Cambria Math" w:hAnsi="Cambria Math"/>
                      <w:sz w:val="18"/>
                      <w:szCs w:val="18"/>
                    </w:rPr>
                    <m:t>ω</m:t>
                  </m:r>
                </m:e>
                <m:sub>
                  <m:r>
                    <w:rPr>
                      <w:rFonts w:ascii="Cambria Math" w:hAnsi="Cambria Math"/>
                      <w:sz w:val="18"/>
                      <w:szCs w:val="18"/>
                    </w:rPr>
                    <m:t>A</m:t>
                  </m:r>
                </m:sub>
              </m:sSub>
            </m:e>
          </m:nary>
          <m:d>
            <m:dPr>
              <m:ctrlPr>
                <w:rPr>
                  <w:rFonts w:ascii="Cambria Math" w:hAnsi="Cambria Math"/>
                  <w:sz w:val="18"/>
                  <w:szCs w:val="18"/>
                </w:rPr>
              </m:ctrlPr>
            </m:dPr>
            <m:e>
              <m:r>
                <w:rPr>
                  <w:rFonts w:ascii="Cambria Math" w:hAnsi="Cambria Math"/>
                  <w:sz w:val="18"/>
                  <w:szCs w:val="18"/>
                </w:rPr>
                <m:t>x</m:t>
              </m:r>
            </m:e>
          </m:d>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x∈</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B</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A</m:t>
                  </m:r>
                </m:sub>
              </m:sSub>
            </m:sub>
            <m:sup/>
            <m:e>
              <m:sSub>
                <m:sSubPr>
                  <m:ctrlPr>
                    <w:rPr>
                      <w:rFonts w:ascii="Cambria Math" w:hAnsi="Cambria Math"/>
                      <w:sz w:val="18"/>
                      <w:szCs w:val="18"/>
                    </w:rPr>
                  </m:ctrlPr>
                </m:sSubPr>
                <m:e>
                  <m:r>
                    <w:rPr>
                      <w:rFonts w:ascii="Cambria Math" w:hAnsi="Cambria Math"/>
                      <w:sz w:val="18"/>
                      <w:szCs w:val="18"/>
                    </w:rPr>
                    <m:t>ω</m:t>
                  </m:r>
                </m:e>
                <m:sub>
                  <m:r>
                    <w:rPr>
                      <w:rFonts w:ascii="Cambria Math" w:hAnsi="Cambria Math"/>
                      <w:sz w:val="18"/>
                      <w:szCs w:val="18"/>
                    </w:rPr>
                    <m:t>B</m:t>
                  </m:r>
                </m:sub>
              </m:sSub>
            </m:e>
          </m:nary>
          <m:d>
            <m:dPr>
              <m:ctrlPr>
                <w:rPr>
                  <w:rFonts w:ascii="Cambria Math" w:hAnsi="Cambria Math"/>
                  <w:sz w:val="18"/>
                  <w:szCs w:val="18"/>
                </w:rPr>
              </m:ctrlPr>
            </m:dPr>
            <m:e>
              <m:r>
                <w:rPr>
                  <w:rFonts w:ascii="Cambria Math" w:hAnsi="Cambria Math"/>
                  <w:sz w:val="18"/>
                  <w:szCs w:val="18"/>
                </w:rPr>
                <m:t>x</m:t>
              </m:r>
            </m:e>
          </m:d>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x∈</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A</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B</m:t>
                  </m:r>
                </m:sub>
              </m:sSub>
            </m:sub>
            <m:sup/>
            <m:e>
              <m:r>
                <w:rPr>
                  <w:rFonts w:ascii="Cambria Math" w:hAnsi="Cambria Math"/>
                  <w:sz w:val="18"/>
                  <w:szCs w:val="18"/>
                </w:rPr>
                <m:t>|</m:t>
              </m:r>
            </m:e>
          </m:nary>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ω</m:t>
                  </m:r>
                </m:e>
                <m:sub>
                  <m:r>
                    <w:rPr>
                      <w:rFonts w:ascii="Cambria Math" w:hAnsi="Cambria Math"/>
                      <w:sz w:val="18"/>
                      <w:szCs w:val="18"/>
                    </w:rPr>
                    <m:t>A</m:t>
                  </m:r>
                </m:sub>
              </m:sSub>
              <m:d>
                <m:dPr>
                  <m:ctrlPr>
                    <w:rPr>
                      <w:rFonts w:ascii="Cambria Math" w:hAnsi="Cambria Math"/>
                      <w:sz w:val="18"/>
                      <w:szCs w:val="18"/>
                    </w:rPr>
                  </m:ctrlPr>
                </m:dPr>
                <m:e>
                  <m:r>
                    <w:rPr>
                      <w:rFonts w:ascii="Cambria Math" w:hAnsi="Cambria Math"/>
                      <w:sz w:val="18"/>
                      <w:szCs w:val="18"/>
                    </w:rPr>
                    <m:t>x</m:t>
                  </m:r>
                </m:e>
              </m:d>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ω</m:t>
                  </m:r>
                </m:e>
                <m:sub>
                  <m:r>
                    <w:rPr>
                      <w:rFonts w:ascii="Cambria Math" w:hAnsi="Cambria Math"/>
                      <w:sz w:val="18"/>
                      <w:szCs w:val="18"/>
                    </w:rPr>
                    <m:t>B</m:t>
                  </m:r>
                </m:sub>
              </m:sSub>
              <m:d>
                <m:dPr>
                  <m:ctrlPr>
                    <w:rPr>
                      <w:rFonts w:ascii="Cambria Math" w:hAnsi="Cambria Math"/>
                      <w:sz w:val="18"/>
                      <w:szCs w:val="18"/>
                    </w:rPr>
                  </m:ctrlPr>
                </m:dPr>
                <m:e>
                  <m:r>
                    <w:rPr>
                      <w:rFonts w:ascii="Cambria Math" w:hAnsi="Cambria Math"/>
                      <w:sz w:val="18"/>
                      <w:szCs w:val="18"/>
                    </w:rPr>
                    <m:t>x</m:t>
                  </m:r>
                </m:e>
              </m:d>
            </m:e>
          </m:d>
        </m:oMath>
      </m:oMathPara>
    </w:p>
    <w:p w14:paraId="58E6BAD1" w14:textId="77777777" w:rsidR="0035276B" w:rsidRDefault="00000000">
      <w:pPr>
        <w:spacing w:after="160" w:line="300" w:lineRule="auto"/>
        <w:jc w:val="both"/>
      </w:pPr>
      <w:r>
        <w:t>Nói cách khác, công thức trên gồm ba thành phần: tổng trọng số của các cạnh chỉ tồn tại ở cây A (cần bị xóa đi), tổng trọng số của các cạnh chỉ tồn tại ở cây B (cần được thêm vào), và tổng chênh lệch trọng số của các cạnh chung cho cả hai cây (phản ánh sự thay đổi tầm quan trọng của cùng một liên kết giữa hai thời điểm). Ví dụ minh họa: giả sử biến đổi từ Cây A sang Cây B chỉ cần xóa một cạnh (7,8) và thêm ba cạnh mới (4,8), (7,9), (7,10), thì khoảng cách edit distance chính là tổng bốn trọng số tương ứng của các cạnh này. Việc gán trọng số khác nhau cho từng loại cạnh, thay vì coi mọi cạnh có giá trị như nhau, chính là chìa khóa giúp Ares phân biệt được thay đổi bình thường (thường xảy ra ở các cạnh ít quan trọng) với thay đổi do hijacking (thường xảy ra ở các cạnh có trọng số cao).</w:t>
      </w:r>
    </w:p>
    <w:p w14:paraId="2699CF9A" w14:textId="77777777" w:rsidR="0035276B" w:rsidRDefault="00000000">
      <w:pPr>
        <w:pStyle w:val="Heading3"/>
        <w:spacing w:before="200"/>
      </w:pPr>
      <w:bookmarkStart w:id="36" w:name="_Toc241875791"/>
      <w:r>
        <w:t>4.3.2. Trọng số theo tần suất xuất hiện của liên kết</w:t>
      </w:r>
      <w:bookmarkEnd w:id="36"/>
    </w:p>
    <w:p w14:paraId="75BDFB18" w14:textId="77777777" w:rsidR="0035276B" w:rsidRDefault="00000000">
      <w:pPr>
        <w:spacing w:after="160" w:line="300" w:lineRule="auto"/>
        <w:jc w:val="both"/>
      </w:pPr>
      <w:r>
        <w:t>Trực giác thứ nhất: một liên kết AS-AS càng xuất hiện phổ biến trong bảng định tuyến toàn cầu thì càng đáng tin cậy, do đó nên được gán trọng số thấp; ngược lại, một liên kết hiếm gặp hoặc chưa từng xuất hiện có khả năng là dấu hiệu giả mạo, nên được gán trọng số cao. Gọi Cnt(A,B) là số lần liên kết (A,B) xuất hiện trong toàn bộ các AS-PATH của bảng định tuyến BGP, trọng số tần suất được định nghĩa:</w:t>
      </w:r>
    </w:p>
    <w:p w14:paraId="1DF1383F" w14:textId="3C22EF45" w:rsidR="009315EB" w:rsidRDefault="00000000">
      <w:pPr>
        <w:spacing w:after="160" w:line="300" w:lineRule="auto"/>
        <w:jc w:val="both"/>
      </w:pPr>
      <m:oMathPara>
        <m:oMath>
          <m:sSub>
            <m:sSubPr>
              <m:ctrlPr>
                <w:rPr>
                  <w:rFonts w:ascii="Cambria Math" w:hAnsi="Cambria Math"/>
                </w:rPr>
              </m:ctrlPr>
            </m:sSubPr>
            <m:e>
              <m:r>
                <w:rPr>
                  <w:rFonts w:ascii="Cambria Math" w:hAnsi="Cambria Math"/>
                </w:rPr>
                <m:t>W</m:t>
              </m:r>
            </m:e>
            <m:sub>
              <m:r>
                <m:rPr>
                  <m:nor/>
                </m:rPr>
                <m:t>freq</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1+</m:t>
              </m:r>
              <m:r>
                <m:rPr>
                  <m:nor/>
                </m:rPr>
                <m:t>Cnt</m:t>
              </m:r>
              <m:d>
                <m:dPr>
                  <m:ctrlPr>
                    <w:rPr>
                      <w:rFonts w:ascii="Cambria Math" w:hAnsi="Cambria Math"/>
                    </w:rPr>
                  </m:ctrlPr>
                </m:dPr>
                <m:e>
                  <m:r>
                    <w:rPr>
                      <w:rFonts w:ascii="Cambria Math" w:hAnsi="Cambria Math"/>
                    </w:rPr>
                    <m:t>A,B</m:t>
                  </m:r>
                </m:e>
              </m:d>
            </m:den>
          </m:f>
        </m:oMath>
      </m:oMathPara>
    </w:p>
    <w:p w14:paraId="5CEDA0C3" w14:textId="0C66A6E0" w:rsidR="0035276B" w:rsidRDefault="00000000">
      <w:pPr>
        <w:spacing w:after="160" w:line="300" w:lineRule="auto"/>
        <w:jc w:val="both"/>
      </w:pPr>
      <w:r>
        <w:t>Công thức này đảm bảo W</w:t>
      </w:r>
      <w:r w:rsidRPr="009315EB">
        <w:rPr>
          <w:vertAlign w:val="subscript"/>
        </w:rPr>
        <w:t>freq</w:t>
      </w:r>
      <w:r>
        <w:t xml:space="preserve"> luôn nằm trong khoảng (0, C</w:t>
      </w:r>
      <w:r w:rsidR="003259BF">
        <w:rPr>
          <w:vertAlign w:val="subscript"/>
        </w:rPr>
        <w:t>1</w:t>
      </w:r>
      <w:r>
        <w:t>], giảm dần khi tần suất xuất hiện tăng lên.</w:t>
      </w:r>
    </w:p>
    <w:p w14:paraId="233D3168" w14:textId="77777777" w:rsidR="0035276B" w:rsidRDefault="00000000">
      <w:pPr>
        <w:pStyle w:val="Heading3"/>
        <w:spacing w:before="200"/>
      </w:pPr>
      <w:bookmarkStart w:id="37" w:name="_Toc241875792"/>
      <w:r>
        <w:t>4.3.3. Trọng số theo khoảng cách địa lý</w:t>
      </w:r>
      <w:bookmarkEnd w:id="37"/>
    </w:p>
    <w:p w14:paraId="7D9D3114" w14:textId="77777777" w:rsidR="0035276B" w:rsidRDefault="00000000">
      <w:pPr>
        <w:spacing w:after="160" w:line="300" w:lineRule="auto"/>
        <w:jc w:val="both"/>
      </w:pPr>
      <w:r>
        <w:t>Trực giác thứ hai: các liên kết BGP hợp pháp thường phản ánh sự gần gũi về mặt hạ tầng vật lý; một liên kết kết nối hai AS ở khoảng cách địa lý quá xa nhau (ví dụ hai AS nhỏ ở hai châu lục khác nhau không có quan hệ peering công khai nào được biết) có khả năng là dấu hiệu bất thường. Gọi Dis(A,B) là khoảng cách địa lý giữa hai AS (ước lượng theo vị trí đăng ký quốc gia), trọng số địa lý được định nghĩa theo dạng hàm trung bình điều hòa (harmonic mean):</w:t>
      </w:r>
    </w:p>
    <w:p w14:paraId="6BA659F7" w14:textId="5521318C" w:rsidR="00117C36" w:rsidRDefault="00000000">
      <w:pPr>
        <w:spacing w:after="160" w:line="300" w:lineRule="auto"/>
        <w:jc w:val="both"/>
      </w:pPr>
      <m:oMathPara>
        <m:oMath>
          <m:sSub>
            <m:sSubPr>
              <m:ctrlPr>
                <w:rPr>
                  <w:rFonts w:ascii="Cambria Math" w:hAnsi="Cambria Math"/>
                </w:rPr>
              </m:ctrlPr>
            </m:sSubPr>
            <m:e>
              <m:r>
                <w:rPr>
                  <w:rFonts w:ascii="Cambria Math" w:hAnsi="Cambria Math"/>
                </w:rPr>
                <m:t>W</m:t>
              </m:r>
            </m:e>
            <m:sub>
              <m:r>
                <m:rPr>
                  <m:nor/>
                </m:rPr>
                <m:t>geo</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nor/>
                </m:rPr>
                <m:t>Dis</m:t>
              </m:r>
              <m:d>
                <m:dPr>
                  <m:ctrlPr>
                    <w:rPr>
                      <w:rFonts w:ascii="Cambria Math" w:hAnsi="Cambria Math"/>
                    </w:rPr>
                  </m:ctrlPr>
                </m:dPr>
                <m:e>
                  <m:r>
                    <w:rPr>
                      <w:rFonts w:ascii="Cambria Math" w:hAnsi="Cambria Math"/>
                    </w:rPr>
                    <m:t>A,B</m:t>
                  </m:r>
                </m:e>
              </m:d>
            </m:num>
            <m:den>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r>
                <m:rPr>
                  <m:nor/>
                </m:rPr>
                <m:t>Dis</m:t>
              </m:r>
              <m:d>
                <m:dPr>
                  <m:ctrlPr>
                    <w:rPr>
                      <w:rFonts w:ascii="Cambria Math" w:hAnsi="Cambria Math"/>
                    </w:rPr>
                  </m:ctrlPr>
                </m:dPr>
                <m:e>
                  <m:r>
                    <w:rPr>
                      <w:rFonts w:ascii="Cambria Math" w:hAnsi="Cambria Math"/>
                    </w:rPr>
                    <m:t>A,B</m:t>
                  </m:r>
                </m:e>
              </m:d>
            </m:den>
          </m:f>
        </m:oMath>
      </m:oMathPara>
    </w:p>
    <w:p w14:paraId="0B4FD58E" w14:textId="77777777" w:rsidR="0035276B" w:rsidRDefault="00000000">
      <w:pPr>
        <w:spacing w:after="160" w:line="300" w:lineRule="auto"/>
        <w:jc w:val="both"/>
      </w:pPr>
      <w:r>
        <w:t>với C₂ = 1000 được chọn qua thực nghiệm để cân bằng độ nhạy của hàm số trong khoảng khoảng cách thực tế từ 0 đến khoảng 20.000 km trên Trái Đất.</w:t>
      </w:r>
    </w:p>
    <w:p w14:paraId="10C0637C" w14:textId="77777777" w:rsidR="0035276B" w:rsidRDefault="00000000">
      <w:pPr>
        <w:spacing w:after="160" w:line="300" w:lineRule="auto"/>
        <w:jc w:val="both"/>
      </w:pPr>
      <w:r>
        <w:lastRenderedPageBreak/>
        <w:t>Tuy nhiên, các AS cấp một (Tier-1) thường có điểm hiện diện (Point of Presence) tại nhiều quốc gia, nên một liên kết dài về mặt địa lý giữa hai Tier-1 AS hoàn toàn có thể là hợp pháp và không nên bị phạt nặng. Để hiệu chỉnh, nhóm tác giả đưa vào một hệ số điều chỉnh dựa trên thứ hạng ASRank (do CAIDA công bố, thứ hạng càng thấp tương ứng AS càng lớn/càng cao cấp):</w:t>
      </w:r>
    </w:p>
    <w:p w14:paraId="6849A9CF" w14:textId="77777777" w:rsidR="00117C36" w:rsidRDefault="00117C36">
      <w:pPr>
        <w:spacing w:after="160" w:line="300" w:lineRule="auto"/>
        <w:jc w:val="both"/>
      </w:pPr>
    </w:p>
    <w:p w14:paraId="3FB536AE" w14:textId="17CAA115" w:rsidR="0035276B" w:rsidRDefault="00000000">
      <w:pPr>
        <w:spacing w:before="120" w:after="120"/>
        <w:jc w:val="center"/>
      </w:pPr>
      <w:r>
        <w:rPr>
          <w:i/>
          <w:iCs/>
        </w:rPr>
        <w:t>Adj(A,B) =</w:t>
      </w:r>
      <w:r w:rsidR="00117C36">
        <w:rPr>
          <w:i/>
          <w:iCs/>
        </w:rPr>
        <w:t xml:space="preserve"> </w:t>
      </w:r>
      <m:oMath>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R</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R</m:t>
                </m:r>
              </m:e>
              <m:sub>
                <m:r>
                  <w:rPr>
                    <w:rFonts w:ascii="Cambria Math" w:hAnsi="Cambria Math"/>
                    <w:sz w:val="28"/>
                    <w:szCs w:val="28"/>
                  </w:rPr>
                  <m:t>B</m:t>
                </m:r>
              </m:sub>
            </m:sSub>
          </m:num>
          <m:den>
            <m:sSup>
              <m:sSupPr>
                <m:ctrlPr>
                  <w:rPr>
                    <w:rFonts w:ascii="Cambria Math" w:hAnsi="Cambria Math"/>
                    <w:i/>
                    <w:iCs/>
                    <w:sz w:val="28"/>
                    <w:szCs w:val="28"/>
                  </w:rPr>
                </m:ctrlPr>
              </m:sSupPr>
              <m:e>
                <m:r>
                  <w:rPr>
                    <w:rFonts w:ascii="Cambria Math" w:hAnsi="Cambria Math"/>
                    <w:sz w:val="28"/>
                    <w:szCs w:val="28"/>
                  </w:rPr>
                  <m:t>N</m:t>
                </m:r>
              </m:e>
              <m:sup>
                <m:r>
                  <w:rPr>
                    <w:rFonts w:ascii="Cambria Math" w:hAnsi="Cambria Math"/>
                    <w:sz w:val="28"/>
                    <w:szCs w:val="28"/>
                  </w:rPr>
                  <m:t>2</m:t>
                </m:r>
              </m:sup>
            </m:sSup>
          </m:den>
        </m:f>
      </m:oMath>
    </w:p>
    <w:p w14:paraId="040BB713" w14:textId="317F5153" w:rsidR="00745A8C" w:rsidRDefault="00745A8C">
      <w:pPr>
        <w:spacing w:before="120" w:after="120"/>
        <w:jc w:val="center"/>
        <w:rPr>
          <w:i/>
          <w:iCs/>
        </w:rPr>
      </w:pPr>
      <m:oMathPara>
        <m:oMath>
          <m:r>
            <w:rPr>
              <w:rFonts w:ascii="Cambria Math" w:hAnsi="Cambria Math"/>
            </w:rPr>
            <m:t>W</m:t>
          </m:r>
          <m:sSub>
            <m:sSubPr>
              <m:ctrlPr>
                <w:rPr>
                  <w:rFonts w:ascii="Cambria Math" w:hAnsi="Cambria Math"/>
                </w:rPr>
              </m:ctrlPr>
            </m:sSubPr>
            <m:e>
              <m:r>
                <w:rPr>
                  <w:rFonts w:ascii="Cambria Math" w:hAnsi="Cambria Math"/>
                </w:rPr>
                <m:t>'</m:t>
              </m:r>
            </m:e>
            <m:sub>
              <m:r>
                <m:rPr>
                  <m:nor/>
                </m:rPr>
                <m:t>geo</m:t>
              </m:r>
            </m:sub>
          </m:sSub>
          <m:d>
            <m:dPr>
              <m:ctrlPr>
                <w:rPr>
                  <w:rFonts w:ascii="Cambria Math" w:hAnsi="Cambria Math"/>
                </w:rPr>
              </m:ctrlPr>
            </m:dPr>
            <m:e>
              <m:r>
                <w:rPr>
                  <w:rFonts w:ascii="Cambria Math" w:hAnsi="Cambria Math"/>
                </w:rPr>
                <m:t>A,B</m:t>
              </m:r>
            </m:e>
          </m:d>
          <m:r>
            <w:rPr>
              <w:rFonts w:ascii="Cambria Math" w:hAnsi="Cambria Math"/>
            </w:rPr>
            <m:t>=</m:t>
          </m:r>
          <m:sSub>
            <m:sSubPr>
              <m:ctrlPr>
                <w:rPr>
                  <w:rFonts w:ascii="Cambria Math" w:hAnsi="Cambria Math"/>
                </w:rPr>
              </m:ctrlPr>
            </m:sSubPr>
            <m:e>
              <m:r>
                <w:rPr>
                  <w:rFonts w:ascii="Cambria Math" w:hAnsi="Cambria Math"/>
                </w:rPr>
                <m:t>W</m:t>
              </m:r>
            </m:e>
            <m:sub>
              <m:r>
                <m:rPr>
                  <m:nor/>
                </m:rPr>
                <m:t>geo</m:t>
              </m:r>
            </m:sub>
          </m:sSub>
          <m:d>
            <m:dPr>
              <m:ctrlPr>
                <w:rPr>
                  <w:rFonts w:ascii="Cambria Math" w:hAnsi="Cambria Math"/>
                </w:rPr>
              </m:ctrlPr>
            </m:dPr>
            <m:e>
              <m:r>
                <w:rPr>
                  <w:rFonts w:ascii="Cambria Math" w:hAnsi="Cambria Math"/>
                </w:rPr>
                <m:t>A,B</m:t>
              </m:r>
            </m:e>
          </m:d>
          <m:r>
            <w:rPr>
              <w:rFonts w:ascii="Cambria Math" w:hAnsi="Cambria Math"/>
            </w:rPr>
            <m:t>⋅Adj</m:t>
          </m:r>
          <m:d>
            <m:dPr>
              <m:ctrlPr>
                <w:rPr>
                  <w:rFonts w:ascii="Cambria Math" w:hAnsi="Cambria Math"/>
                </w:rPr>
              </m:ctrlPr>
            </m:dPr>
            <m:e>
              <m:r>
                <w:rPr>
                  <w:rFonts w:ascii="Cambria Math" w:hAnsi="Cambria Math"/>
                </w:rPr>
                <m:t>A,B</m:t>
              </m:r>
            </m:e>
          </m:d>
        </m:oMath>
      </m:oMathPara>
    </w:p>
    <w:p w14:paraId="598E8BFC" w14:textId="0C393AB3" w:rsidR="0035276B" w:rsidRDefault="00000000">
      <w:pPr>
        <w:spacing w:after="160" w:line="300" w:lineRule="auto"/>
        <w:jc w:val="both"/>
      </w:pPr>
      <w:r>
        <w:t>với R</w:t>
      </w:r>
      <w:r w:rsidR="00745A8C">
        <w:rPr>
          <w:vertAlign w:val="subscript"/>
        </w:rPr>
        <w:t>A</w:t>
      </w:r>
      <w:r>
        <w:t>, R</w:t>
      </w:r>
      <w:r w:rsidR="00745A8C">
        <w:rPr>
          <w:vertAlign w:val="subscript"/>
        </w:rPr>
        <w:t>B</w:t>
      </w:r>
      <w:r>
        <w:t xml:space="preserve"> là ASRank của hai AS, N là tổng số AS trên Internet. Vì AS cấp cao có ASRank nhỏ, hệ số Adj sẽ nhỏ, làm giảm trọng số địa lý một cách tương ứng cho các liên kết giữa các AS cấp cao.</w:t>
      </w:r>
    </w:p>
    <w:p w14:paraId="4C9D314A" w14:textId="77777777" w:rsidR="0035276B" w:rsidRDefault="00000000">
      <w:pPr>
        <w:pStyle w:val="Heading3"/>
        <w:spacing w:before="200"/>
      </w:pPr>
      <w:bookmarkStart w:id="38" w:name="_Toc241875793"/>
      <w:r>
        <w:t>4.3.4. Trọng số tổng hợp và điều chỉnh theo vị trí cấu trúc</w:t>
      </w:r>
      <w:bookmarkEnd w:id="38"/>
    </w:p>
    <w:p w14:paraId="4578CF8E" w14:textId="77777777" w:rsidR="0035276B" w:rsidRDefault="00000000">
      <w:pPr>
        <w:spacing w:after="160" w:line="300" w:lineRule="auto"/>
        <w:jc w:val="both"/>
      </w:pPr>
      <w:r>
        <w:t>Trọng số tổng hợp của hai đặc trưng trên được kết hợp tuyến tính:</w:t>
      </w:r>
    </w:p>
    <w:p w14:paraId="28D16174" w14:textId="1C82BC78" w:rsidR="00A51AD1" w:rsidRDefault="00000000">
      <w:pPr>
        <w:spacing w:after="160" w:line="300" w:lineRule="auto"/>
        <w:jc w:val="both"/>
      </w:pPr>
      <m:oMathPara>
        <m:oMath>
          <m:sSub>
            <m:sSubPr>
              <m:ctrlPr>
                <w:rPr>
                  <w:rFonts w:ascii="Cambria Math" w:hAnsi="Cambria Math"/>
                </w:rPr>
              </m:ctrlPr>
            </m:sSubPr>
            <m:e>
              <m:r>
                <w:rPr>
                  <w:rFonts w:ascii="Cambria Math" w:hAnsi="Cambria Math"/>
                </w:rPr>
                <m:t>W</m:t>
              </m:r>
            </m:e>
            <m:sub>
              <m:r>
                <m:rPr>
                  <m:nor/>
                </m:rPr>
                <m:t>feat</m:t>
              </m:r>
            </m:sub>
          </m:sSub>
          <m:d>
            <m:dPr>
              <m:ctrlPr>
                <w:rPr>
                  <w:rFonts w:ascii="Cambria Math" w:hAnsi="Cambria Math"/>
                </w:rPr>
              </m:ctrlPr>
            </m:dPr>
            <m:e>
              <m:r>
                <w:rPr>
                  <w:rFonts w:ascii="Cambria Math" w:hAnsi="Cambria Math"/>
                </w:rPr>
                <m:t>A,B</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m:rPr>
                  <m:nor/>
                </m:rPr>
                <m:t>freq</m:t>
              </m:r>
            </m:sub>
          </m:sSub>
          <m:d>
            <m:dPr>
              <m:ctrlPr>
                <w:rPr>
                  <w:rFonts w:ascii="Cambria Math" w:hAnsi="Cambria Math"/>
                </w:rPr>
              </m:ctrlPr>
            </m:dPr>
            <m:e>
              <m:r>
                <w:rPr>
                  <w:rFonts w:ascii="Cambria Math" w:hAnsi="Cambria Math"/>
                </w:rPr>
                <m:t>A,B</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⋅W</m:t>
          </m:r>
          <m:sSub>
            <m:sSubPr>
              <m:ctrlPr>
                <w:rPr>
                  <w:rFonts w:ascii="Cambria Math" w:hAnsi="Cambria Math"/>
                </w:rPr>
              </m:ctrlPr>
            </m:sSubPr>
            <m:e>
              <m:r>
                <w:rPr>
                  <w:rFonts w:ascii="Cambria Math" w:hAnsi="Cambria Math"/>
                </w:rPr>
                <m:t>'</m:t>
              </m:r>
            </m:e>
            <m:sub>
              <m:r>
                <m:rPr>
                  <m:nor/>
                </m:rPr>
                <m:t>geo</m:t>
              </m:r>
            </m:sub>
          </m:sSub>
          <m:d>
            <m:dPr>
              <m:ctrlPr>
                <w:rPr>
                  <w:rFonts w:ascii="Cambria Math" w:hAnsi="Cambria Math"/>
                </w:rPr>
              </m:ctrlPr>
            </m:dPr>
            <m:e>
              <m:r>
                <w:rPr>
                  <w:rFonts w:ascii="Cambria Math" w:hAnsi="Cambria Math"/>
                </w:rPr>
                <m:t>A,B</m:t>
              </m:r>
            </m:e>
          </m:d>
        </m:oMath>
      </m:oMathPara>
    </w:p>
    <w:p w14:paraId="35308A1B" w14:textId="77777777" w:rsidR="0035276B" w:rsidRDefault="00000000">
      <w:pPr>
        <w:spacing w:after="160" w:line="300" w:lineRule="auto"/>
        <w:jc w:val="both"/>
      </w:pPr>
      <w:r>
        <w:t>Thông qua thực nghiệm điều chỉnh tham số trên sáu sự kiện hijacking lịch sử được lấy mẫu ngẫu nhiên, nhóm tác giả nhận thấy chỉ khi w₁ ≥ 0,6 thì Ares mới có thể phát hiện lại được đầy đủ tất cả các sự kiện lịch sử đã biết; tuy nhiên nếu w₁ tiếp tục tăng, số lượng cảnh báo cũng tăng theo. Cân bằng giữa độ phủ và tỷ lệ cảnh báo, nhóm tác giả chọn w₁ = 0,6 và w₂ = 0,4 làm giá trị mặc định.</w:t>
      </w:r>
    </w:p>
    <w:p w14:paraId="222F0879" w14:textId="77777777" w:rsidR="0035276B" w:rsidRDefault="00000000">
      <w:pPr>
        <w:spacing w:after="160" w:line="300" w:lineRule="auto"/>
        <w:jc w:val="both"/>
      </w:pPr>
      <w:r>
        <w:t>Ngoài đặc trưng liên kết, Ares còn tính đến vị trí cấu trúc của cạnh trong cây: các cạnh càng gần gốc (AS đích) và càng được nhiều VP quan sát thấy càng có tầm quan trọng lớn hơn đối với cấu trúc tổng thể của cây, vì một thay đổi ở gần gốc sẽ ảnh hưởng đến toàn bộ nhánh con phía dưới, trong khi thay đổi ở xa gốc chỉ ảnh hưởng cục bộ. Trọng số cuối cùng của một cạnh có khoảng cách d tính từ AS gốc và được v VP quan sát là:</w:t>
      </w:r>
    </w:p>
    <w:p w14:paraId="1EE3655C" w14:textId="6126FFE0" w:rsidR="00A51AD1" w:rsidRPr="00A51AD1" w:rsidRDefault="00A51AD1">
      <w:pPr>
        <w:spacing w:after="160" w:line="300" w:lineRule="auto"/>
        <w:jc w:val="both"/>
        <w:rPr>
          <w:sz w:val="20"/>
          <w:szCs w:val="20"/>
        </w:rPr>
      </w:pPr>
      <m:oMathPara>
        <m:oMath>
          <m:r>
            <w:rPr>
              <w:rFonts w:ascii="Cambria Math" w:hAnsi="Cambria Math"/>
              <w:sz w:val="20"/>
              <w:szCs w:val="20"/>
            </w:rPr>
            <m:t>W=v⋅</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feat</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func>
                <m:funcPr>
                  <m:ctrlPr>
                    <w:rPr>
                      <w:rFonts w:ascii="Cambria Math" w:hAnsi="Cambria Math"/>
                      <w:sz w:val="20"/>
                      <w:szCs w:val="20"/>
                    </w:rPr>
                  </m:ctrlPr>
                </m:funcPr>
                <m:fName>
                  <m:r>
                    <m:rPr>
                      <m:sty m:val="p"/>
                    </m:rPr>
                    <w:rPr>
                      <w:rFonts w:ascii="Cambria Math" w:hAnsi="Cambria Math"/>
                      <w:sz w:val="20"/>
                      <w:szCs w:val="20"/>
                    </w:rPr>
                    <m:t>min</m:t>
                  </m:r>
                </m:fName>
                <m:e>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d</m:t>
                          </m:r>
                        </m:num>
                        <m:den>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L</m:t>
                              </m:r>
                            </m:e>
                            <m:sub>
                              <m:r>
                                <m:rPr>
                                  <m:nor/>
                                </m:rPr>
                                <w:rPr>
                                  <w:sz w:val="20"/>
                                  <w:szCs w:val="20"/>
                                </w:rPr>
                                <m:t>avg</m:t>
                              </m:r>
                            </m:sub>
                          </m:sSub>
                        </m:den>
                      </m:f>
                      <m:r>
                        <w:rPr>
                          <w:rFonts w:ascii="Cambria Math" w:hAnsi="Cambria Math"/>
                          <w:sz w:val="20"/>
                          <w:szCs w:val="20"/>
                        </w:rPr>
                        <m:t>,1</m:t>
                      </m:r>
                    </m:e>
                  </m:d>
                </m:e>
              </m:func>
            </m:e>
          </m:d>
        </m:oMath>
      </m:oMathPara>
    </w:p>
    <w:p w14:paraId="1547A903" w14:textId="08E9DA4B" w:rsidR="0035276B" w:rsidRDefault="00000000">
      <w:pPr>
        <w:spacing w:after="160" w:line="300" w:lineRule="auto"/>
        <w:jc w:val="both"/>
      </w:pPr>
      <w:r>
        <w:t>với L</w:t>
      </w:r>
      <w:r w:rsidRPr="00A51AD1">
        <w:rPr>
          <w:vertAlign w:val="subscript"/>
        </w:rPr>
        <w:t>avg</w:t>
      </w:r>
      <w:r>
        <w:t xml:space="preserve"> là độ dài trung bình của các AS-PATH trên Internet. Công thức này đảm bảo cạnh càng gần gốc (d nhỏ) và càng được nhiều VP quan sát (v lớn) thì trọng số cuối cùng càng cao, phản ánh đúng trực giác rằng thay đổi cấu trúc gần gốc cây là dấu hiệu đáng tin cậy hơn cho việc phát hiện bất thường.</w:t>
      </w:r>
    </w:p>
    <w:p w14:paraId="792B8412" w14:textId="77777777" w:rsidR="0035276B" w:rsidRDefault="00000000">
      <w:pPr>
        <w:pStyle w:val="Heading2"/>
        <w:spacing w:before="300" w:after="150"/>
      </w:pPr>
      <w:bookmarkStart w:id="39" w:name="_Toc241875794"/>
      <w:r>
        <w:t>4.4. Thuật toán phân cụm OPRT</w:t>
      </w:r>
      <w:bookmarkEnd w:id="39"/>
    </w:p>
    <w:p w14:paraId="1576A3C9" w14:textId="77777777" w:rsidR="0035276B" w:rsidRDefault="00000000">
      <w:pPr>
        <w:spacing w:after="160" w:line="300" w:lineRule="auto"/>
        <w:jc w:val="both"/>
      </w:pPr>
      <w:r>
        <w:t>Sau khi đã có phép đo khoảng cách định lượng, Ares thực hiện phân cụm theo bốn bước, được thiết kế để cân bằng giữa độ chính xác và hiệu quả tính toán:</w:t>
      </w:r>
    </w:p>
    <w:p w14:paraId="03760DD8" w14:textId="3DB8180A" w:rsidR="0035276B" w:rsidRDefault="00000000">
      <w:pPr>
        <w:pStyle w:val="ListParagraph"/>
        <w:numPr>
          <w:ilvl w:val="0"/>
          <w:numId w:val="3"/>
        </w:numPr>
        <w:spacing w:after="100" w:line="300" w:lineRule="auto"/>
        <w:jc w:val="both"/>
      </w:pPr>
      <w:r>
        <w:lastRenderedPageBreak/>
        <w:t xml:space="preserve">Bước 1 </w:t>
      </w:r>
      <w:r w:rsidR="00C256E2">
        <w:t>-</w:t>
      </w:r>
      <w:r>
        <w:t xml:space="preserve"> Phân loại theo cấu trúc: các OPRT được băm (hashing) bằng thuật toán SHA-256 dựa trên tập hợp cạnh của chúng. Các OPRT có cùng giá trị băm chắc chắn có cùng cấu trúc topology và được gom vào cùng một nhóm ban đầu.</w:t>
      </w:r>
    </w:p>
    <w:p w14:paraId="62FDD74E" w14:textId="4F77CDFD" w:rsidR="0035276B" w:rsidRDefault="00000000">
      <w:pPr>
        <w:pStyle w:val="ListParagraph"/>
        <w:numPr>
          <w:ilvl w:val="0"/>
          <w:numId w:val="3"/>
        </w:numPr>
        <w:spacing w:after="100" w:line="300" w:lineRule="auto"/>
        <w:jc w:val="both"/>
      </w:pPr>
      <w:r>
        <w:t xml:space="preserve">Bước 2 </w:t>
      </w:r>
      <w:r w:rsidR="00C256E2">
        <w:t>-</w:t>
      </w:r>
      <w:r>
        <w:t xml:space="preserve"> Phân loại cụm chính/cụm phụ: mỗi nhóm ở Bước 1 được xem là một cụm ban đầu. Dựa trên quan sát rằng dưới 20% cấu trúc OPRT được chia sẻ bởi hơn 10 prefix tương đương, các cụm có trên 10 prefix được xếp vào cụm chính (main cluster </w:t>
      </w:r>
      <w:r w:rsidR="00C256E2">
        <w:t>-</w:t>
      </w:r>
      <w:r>
        <w:t xml:space="preserve"> đại diện cho chính sách định tuyến chủ đạo, ổn định), phần còn lại được xếp vào cụm phụ (subcluster </w:t>
      </w:r>
      <w:r w:rsidR="00C256E2">
        <w:t>-</w:t>
      </w:r>
      <w:r>
        <w:t xml:space="preserve"> có khả năng là OPRT thiểu số, kém ổn định).</w:t>
      </w:r>
    </w:p>
    <w:p w14:paraId="3F39C23F" w14:textId="5ADEB264" w:rsidR="0035276B" w:rsidRDefault="00000000">
      <w:pPr>
        <w:pStyle w:val="ListParagraph"/>
        <w:numPr>
          <w:ilvl w:val="0"/>
          <w:numId w:val="3"/>
        </w:numPr>
        <w:spacing w:after="100" w:line="300" w:lineRule="auto"/>
        <w:jc w:val="both"/>
      </w:pPr>
      <w:r>
        <w:t xml:space="preserve">Bước 3 </w:t>
      </w:r>
      <w:r w:rsidR="00C256E2">
        <w:t>-</w:t>
      </w:r>
      <w:r>
        <w:t xml:space="preserve"> Gộp cụm phụ vào cụm chính: với mỗi cụm phụ, tính khoảng cách edit distance có trọng số đến từng cụm chính; nếu khoảng cách nhỏ hơn một ngưỡng đã định, hai cụm được gộp lại làm một, dựa trên lý do rằng OPRT thiểu số nhiều khả năng chỉ là biến thể nhỏ do hội tụ BGP chưa hoàn tất của cùng một chính sách định tuyến chủ đạo.</w:t>
      </w:r>
    </w:p>
    <w:p w14:paraId="25DDCED8" w14:textId="50571F06" w:rsidR="0035276B" w:rsidRDefault="00000000">
      <w:pPr>
        <w:pStyle w:val="ListParagraph"/>
        <w:numPr>
          <w:ilvl w:val="0"/>
          <w:numId w:val="3"/>
        </w:numPr>
        <w:spacing w:after="100" w:line="300" w:lineRule="auto"/>
        <w:jc w:val="both"/>
      </w:pPr>
      <w:r>
        <w:t xml:space="preserve">Bước 4 </w:t>
      </w:r>
      <w:r w:rsidR="00C256E2">
        <w:t>-</w:t>
      </w:r>
      <w:r>
        <w:t xml:space="preserve"> Gộp cụm phụ với nhau theo cặp: những cụm phụ không thể gộp vào bất kỳ cụm chính nào ở Bước 3 sẽ được so sánh theo cặp với nhau; nếu khoảng cách lớn nhất giữa mọi cặp OPRT thuộc hai cụm phụ nhỏ hơn ngưỡng, hai cụm phụ được gộp lại, nhằm tiếp tục giảm số lượng cụm cuối cùng cần theo dõi.</w:t>
      </w:r>
    </w:p>
    <w:p w14:paraId="4954F3C8" w14:textId="77777777" w:rsidR="0035276B" w:rsidRDefault="00000000">
      <w:pPr>
        <w:spacing w:after="160" w:line="300" w:lineRule="auto"/>
        <w:jc w:val="both"/>
      </w:pPr>
      <w:r>
        <w:t>Một điểm thiết kế quan trọng khác là cơ chế cập nhật gia tăng (incremental update): sau lần phân cụm đầy đủ đầu tiên, các chu kỳ tiếp theo không thực hiện lại toàn bộ thuật toán mà chỉ xử lý các OPRT vừa thay đổi, thử gộp chúng vào các cụm đã có sẵn thay vì phân cụm lại từ đầu. Ngay cả khi một cụm chỉ còn chứa duy nhất một OPRT và OPRT đó thay đổi (khiến cụm trở nên rỗng), Ares vẫn giữ lại cụm rỗng này thay vì xóa bỏ, vì có khả năng một AS thay đổi chính sách đồng loạt cho một nhóm prefix và các prefix khác sẽ quay lại “lấp đầy” cụm đó trong tương lai gần. Cơ chế này giúp Ares tiết kiệm đáng kể chi phí tính toán khi xử lý khối lượng lớn bản tin BGP cập nhật liên tục.</w:t>
      </w:r>
    </w:p>
    <w:p w14:paraId="5B192C27" w14:textId="77777777" w:rsidR="0035276B" w:rsidRDefault="00000000">
      <w:pPr>
        <w:pStyle w:val="Heading2"/>
        <w:spacing w:before="300" w:after="150"/>
      </w:pPr>
      <w:bookmarkStart w:id="40" w:name="_Toc241875795"/>
      <w:r>
        <w:t>4.5. Bộ phát hiện bất thường và bốn quy tắc heuristic</w:t>
      </w:r>
      <w:bookmarkEnd w:id="40"/>
    </w:p>
    <w:p w14:paraId="6FBFAE9B" w14:textId="77777777" w:rsidR="0035276B" w:rsidRDefault="00000000">
      <w:pPr>
        <w:spacing w:after="160" w:line="300" w:lineRule="auto"/>
        <w:jc w:val="both"/>
      </w:pPr>
      <w:r>
        <w:t>Khi số lượng cụm OPRT của một AS tăng lên, cụm mới xuất hiện được coi là một cảnh báo ứng viên và được đưa qua bốn quy tắc heuristic độc lập. Một cảnh báo ứng viên bị bất kỳ heuristic nào lọc bỏ sẽ được xem là thay đổi bình thường; ngược lại, nếu vượt qua cả bốn kiểm tra mà vẫn được xem là bất thường, nó sẽ được phân loại là cảnh báo hijacking chính thức.</w:t>
      </w:r>
    </w:p>
    <w:p w14:paraId="279A535E" w14:textId="02C51240" w:rsidR="0035276B" w:rsidRDefault="00000000">
      <w:pPr>
        <w:pStyle w:val="Heading3"/>
        <w:spacing w:before="200"/>
      </w:pPr>
      <w:bookmarkStart w:id="41" w:name="_Toc241875796"/>
      <w:r>
        <w:t xml:space="preserve">4.5.1. H1 </w:t>
      </w:r>
      <w:r w:rsidR="00C256E2">
        <w:t>-</w:t>
      </w:r>
      <w:r>
        <w:t xml:space="preserve"> Partial Edit Distance (Khoảng cách biên tập cục bộ)</w:t>
      </w:r>
      <w:bookmarkEnd w:id="41"/>
    </w:p>
    <w:p w14:paraId="667CF5B8" w14:textId="57741593" w:rsidR="0035276B" w:rsidRDefault="00000000">
      <w:pPr>
        <w:spacing w:after="160" w:line="300" w:lineRule="auto"/>
        <w:jc w:val="both"/>
      </w:pPr>
      <w:r>
        <w:t xml:space="preserve">Trong một số trường hợp, một OPRT mới tuy có cấu trúc khác biệt so với OPRT cũ nhưng thực chất là một tập con của OPRT cũ </w:t>
      </w:r>
      <w:r w:rsidR="00C256E2">
        <w:t>-</w:t>
      </w:r>
      <w:r>
        <w:t xml:space="preserve"> tức mọi VP và mọi đường đi trong OPRT mới đều đã tồn tại sẵn trong OPRT trước đó, chỉ là một số nhánh bị lược bỏ. Hiện tượng này thường phát sinh do hội tụ BGP chưa hoàn tất hoặc do lọc tuyến (path filtering). Vì hijacking luôn đưa vào những đường đi hoàn toàn mới chưa từng xuất hiện, một OPRT chỉ đơn thuần bị thu hẹp (không có cạnh mới) khó có khả năng là hijacking. Do đó, H1 chỉ tính edit distance trên các cạnh mới </w:t>
      </w:r>
      <w:r>
        <w:lastRenderedPageBreak/>
        <w:t>xuất hiện thay vì tính đầy đủ, giúp tránh gắn cờ nhầm cho các trường hợp OPRT bị thu hẹp một cách hợp lệ.</w:t>
      </w:r>
    </w:p>
    <w:p w14:paraId="62EB7300" w14:textId="2F59D8D7" w:rsidR="0035276B" w:rsidRDefault="00000000">
      <w:pPr>
        <w:pStyle w:val="Heading3"/>
        <w:spacing w:before="200"/>
      </w:pPr>
      <w:bookmarkStart w:id="42" w:name="_Toc241875797"/>
      <w:r>
        <w:t xml:space="preserve">4.5.2. H2 </w:t>
      </w:r>
      <w:r w:rsidR="00C256E2">
        <w:t>-</w:t>
      </w:r>
      <w:r>
        <w:t xml:space="preserve"> Size of new cluster (Kích thước của cụm mới)</w:t>
      </w:r>
      <w:bookmarkEnd w:id="42"/>
    </w:p>
    <w:p w14:paraId="7DA7BB0F" w14:textId="77777777" w:rsidR="0035276B" w:rsidRDefault="00000000">
      <w:pPr>
        <w:spacing w:after="160" w:line="300" w:lineRule="auto"/>
        <w:jc w:val="both"/>
      </w:pPr>
      <w:r>
        <w:t>Dữ liệu lịch sử cho thấy một sự kiện hijacking thực sự thường chỉ ảnh hưởng đến một số lượng nhỏ prefix, vì việc chiếm quyền đồng thời quá nhiều prefix sẽ gây gián đoạn lưu lượng lớn và dễ bị phát hiện nhanh chóng bởi chính nạn nhân. Ngược lại, những thay đổi chính sách định tuyến hợp pháp có xu hướng ảnh hưởng đồng loạt đến nhiều prefix cùng lúc. Dựa trên quan sát ở Chương 2 rằng hiếm khi có trên 10 prefix chia sẻ cùng một cấu trúc OPRT, H2 quy định: nếu một cụm mới xuất hiện chứa từ 10 prefix trở lên, cụm đó được coi là thay đổi bình thường.</w:t>
      </w:r>
    </w:p>
    <w:p w14:paraId="26C03C84" w14:textId="52D154D7" w:rsidR="0035276B" w:rsidRDefault="00000000">
      <w:pPr>
        <w:pStyle w:val="Heading3"/>
        <w:spacing w:before="200"/>
      </w:pPr>
      <w:bookmarkStart w:id="43" w:name="_Toc241875798"/>
      <w:r>
        <w:t xml:space="preserve">4.5.3. H3 </w:t>
      </w:r>
      <w:r w:rsidR="00C256E2">
        <w:t>-</w:t>
      </w:r>
      <w:r>
        <w:t xml:space="preserve"> Historical information (Thông tin lịch sử)</w:t>
      </w:r>
      <w:bookmarkEnd w:id="43"/>
    </w:p>
    <w:p w14:paraId="37DE566A" w14:textId="77777777" w:rsidR="0035276B" w:rsidRDefault="00000000">
      <w:pPr>
        <w:spacing w:after="160" w:line="300" w:lineRule="auto"/>
        <w:jc w:val="both"/>
      </w:pPr>
      <w:r>
        <w:t>Trong một số AS, tồn tại những prefix đặc biệt có OPRT khác biệt đáng kể so với phần còn lại, tự nhiên nằm trong một subcluster riêng. Khi OPRT của các prefix này thay đổi, chúng gần như chắc chắn sẽ tạo ra một OPRT mới không thể gộp vào bất kỳ cụm nào hiện có, dẫn đến nguy cơ cảnh báo giả cao. Để khắc phục, Ares duy trì một cơ sở dữ liệu lưu lại các cấu trúc cây ổn định và bình thường đã từng quan sát được trong một khoảng thời gian trước đó. Khi một cụm mới xuất hiện không khớp với các cụm hiện tại, hệ thống sẽ so sánh nó với các cấu trúc đã lưu trong cơ sở dữ liệu lịch sử; nếu khoảng cách nhỏ hơn ngưỡng, cụm mới được coi là hợp lệ.</w:t>
      </w:r>
    </w:p>
    <w:p w14:paraId="67A5FEC4" w14:textId="6747642A" w:rsidR="0035276B" w:rsidRDefault="00000000">
      <w:pPr>
        <w:pStyle w:val="Heading3"/>
        <w:spacing w:before="200"/>
      </w:pPr>
      <w:bookmarkStart w:id="44" w:name="_Toc241875799"/>
      <w:r>
        <w:t xml:space="preserve">4.5.4. H4 </w:t>
      </w:r>
      <w:r w:rsidR="00C256E2">
        <w:t>-</w:t>
      </w:r>
      <w:r>
        <w:t xml:space="preserve"> Existing relationships (Quan hệ đã tồn tại)</w:t>
      </w:r>
      <w:bookmarkEnd w:id="44"/>
    </w:p>
    <w:p w14:paraId="662B925F" w14:textId="31EE540A" w:rsidR="0035276B" w:rsidRDefault="00000000">
      <w:pPr>
        <w:spacing w:after="160" w:line="300" w:lineRule="auto"/>
        <w:jc w:val="both"/>
      </w:pPr>
      <w:r>
        <w:t xml:space="preserve">Đây là heuristic hiệu quả nhất theo kết quả thực nghiệm (sẽ trình bày ở Chương 5), tận dụng trực tiếp đặc trưng bản chất của hành vi hijacking: khi một cụm mới xuất hiện, hệ thống trích xuất các liên kết có trọng số cao nhất trong cụm đó và kiểm tra hai điều kiện </w:t>
      </w:r>
      <w:r w:rsidR="00C256E2">
        <w:t>-</w:t>
      </w:r>
      <w:r>
        <w:t xml:space="preserve"> liên kết đó có tồn tại trong tập dữ liệu quan hệ thương mại đã biết của CAIDA hay không, và liên kết đó có gây vi phạm quy tắc valley-free hay không. Nếu vi phạm một trong hai điều kiện, cụm được gắn cờ là bất thường; ngược lại được xem là bình thường.</w:t>
      </w:r>
    </w:p>
    <w:p w14:paraId="309B394E" w14:textId="77777777" w:rsidR="0035276B" w:rsidRDefault="00000000">
      <w:pPr>
        <w:pStyle w:val="Heading1"/>
        <w:pageBreakBefore/>
        <w:spacing w:before="400" w:after="200"/>
      </w:pPr>
      <w:bookmarkStart w:id="45" w:name="_Toc241875800"/>
      <w:r>
        <w:lastRenderedPageBreak/>
        <w:t>CHƯƠNG 5: THỰC NGHIỆM VÀ ĐÁNH GIÁ</w:t>
      </w:r>
      <w:bookmarkEnd w:id="45"/>
    </w:p>
    <w:p w14:paraId="4DF2234D" w14:textId="77777777" w:rsidR="0035276B" w:rsidRDefault="00000000">
      <w:pPr>
        <w:pStyle w:val="Heading2"/>
        <w:spacing w:before="300" w:after="150"/>
      </w:pPr>
      <w:bookmarkStart w:id="46" w:name="_Toc241875801"/>
      <w:r>
        <w:t>5.1. Đánh giá trên các sự kiện hijacking lịch sử</w:t>
      </w:r>
      <w:bookmarkEnd w:id="46"/>
    </w:p>
    <w:p w14:paraId="5D412321" w14:textId="77777777" w:rsidR="0035276B" w:rsidRDefault="00000000">
      <w:pPr>
        <w:spacing w:after="160" w:line="300" w:lineRule="auto"/>
        <w:jc w:val="both"/>
      </w:pPr>
      <w:r>
        <w:t>Nhóm tác giả thu thập 12 sự kiện path hijacking đã được ghi nhận trong thực tế (kết hợp bộ dữ liệu của Cho và cộng sự cùng hai sự kiện được báo cáo năm 2022), bao gồm cả một sự kiện Defcon hijacking. Với mỗi sự kiện, dữ liệu được xây dựng bằng cách lấy tệp RIB gần nhất trước thời điểm xảy ra sự cố làm ảnh chụp ban đầu, sau đó nạp toàn bộ các bản tin cập nhật BGP cho đến tệp RIB tiếp theo vào Ares để quan sát cảnh báo phát sinh.</w:t>
      </w:r>
    </w:p>
    <w:p w14:paraId="26ED80E2" w14:textId="77777777" w:rsidR="0035276B" w:rsidRDefault="00000000">
      <w:pPr>
        <w:spacing w:after="160" w:line="300" w:lineRule="auto"/>
        <w:jc w:val="both"/>
      </w:pPr>
      <w:r>
        <w:t>Về cách xác định ngưỡng gộp cụm, thay vì đặt cố định, Ares tính toán ngưỡng một cách thích ứng dựa trên dữ liệu lịch sử của ngày liền trước sự kiện: hệ thống thu thập toàn bộ khoảng cách edit distance nhỏ nhất được ghi nhận mỗi khi thử gộp cụm, sau đó xác định điểm gấp khúc (knee point) của phân bố này bằng phương pháp kneed, rồi cộng thêm bốn lần độ lệch tuyệt đối trung vị (Median Absolute Deviation) để giảm ảnh hưởng của nhiễu quanh điểm gấp khúc.</w:t>
      </w:r>
    </w:p>
    <w:p w14:paraId="0076140E" w14:textId="43C3F3E7" w:rsidR="0035276B" w:rsidRDefault="00000000">
      <w:pPr>
        <w:spacing w:after="160" w:line="300" w:lineRule="auto"/>
        <w:jc w:val="both"/>
      </w:pPr>
      <w:r>
        <w:t xml:space="preserve">Kết quả cho thấy Ares phát hiện thành công toàn bộ 12/12 sự kiện lịch sử. Đối với 11 trong số 12 sự kiện, tần suất cảnh báo trung bình chỉ ở mức 1,49 cảnh báo mỗi giờ </w:t>
      </w:r>
      <w:r w:rsidR="00C256E2">
        <w:t>-</w:t>
      </w:r>
      <w:r>
        <w:t xml:space="preserve"> một con số hoàn toàn khả thi để đội ngũ vận hành mạng kiểm tra thủ công. Riêng sự kiện enzu</w:t>
      </w:r>
      <w:r w:rsidR="0093408C">
        <w:t>_1</w:t>
      </w:r>
      <w:r>
        <w:t xml:space="preserve"> (một trường hợp rò rỉ tuyến đường </w:t>
      </w:r>
      <w:r w:rsidR="00C256E2">
        <w:t>-</w:t>
      </w:r>
      <w:r>
        <w:t xml:space="preserve"> route leak </w:t>
      </w:r>
      <w:r w:rsidR="00C256E2">
        <w:t>-</w:t>
      </w:r>
      <w:r>
        <w:t xml:space="preserve"> do AS18978 vô tình làm rò rỉ prefix) tạo ra 288 cảnh báo, nhưng 257 trong số đó được xác nhận là true positive dựa trên báo cáo chính thức của sự kiện, cho thấy Ares vẫn giữ được độ chính xác cao ngay cả trong kịch bản tạo nhiều cảnh báo.</w:t>
      </w:r>
    </w:p>
    <w:p w14:paraId="4CEC082B" w14:textId="77777777" w:rsidR="0035276B" w:rsidRDefault="00000000">
      <w:pPr>
        <w:spacing w:after="160" w:line="300" w:lineRule="auto"/>
        <w:jc w:val="both"/>
      </w:pPr>
      <w:r>
        <w:t>Phân tích hiệu quả của từng heuristic (dựa trên số lượng cảnh báo bị mỗi heuristic lọc bỏ) cho thấy H4 (dựa trên quan hệ thương mại và valley-free) là heuristic hiệu quả nhất, lọc bỏ được lượng cảnh báo giả lớn nhất trong hầu hết các sự kiện. H3 (thông tin lịch sử) đứng thứ hai, đặc biệt hữu ích trong việc giảm cảnh báo giả gây ra bởi tình trạng thiếu dữ liệu so sánh. H1 và H2 có đóng góp khiêm tốn hơn do các kịch bản mà chúng nhắm đến (OPRT bị thu hẹp, thay đổi chính sách hàng loạt) ít xảy ra hơn trong thực tế.</w:t>
      </w:r>
    </w:p>
    <w:p w14:paraId="16024479" w14:textId="77777777" w:rsidR="0035276B" w:rsidRDefault="00000000">
      <w:pPr>
        <w:pStyle w:val="Heading2"/>
        <w:spacing w:before="300" w:after="150"/>
      </w:pPr>
      <w:bookmarkStart w:id="47" w:name="_Toc241875802"/>
      <w:r>
        <w:t>5.2. Đánh giá qua mô phỏng quy mô lớn</w:t>
      </w:r>
      <w:bookmarkEnd w:id="47"/>
    </w:p>
    <w:p w14:paraId="700995A5" w14:textId="77777777" w:rsidR="0035276B" w:rsidRDefault="00000000">
      <w:pPr>
        <w:spacing w:after="160" w:line="300" w:lineRule="auto"/>
        <w:jc w:val="both"/>
      </w:pPr>
      <w:r>
        <w:t>Vì số lượng sự kiện hijacking thực tế được ghi nhận công khai rất hạn chế, nhóm tác giả đề xuất một phương pháp mô phỏng kết hợp dữ liệu BGP thực với các bản tin BGP được xây dựng nhân tạo, nhằm đánh giá Ares trên nhiều kịch bản đa dạng hơn. Các AS được phân loại thành bốn nhóm theo lược đồ của CAIDA: Tier-1, Content, Enterprise, Transit/Access (T/A). Kết hợp các nhóm này theo vai trò kẻ tấn công và nạn nhân, nhóm tác giả xây dựng 16 tổ hợp kịch bản tấn công, mô phỏng khoảng 100 cặp (kẻ tấn công, nạn nhân) cho mỗi tổ hợp, tổng cộng 1.706 sự kiện mô phỏng, đồng thời lấy mẫu các thay đổi định tuyến thực tế làm tập dữ liệu âm tính (negative samples) để đánh giá tỷ lệ cảnh báo giả.</w:t>
      </w:r>
    </w:p>
    <w:p w14:paraId="3ABEC3EB" w14:textId="57BB5B93" w:rsidR="0035276B" w:rsidRDefault="00000000">
      <w:pPr>
        <w:spacing w:after="160" w:line="300" w:lineRule="auto"/>
        <w:jc w:val="both"/>
      </w:pPr>
      <w:r>
        <w:t xml:space="preserve">Kết quả so sánh với ba phương pháp hiện đại nhất (Metis, DFOH, BEAM) cho thấy Ares vượt trội rõ rệt trên hầu hết các kịch bản. Bảng 5.1 tóm tắt kết quả recall trung bình đối với các kịch </w:t>
      </w:r>
      <w:r>
        <w:lastRenderedPageBreak/>
        <w:t>bản tấn công Tier-1/Content bị chiếm quyền bởi kẻ tấn công không thuộc Tier-1 (dữ liệu tổng hợp từ Bảng 5</w:t>
      </w:r>
      <w:r w:rsidR="00354DEC">
        <w:t>-</w:t>
      </w:r>
      <w:r>
        <w:t>7 và các bảng phụ lục của bài báo gốc).</w:t>
      </w:r>
    </w:p>
    <w:p w14:paraId="436ED448" w14:textId="77777777" w:rsidR="0035276B" w:rsidRDefault="00000000">
      <w:pPr>
        <w:spacing w:before="60" w:after="240"/>
        <w:jc w:val="center"/>
      </w:pPr>
      <w:r>
        <w:rPr>
          <w:i/>
          <w:iCs/>
          <w:sz w:val="20"/>
          <w:szCs w:val="20"/>
        </w:rPr>
        <w:t>Bảng 5.1. So sánh recall trung bình và tỷ lệ cảnh báo giả (FPR) giữa các phương pháp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5"/>
        <w:gridCol w:w="2393"/>
        <w:gridCol w:w="2393"/>
        <w:gridCol w:w="1286"/>
      </w:tblGrid>
      <w:tr w:rsidR="0035276B" w14:paraId="0E0311E3" w14:textId="77777777" w:rsidTr="00B559AD">
        <w:trPr>
          <w:tblHeader/>
        </w:trPr>
        <w:tc>
          <w:tcPr>
            <w:tcW w:w="1633" w:type="pct"/>
            <w:shd w:val="clear" w:color="auto" w:fill="2F5496"/>
            <w:vAlign w:val="center"/>
          </w:tcPr>
          <w:p w14:paraId="0DD293B1" w14:textId="77777777" w:rsidR="0035276B" w:rsidRDefault="00000000">
            <w:pPr>
              <w:spacing w:before="40" w:after="40"/>
              <w:jc w:val="center"/>
            </w:pPr>
            <w:r>
              <w:rPr>
                <w:b/>
                <w:bCs/>
                <w:color w:val="FFFFFF"/>
                <w:sz w:val="20"/>
                <w:szCs w:val="20"/>
              </w:rPr>
              <w:t>Phương pháp</w:t>
            </w:r>
          </w:p>
        </w:tc>
        <w:tc>
          <w:tcPr>
            <w:tcW w:w="1327" w:type="pct"/>
            <w:shd w:val="clear" w:color="auto" w:fill="2F5496"/>
            <w:vAlign w:val="center"/>
          </w:tcPr>
          <w:p w14:paraId="6278B65B" w14:textId="77777777" w:rsidR="0035276B" w:rsidRDefault="00000000">
            <w:pPr>
              <w:spacing w:before="40" w:after="40"/>
              <w:jc w:val="center"/>
            </w:pPr>
            <w:r>
              <w:rPr>
                <w:b/>
                <w:bCs/>
                <w:color w:val="FFFFFF"/>
                <w:sz w:val="20"/>
                <w:szCs w:val="20"/>
              </w:rPr>
              <w:t>Recall Type-1/2/3 (Exact)</w:t>
            </w:r>
          </w:p>
        </w:tc>
        <w:tc>
          <w:tcPr>
            <w:tcW w:w="1327" w:type="pct"/>
            <w:shd w:val="clear" w:color="auto" w:fill="2F5496"/>
            <w:vAlign w:val="center"/>
          </w:tcPr>
          <w:p w14:paraId="4BF89EB8" w14:textId="77777777" w:rsidR="0035276B" w:rsidRDefault="00000000">
            <w:pPr>
              <w:spacing w:before="40" w:after="40"/>
              <w:jc w:val="center"/>
            </w:pPr>
            <w:r>
              <w:rPr>
                <w:b/>
                <w:bCs/>
                <w:color w:val="FFFFFF"/>
                <w:sz w:val="20"/>
                <w:szCs w:val="20"/>
              </w:rPr>
              <w:t>Recall Type-U/Defcon</w:t>
            </w:r>
          </w:p>
        </w:tc>
        <w:tc>
          <w:tcPr>
            <w:tcW w:w="714" w:type="pct"/>
            <w:shd w:val="clear" w:color="auto" w:fill="2F5496"/>
            <w:vAlign w:val="center"/>
          </w:tcPr>
          <w:p w14:paraId="1BEDD4A2" w14:textId="77777777" w:rsidR="0035276B" w:rsidRDefault="00000000">
            <w:pPr>
              <w:spacing w:before="40" w:after="40"/>
              <w:jc w:val="center"/>
            </w:pPr>
            <w:r>
              <w:rPr>
                <w:b/>
                <w:bCs/>
                <w:color w:val="FFFFFF"/>
                <w:sz w:val="20"/>
                <w:szCs w:val="20"/>
              </w:rPr>
              <w:t>FPR</w:t>
            </w:r>
          </w:p>
        </w:tc>
      </w:tr>
      <w:tr w:rsidR="0035276B" w14:paraId="0A414F5B" w14:textId="77777777" w:rsidTr="00B559AD">
        <w:tc>
          <w:tcPr>
            <w:tcW w:w="1633" w:type="pct"/>
            <w:vAlign w:val="center"/>
          </w:tcPr>
          <w:p w14:paraId="26D1EC6F" w14:textId="77777777" w:rsidR="0035276B" w:rsidRDefault="00000000">
            <w:pPr>
              <w:spacing w:before="40" w:after="40"/>
              <w:jc w:val="center"/>
            </w:pPr>
            <w:r>
              <w:rPr>
                <w:color w:val="000000"/>
                <w:sz w:val="20"/>
                <w:szCs w:val="20"/>
              </w:rPr>
              <w:t>Ares</w:t>
            </w:r>
          </w:p>
        </w:tc>
        <w:tc>
          <w:tcPr>
            <w:tcW w:w="1327" w:type="pct"/>
            <w:vAlign w:val="center"/>
          </w:tcPr>
          <w:p w14:paraId="5E68364A" w14:textId="41A73BB3" w:rsidR="0035276B" w:rsidRDefault="00000000">
            <w:pPr>
              <w:spacing w:before="40" w:after="40"/>
              <w:jc w:val="center"/>
            </w:pPr>
            <w:r>
              <w:rPr>
                <w:color w:val="000000"/>
                <w:sz w:val="20"/>
                <w:szCs w:val="20"/>
              </w:rPr>
              <w:t xml:space="preserve">82,0% </w:t>
            </w:r>
            <w:r w:rsidR="00354DEC">
              <w:rPr>
                <w:color w:val="000000"/>
                <w:sz w:val="20"/>
                <w:szCs w:val="20"/>
              </w:rPr>
              <w:t>-</w:t>
            </w:r>
            <w:r>
              <w:rPr>
                <w:color w:val="000000"/>
                <w:sz w:val="20"/>
                <w:szCs w:val="20"/>
              </w:rPr>
              <w:t xml:space="preserve"> 89,3%</w:t>
            </w:r>
          </w:p>
        </w:tc>
        <w:tc>
          <w:tcPr>
            <w:tcW w:w="1327" w:type="pct"/>
            <w:vAlign w:val="center"/>
          </w:tcPr>
          <w:p w14:paraId="5EF79829" w14:textId="703EF93A" w:rsidR="0035276B" w:rsidRDefault="00000000">
            <w:pPr>
              <w:spacing w:before="40" w:after="40"/>
              <w:jc w:val="center"/>
            </w:pPr>
            <w:r>
              <w:rPr>
                <w:color w:val="000000"/>
                <w:sz w:val="20"/>
                <w:szCs w:val="20"/>
              </w:rPr>
              <w:t xml:space="preserve">83,9% </w:t>
            </w:r>
            <w:r w:rsidR="00354DEC">
              <w:rPr>
                <w:color w:val="000000"/>
                <w:sz w:val="20"/>
                <w:szCs w:val="20"/>
              </w:rPr>
              <w:t>-</w:t>
            </w:r>
            <w:r>
              <w:rPr>
                <w:color w:val="000000"/>
                <w:sz w:val="20"/>
                <w:szCs w:val="20"/>
              </w:rPr>
              <w:t xml:space="preserve"> 96,5%</w:t>
            </w:r>
          </w:p>
        </w:tc>
        <w:tc>
          <w:tcPr>
            <w:tcW w:w="714" w:type="pct"/>
            <w:vAlign w:val="center"/>
          </w:tcPr>
          <w:p w14:paraId="5B955095" w14:textId="77777777" w:rsidR="0035276B" w:rsidRDefault="00000000">
            <w:pPr>
              <w:spacing w:before="40" w:after="40"/>
              <w:jc w:val="center"/>
            </w:pPr>
            <w:r>
              <w:rPr>
                <w:color w:val="000000"/>
                <w:sz w:val="20"/>
                <w:szCs w:val="20"/>
              </w:rPr>
              <w:t>1,06%</w:t>
            </w:r>
          </w:p>
        </w:tc>
      </w:tr>
      <w:tr w:rsidR="0035276B" w14:paraId="788115E4" w14:textId="77777777" w:rsidTr="00B559AD">
        <w:tc>
          <w:tcPr>
            <w:tcW w:w="1633" w:type="pct"/>
            <w:vAlign w:val="center"/>
          </w:tcPr>
          <w:p w14:paraId="068E06C4" w14:textId="77777777" w:rsidR="0035276B" w:rsidRDefault="00000000">
            <w:pPr>
              <w:spacing w:before="40" w:after="40"/>
              <w:jc w:val="center"/>
            </w:pPr>
            <w:r>
              <w:rPr>
                <w:color w:val="000000"/>
                <w:sz w:val="20"/>
                <w:szCs w:val="20"/>
              </w:rPr>
              <w:t>Metis</w:t>
            </w:r>
          </w:p>
        </w:tc>
        <w:tc>
          <w:tcPr>
            <w:tcW w:w="1327" w:type="pct"/>
            <w:vAlign w:val="center"/>
          </w:tcPr>
          <w:p w14:paraId="11A6433B" w14:textId="6249D8D9" w:rsidR="0035276B" w:rsidRDefault="00000000">
            <w:pPr>
              <w:spacing w:before="40" w:after="40"/>
              <w:jc w:val="center"/>
            </w:pPr>
            <w:r>
              <w:rPr>
                <w:color w:val="000000"/>
                <w:sz w:val="20"/>
                <w:szCs w:val="20"/>
              </w:rPr>
              <w:t xml:space="preserve">0% </w:t>
            </w:r>
            <w:r w:rsidR="00354DEC">
              <w:rPr>
                <w:color w:val="000000"/>
                <w:sz w:val="20"/>
                <w:szCs w:val="20"/>
              </w:rPr>
              <w:t>-</w:t>
            </w:r>
            <w:r>
              <w:rPr>
                <w:color w:val="000000"/>
                <w:sz w:val="20"/>
                <w:szCs w:val="20"/>
              </w:rPr>
              <w:t xml:space="preserve"> 37,3%</w:t>
            </w:r>
          </w:p>
        </w:tc>
        <w:tc>
          <w:tcPr>
            <w:tcW w:w="1327" w:type="pct"/>
            <w:vAlign w:val="center"/>
          </w:tcPr>
          <w:p w14:paraId="326DE07D" w14:textId="0D1E244A" w:rsidR="0035276B" w:rsidRDefault="00000000">
            <w:pPr>
              <w:spacing w:before="40" w:after="40"/>
              <w:jc w:val="center"/>
            </w:pPr>
            <w:r>
              <w:rPr>
                <w:color w:val="000000"/>
                <w:sz w:val="20"/>
                <w:szCs w:val="20"/>
              </w:rPr>
              <w:t xml:space="preserve">0% </w:t>
            </w:r>
            <w:r w:rsidR="00354DEC">
              <w:rPr>
                <w:color w:val="000000"/>
                <w:sz w:val="20"/>
                <w:szCs w:val="20"/>
              </w:rPr>
              <w:t>-</w:t>
            </w:r>
            <w:r>
              <w:rPr>
                <w:color w:val="000000"/>
                <w:sz w:val="20"/>
                <w:szCs w:val="20"/>
              </w:rPr>
              <w:t xml:space="preserve"> 5,6%</w:t>
            </w:r>
          </w:p>
        </w:tc>
        <w:tc>
          <w:tcPr>
            <w:tcW w:w="714" w:type="pct"/>
            <w:vAlign w:val="center"/>
          </w:tcPr>
          <w:p w14:paraId="3C49DBC6" w14:textId="77777777" w:rsidR="0035276B" w:rsidRDefault="00000000">
            <w:pPr>
              <w:spacing w:before="40" w:after="40"/>
              <w:jc w:val="center"/>
            </w:pPr>
            <w:r>
              <w:rPr>
                <w:color w:val="000000"/>
                <w:sz w:val="20"/>
                <w:szCs w:val="20"/>
              </w:rPr>
              <w:t>0,53%</w:t>
            </w:r>
          </w:p>
        </w:tc>
      </w:tr>
      <w:tr w:rsidR="0035276B" w14:paraId="1C4D172F" w14:textId="77777777" w:rsidTr="00B559AD">
        <w:tc>
          <w:tcPr>
            <w:tcW w:w="1633" w:type="pct"/>
            <w:vAlign w:val="center"/>
          </w:tcPr>
          <w:p w14:paraId="0B31B94D" w14:textId="77777777" w:rsidR="0035276B" w:rsidRDefault="00000000">
            <w:pPr>
              <w:spacing w:before="40" w:after="40"/>
              <w:jc w:val="center"/>
            </w:pPr>
            <w:r>
              <w:rPr>
                <w:color w:val="000000"/>
                <w:sz w:val="20"/>
                <w:szCs w:val="20"/>
              </w:rPr>
              <w:t>DFOH</w:t>
            </w:r>
          </w:p>
        </w:tc>
        <w:tc>
          <w:tcPr>
            <w:tcW w:w="1327" w:type="pct"/>
            <w:vAlign w:val="center"/>
          </w:tcPr>
          <w:p w14:paraId="0D9E80FD" w14:textId="103BE852" w:rsidR="0035276B" w:rsidRDefault="00000000">
            <w:pPr>
              <w:spacing w:before="40" w:after="40"/>
              <w:jc w:val="center"/>
            </w:pPr>
            <w:r>
              <w:rPr>
                <w:color w:val="000000"/>
                <w:sz w:val="20"/>
                <w:szCs w:val="20"/>
              </w:rPr>
              <w:t xml:space="preserve">46,9% </w:t>
            </w:r>
            <w:r w:rsidR="00354DEC">
              <w:rPr>
                <w:color w:val="000000"/>
                <w:sz w:val="20"/>
                <w:szCs w:val="20"/>
              </w:rPr>
              <w:t>-</w:t>
            </w:r>
            <w:r>
              <w:rPr>
                <w:color w:val="000000"/>
                <w:sz w:val="20"/>
                <w:szCs w:val="20"/>
              </w:rPr>
              <w:t xml:space="preserve"> 57,5%</w:t>
            </w:r>
          </w:p>
        </w:tc>
        <w:tc>
          <w:tcPr>
            <w:tcW w:w="1327" w:type="pct"/>
            <w:vAlign w:val="center"/>
          </w:tcPr>
          <w:p w14:paraId="14C71E5D" w14:textId="77777777" w:rsidR="0035276B" w:rsidRDefault="00000000">
            <w:pPr>
              <w:spacing w:before="40" w:after="40"/>
              <w:jc w:val="center"/>
            </w:pPr>
            <w:r>
              <w:rPr>
                <w:color w:val="000000"/>
                <w:sz w:val="20"/>
                <w:szCs w:val="20"/>
              </w:rPr>
              <w:t>0%</w:t>
            </w:r>
          </w:p>
        </w:tc>
        <w:tc>
          <w:tcPr>
            <w:tcW w:w="714" w:type="pct"/>
            <w:vAlign w:val="center"/>
          </w:tcPr>
          <w:p w14:paraId="35E48EF5" w14:textId="77777777" w:rsidR="0035276B" w:rsidRDefault="00000000">
            <w:pPr>
              <w:spacing w:before="40" w:after="40"/>
              <w:jc w:val="center"/>
            </w:pPr>
            <w:r>
              <w:rPr>
                <w:color w:val="000000"/>
                <w:sz w:val="20"/>
                <w:szCs w:val="20"/>
              </w:rPr>
              <w:t>0%</w:t>
            </w:r>
          </w:p>
        </w:tc>
      </w:tr>
      <w:tr w:rsidR="0035276B" w14:paraId="5CA2EB87" w14:textId="77777777" w:rsidTr="00B559AD">
        <w:tc>
          <w:tcPr>
            <w:tcW w:w="1633" w:type="pct"/>
            <w:vAlign w:val="center"/>
          </w:tcPr>
          <w:p w14:paraId="547F392B" w14:textId="77777777" w:rsidR="0035276B" w:rsidRDefault="00000000">
            <w:pPr>
              <w:spacing w:before="40" w:after="40"/>
              <w:jc w:val="center"/>
            </w:pPr>
            <w:r>
              <w:rPr>
                <w:color w:val="000000"/>
                <w:sz w:val="20"/>
                <w:szCs w:val="20"/>
              </w:rPr>
              <w:t>BEAM (đã tinh chỉnh)</w:t>
            </w:r>
          </w:p>
        </w:tc>
        <w:tc>
          <w:tcPr>
            <w:tcW w:w="1327" w:type="pct"/>
            <w:vAlign w:val="center"/>
          </w:tcPr>
          <w:p w14:paraId="2FC11152" w14:textId="3CE152A8" w:rsidR="0035276B" w:rsidRDefault="00000000">
            <w:pPr>
              <w:spacing w:before="40" w:after="40"/>
              <w:jc w:val="center"/>
            </w:pPr>
            <w:r>
              <w:rPr>
                <w:color w:val="000000"/>
                <w:sz w:val="20"/>
                <w:szCs w:val="20"/>
              </w:rPr>
              <w:t xml:space="preserve">33,2% </w:t>
            </w:r>
            <w:r w:rsidR="00354DEC">
              <w:rPr>
                <w:color w:val="000000"/>
                <w:sz w:val="20"/>
                <w:szCs w:val="20"/>
              </w:rPr>
              <w:t>-</w:t>
            </w:r>
            <w:r>
              <w:rPr>
                <w:color w:val="000000"/>
                <w:sz w:val="20"/>
                <w:szCs w:val="20"/>
              </w:rPr>
              <w:t xml:space="preserve"> 67,3%</w:t>
            </w:r>
          </w:p>
        </w:tc>
        <w:tc>
          <w:tcPr>
            <w:tcW w:w="1327" w:type="pct"/>
            <w:vAlign w:val="center"/>
          </w:tcPr>
          <w:p w14:paraId="1CC24371" w14:textId="670FBD87" w:rsidR="0035276B" w:rsidRDefault="00000000">
            <w:pPr>
              <w:spacing w:before="40" w:after="40"/>
              <w:jc w:val="center"/>
            </w:pPr>
            <w:r>
              <w:rPr>
                <w:color w:val="000000"/>
                <w:sz w:val="20"/>
                <w:szCs w:val="20"/>
              </w:rPr>
              <w:t xml:space="preserve">27,5% </w:t>
            </w:r>
            <w:r w:rsidR="00354DEC">
              <w:rPr>
                <w:color w:val="000000"/>
                <w:sz w:val="20"/>
                <w:szCs w:val="20"/>
              </w:rPr>
              <w:t>-</w:t>
            </w:r>
            <w:r>
              <w:rPr>
                <w:color w:val="000000"/>
                <w:sz w:val="20"/>
                <w:szCs w:val="20"/>
              </w:rPr>
              <w:t xml:space="preserve"> 91,1%</w:t>
            </w:r>
          </w:p>
        </w:tc>
        <w:tc>
          <w:tcPr>
            <w:tcW w:w="714" w:type="pct"/>
            <w:vAlign w:val="center"/>
          </w:tcPr>
          <w:p w14:paraId="63A218EB" w14:textId="77777777" w:rsidR="0035276B" w:rsidRDefault="00000000">
            <w:pPr>
              <w:spacing w:before="40" w:after="40"/>
              <w:jc w:val="center"/>
            </w:pPr>
            <w:r>
              <w:rPr>
                <w:color w:val="000000"/>
                <w:sz w:val="20"/>
                <w:szCs w:val="20"/>
              </w:rPr>
              <w:t>4,75%</w:t>
            </w:r>
          </w:p>
        </w:tc>
      </w:tr>
    </w:tbl>
    <w:p w14:paraId="7132730E" w14:textId="77777777" w:rsidR="0035276B" w:rsidRDefault="0035276B">
      <w:pPr>
        <w:spacing w:after="160" w:line="300" w:lineRule="auto"/>
        <w:jc w:val="both"/>
      </w:pPr>
    </w:p>
    <w:p w14:paraId="3774D832" w14:textId="6EA19B28" w:rsidR="0035276B" w:rsidRDefault="00000000">
      <w:pPr>
        <w:spacing w:after="160" w:line="300" w:lineRule="auto"/>
        <w:jc w:val="both"/>
      </w:pPr>
      <w:r>
        <w:t xml:space="preserve">Điểm đáng chú ý nhất là Ares đạt tỷ lệ phát hiện Defcon/Type-U hijacking cao vượt trội (thường trên 90%), trong khi Metis và DFOH gần như hoàn toàn thất bại (0% hoặc gần 0%) với dạng tấn công này, đúng như phân tích lý thuyết ở Chương 3 đã chỉ ra </w:t>
      </w:r>
      <w:r w:rsidR="00354DEC">
        <w:t>-</w:t>
      </w:r>
      <w:r>
        <w:t xml:space="preserve"> hai hệ thống này chỉ dựa vào việc phát hiện liên kết mới, trong khi Defcon hijacking không tạo ra bất kỳ liên kết mới nào. Trong khi đó, FPR của Ares (1,06%) tuy cao hơn Metis và DFOH nhưng đi kèm với recall cao hơn rất nhiều, cho thấy một sự đánh đổi hợp lý và có lợi trong thực tế vận hành.</w:t>
      </w:r>
    </w:p>
    <w:p w14:paraId="1896D699" w14:textId="77777777" w:rsidR="0035276B" w:rsidRDefault="00000000">
      <w:pPr>
        <w:spacing w:after="160" w:line="300" w:lineRule="auto"/>
        <w:jc w:val="both"/>
      </w:pPr>
      <w:r>
        <w:t>Nhóm tác giả cũng phân tích các trường hợp Ares bỏ sót (false negative), phát hiện chủ yếu tập trung vào hai nhóm: các cuộc tấn công do chính Tier-1 AS thực hiện (vì Tier-1 AS có khả năng sử dụng các đường đi thực đã tồn tại sẵn để giả mạo, khiến liên kết giả không đủ “đáng ngờ”), và các sự kiện chỉ ảnh hưởng đến rất ít VP (dưới 5 VP), do tính cạnh tranh yếu của tuyến giả trong những trường hợp này khiến tác động lên cấu trúc OPRT không đủ lớn để vượt ngưỡng phát hiện.</w:t>
      </w:r>
    </w:p>
    <w:p w14:paraId="6DB37CA7" w14:textId="77777777" w:rsidR="0035276B" w:rsidRDefault="00000000">
      <w:pPr>
        <w:pStyle w:val="Heading2"/>
        <w:spacing w:before="300" w:after="150"/>
      </w:pPr>
      <w:bookmarkStart w:id="48" w:name="_Toc241875803"/>
      <w:r>
        <w:t>5.3. Hiệu năng và chi phí tài nguyên</w:t>
      </w:r>
      <w:bookmarkEnd w:id="48"/>
    </w:p>
    <w:p w14:paraId="19C2010A" w14:textId="77777777" w:rsidR="0035276B" w:rsidRDefault="00000000">
      <w:pPr>
        <w:spacing w:after="160" w:line="300" w:lineRule="auto"/>
        <w:jc w:val="both"/>
      </w:pPr>
      <w:r>
        <w:t>Về mặt hiệu năng xử lý, Ares chỉ cần trung bình 6,33 giây để xử lý toàn bộ bản tin cập nhật BGP trong mỗi cửa sổ 5 phút (chu kỳ cập nhật chuẩn của RIPE RIS), thấp hơn đáng kể so với Metis (12,5 giây), DFOH (16,1 giây) và BEAM (23,9 giây), cho thấy cả bốn phương pháp đều đáp ứng được yêu cầu xử lý thời gian thực, nhưng Ares có biên độ an toàn lớn nhất.</w:t>
      </w:r>
    </w:p>
    <w:p w14:paraId="42AEA58A" w14:textId="4ED5E5CE" w:rsidR="0035276B" w:rsidRDefault="00000000">
      <w:pPr>
        <w:spacing w:after="160" w:line="300" w:lineRule="auto"/>
        <w:jc w:val="both"/>
      </w:pPr>
      <w:r>
        <w:t>Về chi phí tài nguyên, Ares đòi hỏi bộ nhớ lớn hơn (khoảng 50GB) so với ba phương pháp còn lại, nhưng lại tiêu tốn dung lượng đĩa thấp hơn đáng kể (2GB so với 21GB của Metis và trên 166GB của DFOH). Về công sức chuẩn bị định kỳ, Ares chỉ cần dưới một giờ tiền xử lý và 1</w:t>
      </w:r>
      <w:r w:rsidR="00C72ED0">
        <w:t>-</w:t>
      </w:r>
      <w:r>
        <w:t>2 giờ tính toán ngưỡng mỗi tháng, trong khi Metis và BEAM cần 7</w:t>
      </w:r>
      <w:r w:rsidR="00C72ED0">
        <w:t>-</w:t>
      </w:r>
      <w:r>
        <w:t>11 giờ huấn luyện mô hình mỗi tháng, và DFOH cần 2</w:t>
      </w:r>
      <w:r w:rsidR="0086002D">
        <w:t>-</w:t>
      </w:r>
      <w:r>
        <w:t>3 giờ duy trì cơ sở dữ liệu cục bộ mỗi ngày. Điều này cho thấy Ares có ưu thế rõ rệt về chi phí vận hành dài hạn, dù phải đánh đổi bằng yêu cầu bộ nhớ cao hơn tại thời điểm chạy.</w:t>
      </w:r>
    </w:p>
    <w:p w14:paraId="41116EDB" w14:textId="77777777" w:rsidR="0035276B" w:rsidRDefault="00000000">
      <w:pPr>
        <w:pStyle w:val="Heading2"/>
        <w:spacing w:before="300" w:after="150"/>
      </w:pPr>
      <w:bookmarkStart w:id="49" w:name="_Toc241875804"/>
      <w:r>
        <w:t>5.4. Kết quả triển khai thực tế</w:t>
      </w:r>
      <w:bookmarkEnd w:id="49"/>
    </w:p>
    <w:p w14:paraId="54D6AB96" w14:textId="12A168CC" w:rsidR="0035276B" w:rsidRDefault="00000000">
      <w:pPr>
        <w:spacing w:after="160" w:line="300" w:lineRule="auto"/>
        <w:jc w:val="both"/>
      </w:pPr>
      <w:r>
        <w:t xml:space="preserve">Ares được triển khai thử nghiệm thực tế trong tháng 10 năm 2024, sử dụng dữ liệu từ collector rrc03 của RIPE RIS, xử lý tổng cộng hơn 1,48 tỷ bản tin cập nhật BGP trong 30 ngày. Kết quả </w:t>
      </w:r>
      <w:r>
        <w:lastRenderedPageBreak/>
        <w:t xml:space="preserve">cho thấy hệ thống tạo ra trung bình 2,31 cảnh báo mỗi giờ </w:t>
      </w:r>
      <w:r w:rsidR="00C72ED0">
        <w:t>-</w:t>
      </w:r>
      <w:r>
        <w:t xml:space="preserve"> thấp hơn đáng kể so với 11,36 cảnh báo mỗi giờ của DFOH trong cùng khoảng thời gian. Qua phân tích thủ công toàn bộ 1.666 cảnh báo được ghi nhận, nhóm tác giả xác nhận 751 trên tổng số 1.182 cảnh báo có thể phân loại rõ ràng là true positive, đạt độ chính xác (precision) 63,0% </w:t>
      </w:r>
      <w:r w:rsidR="00C72ED0">
        <w:t>-</w:t>
      </w:r>
      <w:r>
        <w:t xml:space="preserve"> một con số được đánh giá là khả thi cho việc kiểm tra thủ công trong bối cảnh mất cân bằng nghiêm trọng giữa số lượng thay đổi định tuyến hợp pháp và số lượng sự kiện hijacking thực sự trên Internet.</w:t>
      </w:r>
    </w:p>
    <w:p w14:paraId="4A818623" w14:textId="77777777" w:rsidR="0035276B" w:rsidRDefault="00000000">
      <w:pPr>
        <w:pStyle w:val="Heading2"/>
        <w:spacing w:before="300" w:after="150"/>
      </w:pPr>
      <w:bookmarkStart w:id="50" w:name="_Toc241875805"/>
      <w:r>
        <w:t>5.5. Nghiên cứu tình huống (Case Study)</w:t>
      </w:r>
      <w:bookmarkEnd w:id="50"/>
    </w:p>
    <w:p w14:paraId="6603D517" w14:textId="77777777" w:rsidR="0035276B" w:rsidRDefault="00000000">
      <w:pPr>
        <w:spacing w:after="160" w:line="300" w:lineRule="auto"/>
        <w:jc w:val="both"/>
      </w:pPr>
      <w:r>
        <w:t>Bài báo trình bày bốn tình huống phân tích cụ thể nhằm minh họa khả năng khoanh vùng bất thường (anomaly localization) của Ares:</w:t>
      </w:r>
    </w:p>
    <w:p w14:paraId="3C12AE2B" w14:textId="77777777" w:rsidR="0035276B" w:rsidRDefault="00000000">
      <w:pPr>
        <w:pStyle w:val="ListParagraph"/>
        <w:numPr>
          <w:ilvl w:val="0"/>
          <w:numId w:val="2"/>
        </w:numPr>
        <w:spacing w:after="100" w:line="300" w:lineRule="auto"/>
        <w:jc w:val="both"/>
      </w:pPr>
      <w:r>
        <w:t>Trường hợp facebook_1 (2011): một sự cố path hijacking điển hình không gây xung đột MOAS, trong đó AS9318 bị nghi ngờ đã thao túng việc chèn AS của Facebook (AS32934) vào đường đi, dẫn đến chuyển hướng lưu lượng. Mặc dù cấu trúc OPRT chỉ thay đổi tối thiểu, Ares vẫn phát hiện được nhờ gắn trọng số cao cho liên kết bất thường (9318, 32934).</w:t>
      </w:r>
    </w:p>
    <w:p w14:paraId="33B08728" w14:textId="77777777" w:rsidR="0035276B" w:rsidRDefault="00000000">
      <w:pPr>
        <w:pStyle w:val="ListParagraph"/>
        <w:numPr>
          <w:ilvl w:val="0"/>
          <w:numId w:val="2"/>
        </w:numPr>
        <w:spacing w:after="100" w:line="300" w:lineRule="auto"/>
        <w:jc w:val="both"/>
      </w:pPr>
      <w:r>
        <w:t>Trường hợp defcon_1 (2008): minh họa kinh điển cho Defcon attack, nhắm vào AS20195 vốn chỉ có một nhà cung cấp duy nhất. Toàn bộ các liên kết trong đường đi giả mạo đều là liên kết đã tồn tại thực sự trong mạng, khiến đây là dạng tấn công “kín đáo” nhất, nhưng Ares vẫn phát hiện được nhờ kết hợp trọng số cấu trúc cao (do các liên kết này ảnh hưởng đến toàn bộ VP quan sát) và việc phát hiện vi phạm valley-free.</w:t>
      </w:r>
    </w:p>
    <w:p w14:paraId="163DD3B7" w14:textId="77777777" w:rsidR="0035276B" w:rsidRDefault="00000000">
      <w:pPr>
        <w:pStyle w:val="ListParagraph"/>
        <w:numPr>
          <w:ilvl w:val="0"/>
          <w:numId w:val="2"/>
        </w:numPr>
        <w:spacing w:after="100" w:line="300" w:lineRule="auto"/>
        <w:jc w:val="both"/>
      </w:pPr>
      <w:r>
        <w:t>Trường hợp enzu_1 (2015): thực chất là một sự cố rò rỉ tuyến đường (route leak) do một bộ tối ưu hóa BGP của Enzu Inc. vô tình làm rò rỉ các sub-prefix chưa từng được AS gốc công bố, cho thấy Ares có khả năng phát hiện được các bất thường định tuyến rộng hơn phạm vi path hijacking thuần túy.</w:t>
      </w:r>
    </w:p>
    <w:p w14:paraId="5CEFC036" w14:textId="77777777" w:rsidR="0035276B" w:rsidRDefault="00000000">
      <w:pPr>
        <w:pStyle w:val="ListParagraph"/>
        <w:numPr>
          <w:ilvl w:val="0"/>
          <w:numId w:val="2"/>
        </w:numPr>
        <w:spacing w:after="100" w:line="300" w:lineRule="auto"/>
        <w:jc w:val="both"/>
      </w:pPr>
      <w:r>
        <w:t>Trường hợp StormWall (2024, từ triển khai thực tế): Ares ghi nhận lưu lượng đến Kalaam-Telecom (AS39273) đi qua AS59796 (StormWall) một cách bất thường, không có quan hệ thương mại đã biết. Điều tra cho thấy đây thực chất là dịch vụ chống DDoS hợp pháp, trong đó nhà cung cấp chủ động “chiếm quyền” tạm thời lưu lượng để lọc tấn công trước khi chuyển tiếp lưu lượng sạch về đích. Trường hợp này cho thấy một hạn chế thực tế quan trọng: Ares chưa phân biệt được giữa hijacking độc hại và các dịch vụ bảo vệ hợp pháp có cơ chế hoạt động tương tự về mặt định tuyến.</w:t>
      </w:r>
    </w:p>
    <w:p w14:paraId="74ADC250" w14:textId="77777777" w:rsidR="0035276B" w:rsidRDefault="00000000">
      <w:pPr>
        <w:pStyle w:val="Heading1"/>
        <w:pageBreakBefore/>
        <w:spacing w:before="400" w:after="200"/>
      </w:pPr>
      <w:bookmarkStart w:id="51" w:name="_Toc241875806"/>
      <w:r>
        <w:lastRenderedPageBreak/>
        <w:t>CHƯƠNG 6: THẢO LUẬN VÀ ĐÁNH GIÁ PHẢN BIỆN</w:t>
      </w:r>
      <w:bookmarkEnd w:id="51"/>
    </w:p>
    <w:p w14:paraId="49046A14" w14:textId="77777777" w:rsidR="0035276B" w:rsidRDefault="00000000">
      <w:pPr>
        <w:pStyle w:val="Heading2"/>
        <w:spacing w:before="300" w:after="150"/>
      </w:pPr>
      <w:bookmarkStart w:id="52" w:name="_Toc241875807"/>
      <w:r>
        <w:t>6.1. Các hạn chế được chính tác giả thừa nhận</w:t>
      </w:r>
      <w:bookmarkEnd w:id="52"/>
    </w:p>
    <w:p w14:paraId="49665436" w14:textId="77777777" w:rsidR="0035276B" w:rsidRDefault="00000000">
      <w:pPr>
        <w:spacing w:after="160" w:line="300" w:lineRule="auto"/>
        <w:jc w:val="both"/>
      </w:pPr>
      <w:r>
        <w:t>Bài báo gốc dành hẳn một mục thảo luận (Discussion) để thừa nhận thẳng thắn một số hạn chế của Ares, thể hiện tính khoa học nghiêm túc của công trình:</w:t>
      </w:r>
    </w:p>
    <w:p w14:paraId="75B97860" w14:textId="77777777" w:rsidR="0035276B" w:rsidRDefault="00000000">
      <w:pPr>
        <w:pStyle w:val="ListParagraph"/>
        <w:numPr>
          <w:ilvl w:val="0"/>
          <w:numId w:val="2"/>
        </w:numPr>
        <w:spacing w:after="100" w:line="300" w:lineRule="auto"/>
        <w:jc w:val="both"/>
      </w:pPr>
      <w:r>
        <w:t>Hijacking bởi Tier-1 AS: Ares có tỷ lệ phát hiện thấp hơn khi kẻ tấn công là một AS cấp một, do các AS này có khả năng tiếp cận và tái sử dụng các đường đi thực đã tồn tại để xây dựng đường đi giả có độ “đáng ngờ” thấp. Tuy nhiên, tác giả lập luận rằng kịch bản này ít có ý nghĩa thực tiễn, vì Tier-1 AS vốn đã có hạ tầng an toàn hơn và không có động cơ kinh tế để thực hiện hijacking (do đã xử lý lượng lớn lưu lượng sẵn có).</w:t>
      </w:r>
    </w:p>
    <w:p w14:paraId="674BF621" w14:textId="77777777" w:rsidR="0035276B" w:rsidRDefault="00000000">
      <w:pPr>
        <w:pStyle w:val="ListParagraph"/>
        <w:numPr>
          <w:ilvl w:val="0"/>
          <w:numId w:val="2"/>
        </w:numPr>
        <w:spacing w:after="100" w:line="300" w:lineRule="auto"/>
        <w:jc w:val="both"/>
      </w:pPr>
      <w:r>
        <w:t>Unused Origin AS Hijacking: nếu kẻ tấn công giả mạo một AS nguồn gốc chưa từng được sử dụng (không có bất kỳ dữ liệu routing tree lịch sử nào), Ares không có cơ sở để so sánh và phát hiện bất thường. Tác giả chia trường hợp này thành hai nhóm nhỏ: nếu prefix bị chiếm đã được AS khác sử dụng trước đó, tình huống sẽ tạo ra MOAS và được phát hiện bởi các cơ chế khác như RPKI; nếu prefix chưa từng được sử dụng, mức độ thiệt hại tiềm tàng được đánh giá là không đáng kể.</w:t>
      </w:r>
    </w:p>
    <w:p w14:paraId="682E488C" w14:textId="77777777" w:rsidR="0035276B" w:rsidRDefault="00000000">
      <w:pPr>
        <w:pStyle w:val="ListParagraph"/>
        <w:numPr>
          <w:ilvl w:val="0"/>
          <w:numId w:val="2"/>
        </w:numPr>
        <w:spacing w:after="100" w:line="300" w:lineRule="auto"/>
        <w:jc w:val="both"/>
      </w:pPr>
      <w:r>
        <w:t>Phụ thuộc vào độ phủ của Vantage Point: khả năng phát hiện của Ares (cũng như mọi hệ thống control-plane-based khác) gắn chặt với số lượng và vị trí phân bố của các VP đang sử dụng. Nếu kẻ tấn công cố tình né tránh các VP đang được giám sát, khả năng phát hiện sẽ giảm.</w:t>
      </w:r>
    </w:p>
    <w:p w14:paraId="52A206AA" w14:textId="77777777" w:rsidR="0035276B" w:rsidRDefault="00000000">
      <w:pPr>
        <w:pStyle w:val="ListParagraph"/>
        <w:numPr>
          <w:ilvl w:val="0"/>
          <w:numId w:val="2"/>
        </w:numPr>
        <w:spacing w:after="100" w:line="300" w:lineRule="auto"/>
        <w:jc w:val="both"/>
      </w:pPr>
      <w:r>
        <w:t>Nhầm lẫn với hoạt động bảo vệ DDoS hợp pháp: như trường hợp StormWall đã minh họa, các cơ chế phòng vệ DDoS dựa trên BGP (BGP-based traffic scrubbing) có đặc điểm định tuyến rất giống với hijacking, khiến Ares hiện tại chưa phân biệt được và cần một danh sách trắng (whitelist) thủ công.</w:t>
      </w:r>
    </w:p>
    <w:p w14:paraId="2CE67F80" w14:textId="77777777" w:rsidR="0035276B" w:rsidRDefault="00000000">
      <w:pPr>
        <w:pStyle w:val="ListParagraph"/>
        <w:numPr>
          <w:ilvl w:val="0"/>
          <w:numId w:val="2"/>
        </w:numPr>
        <w:spacing w:after="100" w:line="300" w:lineRule="auto"/>
        <w:jc w:val="both"/>
      </w:pPr>
      <w:r>
        <w:t>Ngưỡng cần được tái đánh giá định kỳ: do bản chất động của Internet, ngưỡng gộp cụm cần được tính toán lại định kỳ (theo đề xuất của tác giả là hằng tháng), đòi hỏi công sức vận hành liên tục thay vì một cấu hình cố định vĩnh viễn.</w:t>
      </w:r>
    </w:p>
    <w:p w14:paraId="21B61FE1" w14:textId="77777777" w:rsidR="0035276B" w:rsidRDefault="00000000">
      <w:pPr>
        <w:pStyle w:val="Heading2"/>
        <w:spacing w:before="300" w:after="150"/>
      </w:pPr>
      <w:bookmarkStart w:id="53" w:name="_Toc241875808"/>
      <w:r>
        <w:t>6.2. Đánh giá phản biện độc lập</w:t>
      </w:r>
      <w:bookmarkEnd w:id="53"/>
    </w:p>
    <w:p w14:paraId="62F1AE10" w14:textId="77777777" w:rsidR="0035276B" w:rsidRDefault="00000000">
      <w:pPr>
        <w:pStyle w:val="Heading3"/>
        <w:spacing w:before="200"/>
      </w:pPr>
      <w:bookmarkStart w:id="54" w:name="_Toc241875809"/>
      <w:r>
        <w:t>6.2.1. Về tính khả thi triển khai trong bối cảnh thực tế tại Việt Nam</w:t>
      </w:r>
      <w:bookmarkEnd w:id="54"/>
    </w:p>
    <w:p w14:paraId="6CAF85E9" w14:textId="77777777" w:rsidR="0035276B" w:rsidRDefault="00000000">
      <w:pPr>
        <w:spacing w:after="160" w:line="300" w:lineRule="auto"/>
        <w:jc w:val="both"/>
      </w:pPr>
      <w:r>
        <w:t xml:space="preserve">Xét trong bối cảnh hạ tầng mạng Việt Nam, nơi mật độ Vantage Point công khai của RIPE RIS và RouteViews còn tương đối thưa (phần lớn tập trung ở các điểm trao đổi lưu lượng lớn tại châu Âu, Bắc Mỹ), khả năng phát hiện của Ares đối với các sự kiện hijacking nhắm vào các AS Việt Nam có thể bị hạn chế hơn so với các kịch bản được đánh giá trong bài báo (vốn sử dụng chủ yếu dữ liệu từ collector rrc03 đặt tại châu Âu). Đây là một điểm mà nếu triển khai Ares cho mục đích giám sát nội địa, cần cân nhắc bổ sung thêm các Vantage Point riêng, ví dụ </w:t>
      </w:r>
      <w:r>
        <w:lastRenderedPageBreak/>
        <w:t>đặt tại các điểm trao đổi lưu lượng trong nước (VNIX) hoặc hợp tác với các nhà mạng lớn trong nước để có góc nhìn quan sát tốt hơn.</w:t>
      </w:r>
    </w:p>
    <w:p w14:paraId="24B11D47" w14:textId="77777777" w:rsidR="0035276B" w:rsidRDefault="00000000">
      <w:pPr>
        <w:pStyle w:val="Heading3"/>
        <w:spacing w:before="200"/>
      </w:pPr>
      <w:bookmarkStart w:id="55" w:name="_Toc241875810"/>
      <w:r>
        <w:t>6.2.2. Về độ nhạy của ngưỡng tự động và độ trễ phản ứng với biến động mạng</w:t>
      </w:r>
      <w:bookmarkEnd w:id="55"/>
    </w:p>
    <w:p w14:paraId="39BCFA58" w14:textId="77777777" w:rsidR="0035276B" w:rsidRDefault="00000000">
      <w:pPr>
        <w:spacing w:after="160" w:line="300" w:lineRule="auto"/>
        <w:jc w:val="both"/>
      </w:pPr>
      <w:r>
        <w:t>Phương pháp xác định ngưỡng dựa trên điểm gấp khúc (knee point) kết hợp Median Absolute Deviation là một giải pháp hợp lý về mặt thống kê, nhưng lại phụ thuộc hoàn toàn vào chất lượng của dữ liệu “ngày liền trước” dùng để hiệu chỉnh. Trong trường hợp chính ngày dùng để hiệu chỉnh ngưỡng lại xảy ra một sự kiện bất thường quy mô lớn (ví dụ sự cố mạng diện rộng, thiên tai ảnh hưởng hạ tầng cáp quang), ngưỡng tính được có thể bị lệch, dẫn đến hệ quả dây chuyền là toàn bộ tháng tiếp theo có thể bị đặt ngưỡng không phù hợp cho đến lần hiệu chỉnh kế tiếp. Đây là một rủi ro chưa được bài báo phân tích sâu, và trong triển khai thực tế nên cân nhắc cơ chế phát hiện outlier ngay trong bước hiệu chỉnh ngưỡng, thay vì chỉ dựa vào một chu kỳ dữ liệu duy nhất.</w:t>
      </w:r>
    </w:p>
    <w:p w14:paraId="21DCDBBC" w14:textId="77777777" w:rsidR="0035276B" w:rsidRDefault="00000000">
      <w:pPr>
        <w:pStyle w:val="Heading3"/>
        <w:spacing w:before="200"/>
      </w:pPr>
      <w:bookmarkStart w:id="56" w:name="_Toc241875811"/>
      <w:r>
        <w:t>6.2.3. Về khả năng bị né tránh (evasion) bởi kẻ tấn công có hiểu biết về hệ thống</w:t>
      </w:r>
      <w:bookmarkEnd w:id="56"/>
    </w:p>
    <w:p w14:paraId="30E68600" w14:textId="77189BC1" w:rsidR="0035276B" w:rsidRDefault="00000000">
      <w:pPr>
        <w:spacing w:after="160" w:line="300" w:lineRule="auto"/>
        <w:jc w:val="both"/>
      </w:pPr>
      <w:r>
        <w:t xml:space="preserve">Bài báo gốc có đề cập ngắn gọn ở phần Discussion rằng việc quảng bá/thu hồi tuyến liên tục để né tránh phát hiện sẽ bị Route Flap Damping xử lý. Tuy nhiên, một chiến lược né tránh tinh vi hơn mà bài báo chưa phân tích kỹ là: kẻ tấn công có thể chủ động thăm dò trước cấu trúc OPRT hiện tại của nạn nhân (thông qua chính dữ liệu RIPE RIS/RouteViews công khai </w:t>
      </w:r>
      <w:r w:rsidR="0033052B">
        <w:t>-</w:t>
      </w:r>
      <w:r>
        <w:t xml:space="preserve"> vốn cũng là nguồn dữ liệu mà Ares sử dụng), sau đó xây dựng đường đi giả sao cho tối đa hóa mức độ tương đồng với cấu trúc cây đã biết, đặc biệt là tránh chèn liên kết vào các vị trí gần gốc cây (nơi có trọng số cao theo công thức ở mục 4.3.4) mà thay vào đó chèn ở các nhánh xa gốc, ít được VP quan sát. Vì toàn bộ trọng số và ngưỡng của Ares đều được tính toán dựa trên dữ liệu công khai, một kẻ tấn công có đủ nguồn lực hoàn toàn có thể mô phỏng lại chính xác cơ chế tính điểm của Ares trước khi tấn công thực sự, đây là hạn chế mang tính hệ thống của mọi phương pháp phát hiện dựa hoàn toàn trên dữ liệu và luật lệ công khai, không riêng gì Ares.</w:t>
      </w:r>
    </w:p>
    <w:p w14:paraId="16AF8B83" w14:textId="77777777" w:rsidR="0035276B" w:rsidRDefault="00000000">
      <w:pPr>
        <w:pStyle w:val="Heading3"/>
        <w:spacing w:before="200"/>
      </w:pPr>
      <w:bookmarkStart w:id="57" w:name="_Toc241875812"/>
      <w:r>
        <w:t>6.2.4. Về sự đánh đổi giữa Ares và các cơ chế xác thực mật mã học</w:t>
      </w:r>
      <w:bookmarkEnd w:id="57"/>
    </w:p>
    <w:p w14:paraId="6787EE70" w14:textId="4B2B4D6B" w:rsidR="0035276B" w:rsidRDefault="00000000">
      <w:pPr>
        <w:spacing w:after="160" w:line="300" w:lineRule="auto"/>
        <w:jc w:val="both"/>
      </w:pPr>
      <w:r>
        <w:t xml:space="preserve">So với RPKI-ROV, BGPsec hay ASPA, Ares có ưu thế lớn là không đòi hỏi bất kỳ sự thay đổi hạ tầng nào ở phía AS được bảo vệ, có thể triển khai và mang lại giá trị ngay lập tức chỉ với dữ liệu BGP công khai sẵn có. Đây là một lợi thế thực tiễn rất lớn trong bối cảnh việc triển khai đại trà BGPsec đã thất bại suốt hơn một thập kỷ. Tuy nhiên, cần nhìn nhận rằng Ares về bản chất là một hệ thống phát hiện sau khi sự việc đã xảy ra (reactive detection), luôn có một độ trễ nhất định (tối thiểu bằng chu kỳ xử lý 5 phút cộng thời gian xác nhận ổn định 3 phút) trước khi cảnh báo được đưa ra, trong khi các cơ chế xác thực mật mã học lý tưởng có khả năng ngăn chặn (prevention) tuyến giả ngay tại thời điểm quảng bá. Do đó, hướng đi hợp lý và cũng chính là hướng phát triển mà nhóm tác giả đề xuất ở phần kết luận </w:t>
      </w:r>
      <w:r w:rsidR="0033052B">
        <w:t>-</w:t>
      </w:r>
      <w:r>
        <w:t xml:space="preserve"> tích hợp Ares với ROA và các cơ chế bảo mật BGP khác để tạo thành một hệ thống phòng thủ nhiều lớp (defense in depth) </w:t>
      </w:r>
      <w:r w:rsidR="0033052B">
        <w:t>-</w:t>
      </w:r>
      <w:r>
        <w:t xml:space="preserve"> là một chiến lược có cơ sở vững chắc, kết hợp được ưu điểm ngăn chặn tức thời của mật mã học tại nơi đã triển khai với khả năng giám sát toàn diện, không cần hợp tác của Ares tại những nơi mật mã học chưa vươn tới.</w:t>
      </w:r>
    </w:p>
    <w:p w14:paraId="64D33453" w14:textId="77777777" w:rsidR="0035276B" w:rsidRDefault="00000000">
      <w:pPr>
        <w:pStyle w:val="Heading2"/>
        <w:spacing w:before="300" w:after="150"/>
      </w:pPr>
      <w:bookmarkStart w:id="58" w:name="_Toc241875813"/>
      <w:r>
        <w:lastRenderedPageBreak/>
        <w:t>6.3. Đề xuất hướng cải tiến</w:t>
      </w:r>
      <w:bookmarkEnd w:id="58"/>
    </w:p>
    <w:p w14:paraId="158B34BD" w14:textId="77777777" w:rsidR="0035276B" w:rsidRDefault="00000000">
      <w:pPr>
        <w:pStyle w:val="ListParagraph"/>
        <w:numPr>
          <w:ilvl w:val="0"/>
          <w:numId w:val="2"/>
        </w:numPr>
        <w:spacing w:after="100" w:line="300" w:lineRule="auto"/>
        <w:jc w:val="both"/>
      </w:pPr>
      <w:r>
        <w:t>Xây dựng cơ chế whitelist tự động hoặc bán tự động cho các nhà cung cấp dịch vụ bảo vệ DDoS dựa trên BGP đã được xác minh (ví dụ dựa trên danh sách các AS đã đăng ký công khai là nhà cung cấp dịch vụ scrubbing), nhằm giảm số lượng cảnh báo giả tương tự trường hợp StormWall mà không cần can thiệp thủ công mỗi lần.</w:t>
      </w:r>
    </w:p>
    <w:p w14:paraId="1872EF4F" w14:textId="77777777" w:rsidR="0035276B" w:rsidRDefault="00000000">
      <w:pPr>
        <w:pStyle w:val="ListParagraph"/>
        <w:numPr>
          <w:ilvl w:val="0"/>
          <w:numId w:val="2"/>
        </w:numPr>
        <w:spacing w:after="100" w:line="300" w:lineRule="auto"/>
        <w:jc w:val="both"/>
      </w:pPr>
      <w:r>
        <w:t>Bổ sung cơ chế phát hiện outlier trong quá trình tính toán ngưỡng định kỳ, tránh việc một ngày dữ liệu bất thường làm lệch ngưỡng áp dụng cho cả chu kỳ tiếp theo.</w:t>
      </w:r>
    </w:p>
    <w:p w14:paraId="0C536977" w14:textId="77777777" w:rsidR="0035276B" w:rsidRDefault="00000000">
      <w:pPr>
        <w:pStyle w:val="ListParagraph"/>
        <w:numPr>
          <w:ilvl w:val="0"/>
          <w:numId w:val="2"/>
        </w:numPr>
        <w:spacing w:after="100" w:line="300" w:lineRule="auto"/>
        <w:jc w:val="both"/>
      </w:pPr>
      <w:r>
        <w:t>Mở rộng số lượng và đa dạng hóa phân bố địa lý của Vantage Point, đặc biệt tại các khu vực hiện có mật độ VP thấp (bao gồm Đông Nam Á), nhằm tăng khả năng phát hiện các sự kiện hijacking có phạm vi ảnh hưởng cục bộ trong khu vực.</w:t>
      </w:r>
    </w:p>
    <w:p w14:paraId="7701C3CF" w14:textId="77777777" w:rsidR="0035276B" w:rsidRDefault="00000000">
      <w:pPr>
        <w:pStyle w:val="ListParagraph"/>
        <w:numPr>
          <w:ilvl w:val="0"/>
          <w:numId w:val="2"/>
        </w:numPr>
        <w:spacing w:after="100" w:line="300" w:lineRule="auto"/>
        <w:jc w:val="both"/>
      </w:pPr>
      <w:r>
        <w:t>Nghiên cứu kết hợp Ares với dữ liệu ASPA khi cơ chế này được triển khai rộng rãi hơn, tận dụng thông tin quan hệ nhà cung cấp đã được AS tự khai báo để tăng độ tin cậy của heuristic H4, thay vì chỉ dựa vào dữ liệu quan hệ thương mại suy luận gián tiếp từ CAIDA.</w:t>
      </w:r>
    </w:p>
    <w:p w14:paraId="19C1C447" w14:textId="77777777" w:rsidR="0035276B" w:rsidRDefault="00000000">
      <w:pPr>
        <w:pStyle w:val="Heading1"/>
        <w:pageBreakBefore/>
        <w:spacing w:before="400" w:after="200"/>
      </w:pPr>
      <w:bookmarkStart w:id="59" w:name="_Toc241875814"/>
      <w:r>
        <w:lastRenderedPageBreak/>
        <w:t>CHƯƠNG 7: KẾT LUẬN</w:t>
      </w:r>
      <w:bookmarkEnd w:id="59"/>
    </w:p>
    <w:p w14:paraId="399396CF" w14:textId="77777777" w:rsidR="0035276B" w:rsidRDefault="00000000">
      <w:pPr>
        <w:pStyle w:val="Heading2"/>
        <w:spacing w:before="300" w:after="150"/>
      </w:pPr>
      <w:bookmarkStart w:id="60" w:name="_Toc241875815"/>
      <w:r>
        <w:t>7.1. Tổng kết đóng góp khoa học của Ares</w:t>
      </w:r>
      <w:bookmarkEnd w:id="60"/>
    </w:p>
    <w:p w14:paraId="6E0D53D2" w14:textId="218FC4B8" w:rsidR="0035276B" w:rsidRDefault="00000000">
      <w:pPr>
        <w:spacing w:after="160" w:line="300" w:lineRule="auto"/>
        <w:jc w:val="both"/>
      </w:pPr>
      <w:r>
        <w:t xml:space="preserve">Công trình Ares đã đóng góp cho lĩnh vực an toàn định tuyến Internet một hướng tiếp cận mới, khác biệt căn bản so với các nghiên cứu trước đây: thay vì cố gắng xác thực từng liên kết hay từng bản tin BGP đơn lẻ, Ares quan sát sự thay đổi ở cấp độ cấu trúc toàn cục của cây định tuyến gắn với mỗi AS. Ba đóng góp kỹ thuật cốt lõi </w:t>
      </w:r>
      <w:r w:rsidR="0033052B">
        <w:t>-</w:t>
      </w:r>
      <w:r>
        <w:t xml:space="preserve"> phép đo edit distance có trọng số tích hợp đồng thời đặc trưng tần suất, địa lý và vị trí cấu trúc; thuật toán phân cụm hai pha kết hợp băm và ngưỡng khoảng cách; cùng bộ bốn heuristic lọc cảnh báo giả dựa trên đặc điểm hành vi thực sự của hijacking </w:t>
      </w:r>
      <w:r w:rsidR="0033052B">
        <w:t>-</w:t>
      </w:r>
      <w:r>
        <w:t xml:space="preserve"> đã cùng nhau giải quyết được bài toán vốn tưởng chừng đơn giản (đếm số OPRT) nhưng lại ẩn chứa nhiều thách thức thực tiễn tinh vi.</w:t>
      </w:r>
    </w:p>
    <w:p w14:paraId="10558A37" w14:textId="5B3445F3" w:rsidR="0035276B" w:rsidRDefault="00000000">
      <w:pPr>
        <w:spacing w:after="160" w:line="300" w:lineRule="auto"/>
        <w:jc w:val="both"/>
      </w:pPr>
      <w:r>
        <w:t xml:space="preserve">Kết quả thực nghiệm trên cả ba phương diện </w:t>
      </w:r>
      <w:r w:rsidR="0033052B">
        <w:t>-</w:t>
      </w:r>
      <w:r>
        <w:t xml:space="preserve"> dữ liệu lịch sử, mô phỏng quy mô lớn, và triển khai thực tế kéo dài 30 ngày </w:t>
      </w:r>
      <w:r w:rsidR="0033052B">
        <w:t>-</w:t>
      </w:r>
      <w:r>
        <w:t xml:space="preserve"> đều nhất quán cho thấy Ares là hệ thống duy nhất tính đến thời điểm công bố có khả năng bao phủ toàn diện mọi biến thể path hijacking đã biết, bao gồm cả Defcon hijacking vốn là điểm mù của hầu hết các hệ thống link-based trước đó, trong khi vẫn duy trì tỷ lệ cảnh báo giả ở mức chấp nhận được cho vận hành thực tế.</w:t>
      </w:r>
    </w:p>
    <w:p w14:paraId="3CA41B40" w14:textId="77777777" w:rsidR="0035276B" w:rsidRDefault="00000000">
      <w:pPr>
        <w:pStyle w:val="Heading2"/>
        <w:spacing w:before="300" w:after="150"/>
      </w:pPr>
      <w:bookmarkStart w:id="61" w:name="_Toc241875816"/>
      <w:r>
        <w:t>7.2. Ý nghĩa đối với an toàn hạ tầng Internet</w:t>
      </w:r>
      <w:bookmarkEnd w:id="61"/>
    </w:p>
    <w:p w14:paraId="7EB633B9" w14:textId="0443E573" w:rsidR="0035276B" w:rsidRDefault="00000000">
      <w:pPr>
        <w:spacing w:after="160" w:line="300" w:lineRule="auto"/>
        <w:jc w:val="both"/>
      </w:pPr>
      <w:r>
        <w:t xml:space="preserve">Trong bối cảnh việc triển khai đại trà các cơ chế xác thực mật mã học như BGPsec vẫn còn xa vời do rào cản chi phí và phối hợp toàn cầu, các hệ thống giám sát dựa trên dữ liệu công khai như Ares có ý nghĩa thực tiễn quan trọng: chúng cho phép bất kỳ tổ chức nào </w:t>
      </w:r>
      <w:r w:rsidR="0033052B">
        <w:t>-</w:t>
      </w:r>
      <w:r>
        <w:t xml:space="preserve"> kể cả những tổ chức không trực tiếp vận hành AS bị nhắm đến </w:t>
      </w:r>
      <w:r w:rsidR="0033052B">
        <w:t>-</w:t>
      </w:r>
      <w:r>
        <w:t xml:space="preserve"> có thể chủ động giám sát và phát hiện sớm các dấu hiệu chiếm quyền định tuyến trên phạm vi toàn Internet, từ đó rút ngắn đáng kể thời gian phản ứng trước các sự cố an ninh mạng nghiêm trọng, đặc biệt là những sự cố nhắm vào hạ tầng tài chính và tiền điện tử như các ví dụ đã trình bày ở Chương 1.</w:t>
      </w:r>
    </w:p>
    <w:p w14:paraId="2EEB395E" w14:textId="77777777" w:rsidR="0035276B" w:rsidRDefault="00000000">
      <w:pPr>
        <w:pStyle w:val="Heading2"/>
        <w:spacing w:before="300" w:after="150"/>
      </w:pPr>
      <w:bookmarkStart w:id="62" w:name="_Toc241875817"/>
      <w:r>
        <w:t>7.3. Bài học rút ra</w:t>
      </w:r>
      <w:bookmarkEnd w:id="62"/>
    </w:p>
    <w:p w14:paraId="11049A0D" w14:textId="3AAAD0F8" w:rsidR="0035276B" w:rsidRDefault="00000000">
      <w:pPr>
        <w:spacing w:after="160" w:line="300" w:lineRule="auto"/>
        <w:jc w:val="both"/>
      </w:pPr>
      <w:r>
        <w:t xml:space="preserve">Quá trình phân tích công trình Ares mang lại một bài học có giá trị vượt ra ngoài phạm vi chủ đề BGP hijacking: trong lĩnh vực an toàn an ninh mạng nói chung, một hướng tiếp cận hiệu quả không nhất thiết phải dựa vào việc xác thực từng đơn vị dữ liệu riêng lẻ một cách chặt chẽ về mặt mật mã học, mà có thể dựa vào việc mô hình hóa hành vi bình thường ở cấp độ hệ thống và phát hiện độ lệch khỏi hành vi đó </w:t>
      </w:r>
      <w:r w:rsidR="0033052B">
        <w:t>-</w:t>
      </w:r>
      <w:r>
        <w:t xml:space="preserve"> một nguyên lý chung của các hệ thống phát hiện bất thường (anomaly detection) đã được áp dụng thành công trong nhiều lĩnh vực an ninh mạng khác, và ở đây được vận dụng một cách sáng tạo và phù hợp với đặc thù riêng của bài toán định tuyến liên miền.</w:t>
      </w:r>
    </w:p>
    <w:p w14:paraId="7896A276" w14:textId="77777777" w:rsidR="0035276B" w:rsidRDefault="00000000">
      <w:pPr>
        <w:spacing w:after="160" w:line="300" w:lineRule="auto"/>
        <w:jc w:val="both"/>
      </w:pPr>
      <w:r>
        <w:t xml:space="preserve">Đồng thời, việc bài báo dành hẳn các mục Discussion, Ethic Considerations và Open Science để trình bày minh bạch hạn chế, cân nhắc đạo đức nghiên cứu và công khai mã nguồn cũng là một chuẩn mực đáng học hỏi trong cách trình bày một công trình khoa học nghiêm túc, mà </w:t>
      </w:r>
      <w:r>
        <w:lastRenderedPageBreak/>
        <w:t>người thực hiện báo cáo này đã cố gắng noi theo trong Chương 6 thông qua phần đánh giá phản biện độc lập.</w:t>
      </w:r>
    </w:p>
    <w:p w14:paraId="45E37C7B" w14:textId="77777777" w:rsidR="0035276B" w:rsidRDefault="00000000">
      <w:pPr>
        <w:pStyle w:val="Heading1"/>
        <w:pageBreakBefore/>
        <w:spacing w:before="400" w:after="200"/>
      </w:pPr>
      <w:bookmarkStart w:id="63" w:name="_Toc241875818"/>
      <w:r>
        <w:lastRenderedPageBreak/>
        <w:t>TÀI LIỆU THAM KHẢO</w:t>
      </w:r>
      <w:bookmarkEnd w:id="63"/>
    </w:p>
    <w:p w14:paraId="432B5F03" w14:textId="186787C5" w:rsidR="0035276B" w:rsidRDefault="00000000">
      <w:pPr>
        <w:spacing w:after="160" w:line="300" w:lineRule="auto"/>
        <w:jc w:val="both"/>
      </w:pPr>
      <w:r>
        <w:t>[1] Y. Tao, C. Zhang, C. An, S. Zhuang, J. Wang, C. Miao, “Ares: Comprehensive Path Hijacking Detection via Routing Tree”, Proceedings of the 34th USENIX Security Symposium, Seattle, WA, USA, tr. 803</w:t>
      </w:r>
      <w:r w:rsidR="00213014">
        <w:t>-</w:t>
      </w:r>
      <w:r>
        <w:t>821, 2025.</w:t>
      </w:r>
    </w:p>
    <w:p w14:paraId="71E8D83E" w14:textId="77777777" w:rsidR="0035276B" w:rsidRDefault="00000000">
      <w:pPr>
        <w:spacing w:after="160" w:line="300" w:lineRule="auto"/>
        <w:jc w:val="both"/>
      </w:pPr>
      <w:r>
        <w:t>[2] Y. Rekhter, T. Li, S. Hares, “A Border Gateway Protocol 4 (BGP-4)”, RFC 4271, IETF, 2006.</w:t>
      </w:r>
    </w:p>
    <w:p w14:paraId="0CBCC0C8" w14:textId="77777777" w:rsidR="0035276B" w:rsidRDefault="00000000">
      <w:pPr>
        <w:spacing w:after="160" w:line="300" w:lineRule="auto"/>
        <w:jc w:val="both"/>
      </w:pPr>
      <w:r>
        <w:t>[3] P. Mohapatra, J. Scudder, D. Ward, R. Bush, R. Austein, “BGP Prefix Origin Validation”, RFC 6811, IETF, 2013.</w:t>
      </w:r>
    </w:p>
    <w:p w14:paraId="403C6EAE" w14:textId="77777777" w:rsidR="0035276B" w:rsidRDefault="00000000">
      <w:pPr>
        <w:spacing w:after="160" w:line="300" w:lineRule="auto"/>
        <w:jc w:val="both"/>
      </w:pPr>
      <w:r>
        <w:t>[4] C. Villamizar, R. Chandra, R. Govindan, “BGP Route Flap Damping”, RFC 2439, IETF, 1998.</w:t>
      </w:r>
    </w:p>
    <w:p w14:paraId="696EE1A0" w14:textId="10225C69" w:rsidR="0035276B" w:rsidRDefault="00000000">
      <w:pPr>
        <w:spacing w:after="160" w:line="300" w:lineRule="auto"/>
        <w:jc w:val="both"/>
      </w:pPr>
      <w:r>
        <w:t>[5] P. Gill, M. Schapira, S. Goldberg, “Modeling on Quicksand: Dealing with the Scarcity of Ground Truth in Interdomain Routing Data”, ACM SIGCOMM Computer Communication Review, tập 42, số 1, tr. 40</w:t>
      </w:r>
      <w:r w:rsidR="00213014">
        <w:t>-</w:t>
      </w:r>
      <w:r>
        <w:t>46, 2012.</w:t>
      </w:r>
    </w:p>
    <w:p w14:paraId="5DD29DDA" w14:textId="77777777" w:rsidR="0035276B" w:rsidRDefault="00000000">
      <w:pPr>
        <w:spacing w:after="160" w:line="300" w:lineRule="auto"/>
        <w:jc w:val="both"/>
      </w:pPr>
      <w:r>
        <w:t>[6] L. Gao, J. Rexford, “Stable Internet Routing without Global Coordination”, IEEE/ACM Transactions on Networking, tập 9, số 6, tr. 681–692, 2001.</w:t>
      </w:r>
    </w:p>
    <w:p w14:paraId="73FE8F28" w14:textId="5BA51FBD" w:rsidR="0035276B" w:rsidRDefault="00000000">
      <w:pPr>
        <w:spacing w:after="160" w:line="300" w:lineRule="auto"/>
        <w:jc w:val="both"/>
      </w:pPr>
      <w:r>
        <w:t>[7] D. Dinler, M. K. Tural, N. E. Ozdemirel, “Centroid Based Tree-structured Data Clustering Using Vertex/Edge Overlap and Graph Edit Distance”, Annals of Operations Research, tập 289, tr. 85</w:t>
      </w:r>
      <w:r w:rsidR="00213014">
        <w:t>-</w:t>
      </w:r>
      <w:r>
        <w:t>122, 2020.</w:t>
      </w:r>
    </w:p>
    <w:p w14:paraId="07C6DF01" w14:textId="77777777" w:rsidR="0035276B" w:rsidRDefault="00000000">
      <w:pPr>
        <w:spacing w:after="160" w:line="300" w:lineRule="auto"/>
        <w:jc w:val="both"/>
      </w:pPr>
      <w:r>
        <w:t>[8] C. Zhang và cộng sự, “Metis: Detecting Fake AS-paths Based on Link Prediction”, 2023 IEEE Symposium on Computers and Communications (ISCC), 2023.</w:t>
      </w:r>
    </w:p>
    <w:p w14:paraId="7365EB5F" w14:textId="77777777" w:rsidR="0035276B" w:rsidRDefault="00000000">
      <w:pPr>
        <w:spacing w:after="160" w:line="300" w:lineRule="auto"/>
        <w:jc w:val="both"/>
      </w:pPr>
      <w:r>
        <w:t>[9] T. Holterbach và cộng sự, “A System to Detect Forged-origin BGP Hijacks”, 21st USENIX Symposium on Networked Systems Design and Implementation (NSDI 24), 2024.</w:t>
      </w:r>
    </w:p>
    <w:p w14:paraId="28039CB1" w14:textId="77777777" w:rsidR="0035276B" w:rsidRDefault="00000000">
      <w:pPr>
        <w:spacing w:after="160" w:line="300" w:lineRule="auto"/>
        <w:jc w:val="both"/>
      </w:pPr>
      <w:r>
        <w:t>[10] P. Sermpezis và cộng sự, “Artemis: Neutralizing BGP Hijacking within a Minute”, IEEE/ACM Transactions on Networking, tập 26, số 6, tr. 2471–2486, 2018.</w:t>
      </w:r>
    </w:p>
    <w:p w14:paraId="2D9EEB79" w14:textId="77777777" w:rsidR="0035276B" w:rsidRDefault="00000000">
      <w:pPr>
        <w:spacing w:after="160" w:line="300" w:lineRule="auto"/>
        <w:jc w:val="both"/>
      </w:pPr>
      <w:r>
        <w:t>[11] RIPE NCC, “Routing Information Service (RIS)”, https://www.ripe.net/analyse/internet-measurements/routing-information-service-ris/ (truy cập gần nhất trong quá trình thực hiện báo cáo).</w:t>
      </w:r>
    </w:p>
    <w:p w14:paraId="44BC4B23" w14:textId="77777777" w:rsidR="0035276B" w:rsidRDefault="00000000">
      <w:pPr>
        <w:spacing w:after="160" w:line="300" w:lineRule="auto"/>
        <w:jc w:val="both"/>
      </w:pPr>
      <w:r>
        <w:t>[12] CAIDA, “BGPStream”, https://bgpstream.caida.org/.</w:t>
      </w:r>
    </w:p>
    <w:p w14:paraId="069B50D0" w14:textId="77777777" w:rsidR="0035276B" w:rsidRDefault="00000000">
      <w:pPr>
        <w:spacing w:after="160" w:line="300" w:lineRule="auto"/>
        <w:jc w:val="both"/>
      </w:pPr>
      <w:r>
        <w:t>[13] CAIDA, “AS Rank”, https://asrank.caida.org/.</w:t>
      </w:r>
    </w:p>
    <w:p w14:paraId="0F77FFE7" w14:textId="77777777" w:rsidR="0035276B" w:rsidRDefault="00000000">
      <w:pPr>
        <w:spacing w:after="160" w:line="300" w:lineRule="auto"/>
        <w:jc w:val="both"/>
      </w:pPr>
      <w:r>
        <w:t>[14] Internet Society, “What Happened? The Amazon Route 53 BGP Hijack to Take Over Ethereum Cryptocurrency Wallets”, 2018.</w:t>
      </w:r>
    </w:p>
    <w:p w14:paraId="09A0E736" w14:textId="77777777" w:rsidR="0035276B" w:rsidRDefault="00000000">
      <w:pPr>
        <w:spacing w:after="160" w:line="300" w:lineRule="auto"/>
        <w:jc w:val="both"/>
      </w:pPr>
      <w:r>
        <w:t>[15] MANRS, “KlaySwap – Another BGP Hijack Targeting Crypto Wallets”, 2022.</w:t>
      </w:r>
    </w:p>
    <w:sectPr w:rsidR="0035276B">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09DA"/>
    <w:multiLevelType w:val="hybridMultilevel"/>
    <w:tmpl w:val="25FE0DC0"/>
    <w:lvl w:ilvl="0" w:tplc="FB6E3AE4">
      <w:start w:val="1"/>
      <w:numFmt w:val="bullet"/>
      <w:lvlText w:val="•"/>
      <w:lvlJc w:val="left"/>
      <w:pPr>
        <w:ind w:left="720" w:hanging="260"/>
      </w:pPr>
    </w:lvl>
    <w:lvl w:ilvl="1" w:tplc="8BE4310E">
      <w:start w:val="1"/>
      <w:numFmt w:val="bullet"/>
      <w:lvlText w:val="◦"/>
      <w:lvlJc w:val="left"/>
      <w:pPr>
        <w:ind w:left="1080" w:hanging="260"/>
      </w:pPr>
    </w:lvl>
    <w:lvl w:ilvl="2" w:tplc="2E0C0CE6">
      <w:numFmt w:val="decimal"/>
      <w:lvlText w:val=""/>
      <w:lvlJc w:val="left"/>
    </w:lvl>
    <w:lvl w:ilvl="3" w:tplc="49F24A84">
      <w:numFmt w:val="decimal"/>
      <w:lvlText w:val=""/>
      <w:lvlJc w:val="left"/>
    </w:lvl>
    <w:lvl w:ilvl="4" w:tplc="3C0866E0">
      <w:numFmt w:val="decimal"/>
      <w:lvlText w:val=""/>
      <w:lvlJc w:val="left"/>
    </w:lvl>
    <w:lvl w:ilvl="5" w:tplc="035E8408">
      <w:numFmt w:val="decimal"/>
      <w:lvlText w:val=""/>
      <w:lvlJc w:val="left"/>
    </w:lvl>
    <w:lvl w:ilvl="6" w:tplc="C6C8961E">
      <w:numFmt w:val="decimal"/>
      <w:lvlText w:val=""/>
      <w:lvlJc w:val="left"/>
    </w:lvl>
    <w:lvl w:ilvl="7" w:tplc="A3EC3AF0">
      <w:numFmt w:val="decimal"/>
      <w:lvlText w:val=""/>
      <w:lvlJc w:val="left"/>
    </w:lvl>
    <w:lvl w:ilvl="8" w:tplc="99CA5EBE">
      <w:numFmt w:val="decimal"/>
      <w:lvlText w:val=""/>
      <w:lvlJc w:val="left"/>
    </w:lvl>
  </w:abstractNum>
  <w:abstractNum w:abstractNumId="1" w15:restartNumberingAfterBreak="0">
    <w:nsid w:val="48082221"/>
    <w:multiLevelType w:val="hybridMultilevel"/>
    <w:tmpl w:val="42A882E6"/>
    <w:lvl w:ilvl="0" w:tplc="2F02DC82">
      <w:start w:val="1"/>
      <w:numFmt w:val="bullet"/>
      <w:lvlText w:val="●"/>
      <w:lvlJc w:val="left"/>
      <w:pPr>
        <w:ind w:left="720" w:hanging="360"/>
      </w:pPr>
    </w:lvl>
    <w:lvl w:ilvl="1" w:tplc="EAA078C0">
      <w:start w:val="1"/>
      <w:numFmt w:val="bullet"/>
      <w:lvlText w:val="○"/>
      <w:lvlJc w:val="left"/>
      <w:pPr>
        <w:ind w:left="1440" w:hanging="360"/>
      </w:pPr>
    </w:lvl>
    <w:lvl w:ilvl="2" w:tplc="F5F68EEE">
      <w:start w:val="1"/>
      <w:numFmt w:val="bullet"/>
      <w:lvlText w:val="■"/>
      <w:lvlJc w:val="left"/>
      <w:pPr>
        <w:ind w:left="2160" w:hanging="360"/>
      </w:pPr>
    </w:lvl>
    <w:lvl w:ilvl="3" w:tplc="C7C8FAF4">
      <w:start w:val="1"/>
      <w:numFmt w:val="bullet"/>
      <w:lvlText w:val="●"/>
      <w:lvlJc w:val="left"/>
      <w:pPr>
        <w:ind w:left="2880" w:hanging="360"/>
      </w:pPr>
    </w:lvl>
    <w:lvl w:ilvl="4" w:tplc="F956F090">
      <w:start w:val="1"/>
      <w:numFmt w:val="bullet"/>
      <w:lvlText w:val="○"/>
      <w:lvlJc w:val="left"/>
      <w:pPr>
        <w:ind w:left="3600" w:hanging="360"/>
      </w:pPr>
    </w:lvl>
    <w:lvl w:ilvl="5" w:tplc="431AC066">
      <w:start w:val="1"/>
      <w:numFmt w:val="bullet"/>
      <w:lvlText w:val="■"/>
      <w:lvlJc w:val="left"/>
      <w:pPr>
        <w:ind w:left="4320" w:hanging="360"/>
      </w:pPr>
    </w:lvl>
    <w:lvl w:ilvl="6" w:tplc="8824372A">
      <w:start w:val="1"/>
      <w:numFmt w:val="bullet"/>
      <w:lvlText w:val="●"/>
      <w:lvlJc w:val="left"/>
      <w:pPr>
        <w:ind w:left="5040" w:hanging="360"/>
      </w:pPr>
    </w:lvl>
    <w:lvl w:ilvl="7" w:tplc="CE74BA70">
      <w:start w:val="1"/>
      <w:numFmt w:val="bullet"/>
      <w:lvlText w:val="●"/>
      <w:lvlJc w:val="left"/>
      <w:pPr>
        <w:ind w:left="5760" w:hanging="360"/>
      </w:pPr>
    </w:lvl>
    <w:lvl w:ilvl="8" w:tplc="CB785CE6">
      <w:start w:val="1"/>
      <w:numFmt w:val="bullet"/>
      <w:lvlText w:val="●"/>
      <w:lvlJc w:val="left"/>
      <w:pPr>
        <w:ind w:left="6480" w:hanging="360"/>
      </w:pPr>
    </w:lvl>
  </w:abstractNum>
  <w:abstractNum w:abstractNumId="2" w15:restartNumberingAfterBreak="0">
    <w:nsid w:val="4DD9402C"/>
    <w:multiLevelType w:val="hybridMultilevel"/>
    <w:tmpl w:val="45BEDECA"/>
    <w:lvl w:ilvl="0" w:tplc="6EEA90AE">
      <w:start w:val="1"/>
      <w:numFmt w:val="decimal"/>
      <w:lvlText w:val="%1."/>
      <w:lvlJc w:val="left"/>
      <w:pPr>
        <w:ind w:left="720" w:hanging="300"/>
      </w:pPr>
    </w:lvl>
    <w:lvl w:ilvl="1" w:tplc="D43E0FE2">
      <w:numFmt w:val="decimal"/>
      <w:lvlText w:val=""/>
      <w:lvlJc w:val="left"/>
    </w:lvl>
    <w:lvl w:ilvl="2" w:tplc="A79CA2FE">
      <w:numFmt w:val="decimal"/>
      <w:lvlText w:val=""/>
      <w:lvlJc w:val="left"/>
    </w:lvl>
    <w:lvl w:ilvl="3" w:tplc="634A8308">
      <w:numFmt w:val="decimal"/>
      <w:lvlText w:val=""/>
      <w:lvlJc w:val="left"/>
    </w:lvl>
    <w:lvl w:ilvl="4" w:tplc="33628D4C">
      <w:numFmt w:val="decimal"/>
      <w:lvlText w:val=""/>
      <w:lvlJc w:val="left"/>
    </w:lvl>
    <w:lvl w:ilvl="5" w:tplc="27D2F3EA">
      <w:numFmt w:val="decimal"/>
      <w:lvlText w:val=""/>
      <w:lvlJc w:val="left"/>
    </w:lvl>
    <w:lvl w:ilvl="6" w:tplc="E6304C06">
      <w:numFmt w:val="decimal"/>
      <w:lvlText w:val=""/>
      <w:lvlJc w:val="left"/>
    </w:lvl>
    <w:lvl w:ilvl="7" w:tplc="EBC228FE">
      <w:numFmt w:val="decimal"/>
      <w:lvlText w:val=""/>
      <w:lvlJc w:val="left"/>
    </w:lvl>
    <w:lvl w:ilvl="8" w:tplc="FDD0C23E">
      <w:numFmt w:val="decimal"/>
      <w:lvlText w:val=""/>
      <w:lvlJc w:val="left"/>
    </w:lvl>
  </w:abstractNum>
  <w:num w:numId="1" w16cid:durableId="163982443">
    <w:abstractNumId w:val="1"/>
    <w:lvlOverride w:ilvl="0">
      <w:startOverride w:val="1"/>
    </w:lvlOverride>
  </w:num>
  <w:num w:numId="2" w16cid:durableId="1934391161">
    <w:abstractNumId w:val="0"/>
    <w:lvlOverride w:ilvl="0">
      <w:startOverride w:val="1"/>
    </w:lvlOverride>
  </w:num>
  <w:num w:numId="3" w16cid:durableId="6957404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76B"/>
    <w:rsid w:val="000B6C88"/>
    <w:rsid w:val="00117C36"/>
    <w:rsid w:val="001368FA"/>
    <w:rsid w:val="00141AC0"/>
    <w:rsid w:val="001A3B69"/>
    <w:rsid w:val="001D6E60"/>
    <w:rsid w:val="00213014"/>
    <w:rsid w:val="002C1CD2"/>
    <w:rsid w:val="002C41A9"/>
    <w:rsid w:val="003259BF"/>
    <w:rsid w:val="00327301"/>
    <w:rsid w:val="0033052B"/>
    <w:rsid w:val="0035276B"/>
    <w:rsid w:val="00354DEC"/>
    <w:rsid w:val="003816C0"/>
    <w:rsid w:val="003848D9"/>
    <w:rsid w:val="003B427F"/>
    <w:rsid w:val="00442EB8"/>
    <w:rsid w:val="00476C52"/>
    <w:rsid w:val="00497284"/>
    <w:rsid w:val="00522445"/>
    <w:rsid w:val="005370AA"/>
    <w:rsid w:val="005C5AA8"/>
    <w:rsid w:val="006559B8"/>
    <w:rsid w:val="006B171B"/>
    <w:rsid w:val="00745A8C"/>
    <w:rsid w:val="007475C6"/>
    <w:rsid w:val="007963AC"/>
    <w:rsid w:val="007F5431"/>
    <w:rsid w:val="0086002D"/>
    <w:rsid w:val="00860EAE"/>
    <w:rsid w:val="008837CC"/>
    <w:rsid w:val="008B32C3"/>
    <w:rsid w:val="008C0A90"/>
    <w:rsid w:val="009315EB"/>
    <w:rsid w:val="0093408C"/>
    <w:rsid w:val="00946296"/>
    <w:rsid w:val="00983A62"/>
    <w:rsid w:val="00995DFD"/>
    <w:rsid w:val="009F47C8"/>
    <w:rsid w:val="00A41A80"/>
    <w:rsid w:val="00A51AD1"/>
    <w:rsid w:val="00A65165"/>
    <w:rsid w:val="00B16279"/>
    <w:rsid w:val="00B559AD"/>
    <w:rsid w:val="00B63BB5"/>
    <w:rsid w:val="00BA3750"/>
    <w:rsid w:val="00BA6190"/>
    <w:rsid w:val="00C23DFB"/>
    <w:rsid w:val="00C256E2"/>
    <w:rsid w:val="00C72ED0"/>
    <w:rsid w:val="00C80355"/>
    <w:rsid w:val="00CD7FD4"/>
    <w:rsid w:val="00D251C8"/>
    <w:rsid w:val="00D41D39"/>
    <w:rsid w:val="00E5547D"/>
    <w:rsid w:val="00EE102B"/>
    <w:rsid w:val="00FC5FBD"/>
    <w:rsid w:val="00FE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2B21"/>
  <w15:docId w15:val="{C499AFDA-85C6-4329-89D8-5147C983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F5496"/>
      <w:sz w:val="26"/>
      <w:szCs w:val="26"/>
    </w:rPr>
  </w:style>
  <w:style w:type="paragraph" w:styleId="Heading3">
    <w:name w:val="heading 3"/>
    <w:uiPriority w:val="9"/>
    <w:unhideWhenUsed/>
    <w:qFormat/>
    <w:pPr>
      <w:spacing w:before="16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47C8"/>
    <w:pPr>
      <w:spacing w:after="100"/>
    </w:pPr>
  </w:style>
  <w:style w:type="paragraph" w:styleId="TOC2">
    <w:name w:val="toc 2"/>
    <w:basedOn w:val="Normal"/>
    <w:next w:val="Normal"/>
    <w:autoRedefine/>
    <w:uiPriority w:val="39"/>
    <w:unhideWhenUsed/>
    <w:rsid w:val="009F47C8"/>
    <w:pPr>
      <w:spacing w:after="100"/>
      <w:ind w:left="240"/>
    </w:pPr>
  </w:style>
  <w:style w:type="paragraph" w:styleId="TOC3">
    <w:name w:val="toc 3"/>
    <w:basedOn w:val="Normal"/>
    <w:next w:val="Normal"/>
    <w:autoRedefine/>
    <w:uiPriority w:val="39"/>
    <w:unhideWhenUsed/>
    <w:rsid w:val="009F47C8"/>
    <w:pPr>
      <w:spacing w:after="100"/>
      <w:ind w:left="480"/>
    </w:pPr>
  </w:style>
  <w:style w:type="character" w:styleId="PlaceholderText">
    <w:name w:val="Placeholder Text"/>
    <w:basedOn w:val="DefaultParagraphFont"/>
    <w:uiPriority w:val="99"/>
    <w:semiHidden/>
    <w:rsid w:val="00FE602F"/>
    <w:rPr>
      <w:color w:val="666666"/>
    </w:rPr>
  </w:style>
  <w:style w:type="table" w:styleId="TableGrid">
    <w:name w:val="Table Grid"/>
    <w:basedOn w:val="TableNormal"/>
    <w:uiPriority w:val="39"/>
    <w:rsid w:val="005C5A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30</Pages>
  <Words>10479</Words>
  <Characters>59733</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Phát hiện tấn công chiếm quyền định tuyến dựa trên cây định tuyến quan sát được</vt:lpstr>
    </vt:vector>
  </TitlesOfParts>
  <Company/>
  <LinksUpToDate>false</LinksUpToDate>
  <CharactersWithSpaces>70072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hiện tấn công chiếm quyền định tuyến dựa trên cây định tuyến quan sát được</dc:title>
  <dc:creator>Báo cáo môn học An toàn an ninh nâng cao</dc:creator>
  <cp:lastModifiedBy>Nguyễn Văn Huy</cp:lastModifiedBy>
  <cp:revision>39</cp:revision>
  <dcterms:created xsi:type="dcterms:W3CDTF">2026-09-26T07:30:00Z</dcterms:created>
  <dcterms:modified xsi:type="dcterms:W3CDTF">2026-10-02T16:24:00Z</dcterms:modified>
</cp:coreProperties>
</file>