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246E4" w14:textId="77777777" w:rsidR="00994DFD" w:rsidRDefault="00994DFD" w:rsidP="00994DFD">
      <w:pPr>
        <w:spacing w:after="0" w:line="360" w:lineRule="auto"/>
        <w:ind w:left="-20" w:right="-20"/>
        <w:jc w:val="center"/>
      </w:pPr>
      <w:bookmarkStart w:id="0" w:name="_Hlk162271053"/>
      <w:r>
        <w:rPr>
          <w:noProof/>
        </w:rPr>
        <w:drawing>
          <wp:inline distT="0" distB="0" distL="0" distR="0" wp14:anchorId="1A227A00" wp14:editId="37AF1D14">
            <wp:extent cx="5102268" cy="1790700"/>
            <wp:effectExtent l="0" t="0" r="0" b="0"/>
            <wp:docPr id="1256122804" name="Picture 125612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268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0994DFD" w:rsidRPr="00994DFD" w14:paraId="4969451B" w14:textId="77777777" w:rsidTr="00A50614">
        <w:trPr>
          <w:trHeight w:val="300"/>
        </w:trPr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65539" w14:textId="77777777" w:rsidR="00994DFD" w:rsidRP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A9FFC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Course Code</w:t>
            </w:r>
          </w:p>
        </w:tc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2E9F" w14:textId="77777777" w:rsidR="00994DFD" w:rsidRP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94D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ECON1266</w:t>
            </w:r>
          </w:p>
        </w:tc>
      </w:tr>
      <w:tr w:rsidR="00994DFD" w:rsidRPr="00994DFD" w14:paraId="2CA6FB15" w14:textId="77777777" w:rsidTr="00A50614">
        <w:trPr>
          <w:trHeight w:val="300"/>
        </w:trPr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F140" w14:textId="77777777" w:rsidR="00994DFD" w:rsidRP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0194A" w14:textId="77777777" w:rsidR="00994DFD" w:rsidRP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94D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Macroeconomics For Decision Making</w:t>
            </w:r>
          </w:p>
        </w:tc>
      </w:tr>
      <w:tr w:rsidR="00994DFD" w:rsidRPr="00994DFD" w14:paraId="410F636C" w14:textId="77777777" w:rsidTr="00A50614">
        <w:trPr>
          <w:trHeight w:val="300"/>
        </w:trPr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2E3F" w14:textId="77777777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A9FFC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Assignment Number</w:t>
            </w:r>
          </w:p>
        </w:tc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9E3A7" w14:textId="77777777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Assignment 1</w:t>
            </w:r>
          </w:p>
        </w:tc>
      </w:tr>
      <w:tr w:rsidR="00994DFD" w:rsidRPr="00994DFD" w14:paraId="38F02529" w14:textId="77777777" w:rsidTr="00A50614">
        <w:trPr>
          <w:trHeight w:val="300"/>
        </w:trPr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5F37D" w14:textId="77777777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A9FFC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Title of the Case</w:t>
            </w:r>
          </w:p>
        </w:tc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C04E" w14:textId="77777777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94D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994D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Analysis of Tunisia's Macroeconomic</w:t>
            </w:r>
          </w:p>
        </w:tc>
      </w:tr>
      <w:tr w:rsidR="00994DFD" w:rsidRPr="00994DFD" w14:paraId="0EA61264" w14:textId="77777777" w:rsidTr="00A50614">
        <w:trPr>
          <w:trHeight w:val="300"/>
        </w:trPr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71E7" w14:textId="77777777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A9FFC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Student Number</w:t>
            </w:r>
          </w:p>
        </w:tc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4AD37" w14:textId="77777777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S4056217</w:t>
            </w:r>
          </w:p>
        </w:tc>
      </w:tr>
      <w:tr w:rsidR="00994DFD" w:rsidRPr="00994DFD" w14:paraId="5E315A8A" w14:textId="77777777" w:rsidTr="00A50614">
        <w:trPr>
          <w:trHeight w:val="300"/>
        </w:trPr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C4007" w14:textId="77777777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A9FFC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0FAC7" w14:textId="77777777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Vo Phan Vuong Hung</w:t>
            </w:r>
          </w:p>
        </w:tc>
      </w:tr>
      <w:tr w:rsidR="00994DFD" w:rsidRPr="00994DFD" w14:paraId="471C71F3" w14:textId="77777777" w:rsidTr="00A50614">
        <w:trPr>
          <w:trHeight w:val="300"/>
        </w:trPr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B4D74" w14:textId="77777777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Due</w:t>
            </w:r>
            <w:r w:rsidRPr="7A9FFC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Date</w:t>
            </w:r>
          </w:p>
        </w:tc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3580" w14:textId="49379D2F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Friday, </w:t>
            </w:r>
            <w:r w:rsidRPr="00994DF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29th March 2024, 11:00</w:t>
            </w:r>
            <w:r w:rsidR="002C57C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AM</w:t>
            </w:r>
          </w:p>
        </w:tc>
      </w:tr>
      <w:tr w:rsidR="00994DFD" w:rsidRPr="00994DFD" w14:paraId="4393DA17" w14:textId="77777777" w:rsidTr="00A50614">
        <w:trPr>
          <w:trHeight w:val="300"/>
        </w:trPr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C5A42" w14:textId="77777777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A9FFC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Word Count</w:t>
            </w:r>
          </w:p>
        </w:tc>
        <w:tc>
          <w:tcPr>
            <w:tcW w:w="46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6DCA" w14:textId="4A1BA2FD" w:rsidR="00994DFD" w:rsidRDefault="00994DFD" w:rsidP="00A50614">
            <w:pPr>
              <w:spacing w:after="0" w:line="360" w:lineRule="auto"/>
              <w:ind w:left="-20" w:right="-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87</w:t>
            </w:r>
            <w:r w:rsidR="003113D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</w:tr>
    </w:tbl>
    <w:p w14:paraId="71A4B07D" w14:textId="735456DA" w:rsidR="00994DFD" w:rsidRDefault="00994DFD" w:rsidP="00994D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94DE9D" w14:textId="77777777" w:rsidR="00994DFD" w:rsidRDefault="00994DF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9720849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4C9812" w14:textId="24CC2C4A" w:rsidR="002C57C0" w:rsidRDefault="002C57C0" w:rsidP="002C57C0">
          <w:pPr>
            <w:pStyle w:val="TOCHeading"/>
            <w:jc w:val="center"/>
          </w:pPr>
          <w:r>
            <w:t>Table of Contents</w:t>
          </w:r>
        </w:p>
        <w:p w14:paraId="181984FB" w14:textId="6E067E2D" w:rsidR="002C57C0" w:rsidRDefault="002C57C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544993" w:history="1">
            <w:r w:rsidRPr="0008481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08481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_Toc162544993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604F" w14:textId="6E5E9D30" w:rsidR="002C57C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62544994" w:history="1">
            <w:r w:rsidR="002C57C0" w:rsidRPr="0008481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</w:t>
            </w:r>
            <w:r w:rsidR="002C57C0">
              <w:rPr>
                <w:rFonts w:eastAsiaTheme="minorEastAsia"/>
                <w:noProof/>
              </w:rPr>
              <w:tab/>
            </w:r>
            <w:r w:rsidR="002C57C0" w:rsidRPr="0008481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Analysis:</w:t>
            </w:r>
            <w:r w:rsidR="002C57C0">
              <w:rPr>
                <w:noProof/>
                <w:webHidden/>
              </w:rPr>
              <w:tab/>
            </w:r>
            <w:r w:rsidR="002C57C0">
              <w:rPr>
                <w:noProof/>
                <w:webHidden/>
              </w:rPr>
              <w:fldChar w:fldCharType="begin"/>
            </w:r>
            <w:r w:rsidR="002C57C0">
              <w:rPr>
                <w:noProof/>
                <w:webHidden/>
              </w:rPr>
              <w:instrText xml:space="preserve"> PAGEREF _Toc162544994 \h </w:instrText>
            </w:r>
            <w:r w:rsidR="002C57C0">
              <w:rPr>
                <w:noProof/>
                <w:webHidden/>
              </w:rPr>
            </w:r>
            <w:r w:rsidR="002C57C0">
              <w:rPr>
                <w:noProof/>
                <w:webHidden/>
              </w:rPr>
              <w:fldChar w:fldCharType="separate"/>
            </w:r>
            <w:r w:rsidR="002C57C0">
              <w:rPr>
                <w:noProof/>
                <w:webHidden/>
              </w:rPr>
              <w:t>3</w:t>
            </w:r>
            <w:r w:rsidR="002C57C0">
              <w:rPr>
                <w:noProof/>
                <w:webHidden/>
              </w:rPr>
              <w:fldChar w:fldCharType="end"/>
            </w:r>
          </w:hyperlink>
        </w:p>
        <w:p w14:paraId="36EE8959" w14:textId="3AD71E37" w:rsidR="002C57C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62544995" w:history="1">
            <w:r w:rsidR="002C57C0" w:rsidRPr="0008481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C.</w:t>
            </w:r>
            <w:r w:rsidR="002C57C0">
              <w:rPr>
                <w:rFonts w:eastAsiaTheme="minorEastAsia"/>
                <w:noProof/>
              </w:rPr>
              <w:tab/>
            </w:r>
            <w:r w:rsidR="002C57C0" w:rsidRPr="0008481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Post-Pandemic Discussion:</w:t>
            </w:r>
            <w:r w:rsidR="002C57C0">
              <w:rPr>
                <w:noProof/>
                <w:webHidden/>
              </w:rPr>
              <w:tab/>
            </w:r>
            <w:r w:rsidR="002C57C0">
              <w:rPr>
                <w:noProof/>
                <w:webHidden/>
              </w:rPr>
              <w:fldChar w:fldCharType="begin"/>
            </w:r>
            <w:r w:rsidR="002C57C0">
              <w:rPr>
                <w:noProof/>
                <w:webHidden/>
              </w:rPr>
              <w:instrText xml:space="preserve"> PAGEREF _Toc162544995 \h </w:instrText>
            </w:r>
            <w:r w:rsidR="002C57C0">
              <w:rPr>
                <w:noProof/>
                <w:webHidden/>
              </w:rPr>
            </w:r>
            <w:r w:rsidR="002C57C0">
              <w:rPr>
                <w:noProof/>
                <w:webHidden/>
              </w:rPr>
              <w:fldChar w:fldCharType="separate"/>
            </w:r>
            <w:r w:rsidR="002C57C0">
              <w:rPr>
                <w:noProof/>
                <w:webHidden/>
              </w:rPr>
              <w:t>5</w:t>
            </w:r>
            <w:r w:rsidR="002C57C0">
              <w:rPr>
                <w:noProof/>
                <w:webHidden/>
              </w:rPr>
              <w:fldChar w:fldCharType="end"/>
            </w:r>
          </w:hyperlink>
        </w:p>
        <w:p w14:paraId="7817DC38" w14:textId="46000152" w:rsidR="002C57C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62544996" w:history="1">
            <w:r w:rsidR="002C57C0" w:rsidRPr="0008481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D.</w:t>
            </w:r>
            <w:r w:rsidR="002C57C0">
              <w:rPr>
                <w:rFonts w:eastAsiaTheme="minorEastAsia"/>
                <w:noProof/>
              </w:rPr>
              <w:tab/>
            </w:r>
            <w:r w:rsidR="002C57C0" w:rsidRPr="0008481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Outlook:</w:t>
            </w:r>
            <w:r w:rsidR="002C57C0">
              <w:rPr>
                <w:noProof/>
                <w:webHidden/>
              </w:rPr>
              <w:tab/>
            </w:r>
            <w:r w:rsidR="002C57C0">
              <w:rPr>
                <w:noProof/>
                <w:webHidden/>
              </w:rPr>
              <w:fldChar w:fldCharType="begin"/>
            </w:r>
            <w:r w:rsidR="002C57C0">
              <w:rPr>
                <w:noProof/>
                <w:webHidden/>
              </w:rPr>
              <w:instrText xml:space="preserve"> PAGEREF _Toc162544996 \h </w:instrText>
            </w:r>
            <w:r w:rsidR="002C57C0">
              <w:rPr>
                <w:noProof/>
                <w:webHidden/>
              </w:rPr>
            </w:r>
            <w:r w:rsidR="002C57C0">
              <w:rPr>
                <w:noProof/>
                <w:webHidden/>
              </w:rPr>
              <w:fldChar w:fldCharType="separate"/>
            </w:r>
            <w:r w:rsidR="002C57C0">
              <w:rPr>
                <w:noProof/>
                <w:webHidden/>
              </w:rPr>
              <w:t>6</w:t>
            </w:r>
            <w:r w:rsidR="002C57C0">
              <w:rPr>
                <w:noProof/>
                <w:webHidden/>
              </w:rPr>
              <w:fldChar w:fldCharType="end"/>
            </w:r>
          </w:hyperlink>
        </w:p>
        <w:p w14:paraId="466835B9" w14:textId="36EF57F3" w:rsidR="002C57C0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62544997" w:history="1">
            <w:r w:rsidR="002C57C0" w:rsidRPr="0008481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E.</w:t>
            </w:r>
            <w:r w:rsidR="002C57C0">
              <w:rPr>
                <w:rFonts w:eastAsiaTheme="minorEastAsia"/>
                <w:noProof/>
              </w:rPr>
              <w:tab/>
            </w:r>
            <w:r w:rsidR="002C57C0" w:rsidRPr="00084818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References:</w:t>
            </w:r>
            <w:r w:rsidR="002C57C0">
              <w:rPr>
                <w:noProof/>
                <w:webHidden/>
              </w:rPr>
              <w:tab/>
            </w:r>
            <w:r w:rsidR="002C57C0">
              <w:rPr>
                <w:noProof/>
                <w:webHidden/>
              </w:rPr>
              <w:fldChar w:fldCharType="begin"/>
            </w:r>
            <w:r w:rsidR="002C57C0">
              <w:rPr>
                <w:noProof/>
                <w:webHidden/>
              </w:rPr>
              <w:instrText xml:space="preserve"> PAGEREF _Toc162544997 \h </w:instrText>
            </w:r>
            <w:r w:rsidR="002C57C0">
              <w:rPr>
                <w:noProof/>
                <w:webHidden/>
              </w:rPr>
            </w:r>
            <w:r w:rsidR="002C57C0">
              <w:rPr>
                <w:noProof/>
                <w:webHidden/>
              </w:rPr>
              <w:fldChar w:fldCharType="separate"/>
            </w:r>
            <w:r w:rsidR="002C57C0">
              <w:rPr>
                <w:noProof/>
                <w:webHidden/>
              </w:rPr>
              <w:t>8</w:t>
            </w:r>
            <w:r w:rsidR="002C57C0">
              <w:rPr>
                <w:noProof/>
                <w:webHidden/>
              </w:rPr>
              <w:fldChar w:fldCharType="end"/>
            </w:r>
          </w:hyperlink>
        </w:p>
        <w:p w14:paraId="74DE1FCC" w14:textId="26E1CAE8" w:rsidR="002C57C0" w:rsidRDefault="002C57C0" w:rsidP="002C57C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End w:id="0" w:displacedByCustomXml="prev"/>
    <w:p w14:paraId="6DF53738" w14:textId="2C879224" w:rsidR="002C57C0" w:rsidRDefault="00C20988" w:rsidP="002C57C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0EAD61A4" w14:textId="1668A074" w:rsidR="0038048B" w:rsidRPr="002C57C0" w:rsidRDefault="002C57C0" w:rsidP="002C57C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4EC909C" w14:textId="448C9BE1" w:rsidR="003113D0" w:rsidRPr="002C57C0" w:rsidRDefault="000A53BE" w:rsidP="002C57C0">
      <w:pPr>
        <w:pStyle w:val="Heading1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Toc162544993"/>
      <w:r w:rsidRPr="002C57C0">
        <w:rPr>
          <w:rFonts w:ascii="Times New Roman" w:hAnsi="Times New Roman" w:cs="Times New Roman"/>
          <w:b/>
          <w:bCs/>
          <w:sz w:val="26"/>
          <w:szCs w:val="26"/>
        </w:rPr>
        <w:lastRenderedPageBreak/>
        <w:t>Introduction:</w:t>
      </w:r>
      <w:bookmarkEnd w:id="1"/>
    </w:p>
    <w:p w14:paraId="4F06BB35" w14:textId="2E873AEE" w:rsidR="000A53BE" w:rsidRPr="003113D0" w:rsidRDefault="003113D0" w:rsidP="003113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3D0">
        <w:rPr>
          <w:rFonts w:ascii="Times New Roman" w:hAnsi="Times New Roman" w:cs="Times New Roman"/>
          <w:sz w:val="24"/>
          <w:szCs w:val="24"/>
        </w:rPr>
        <w:t>Over the past five years, Tunisia faced challenges and opportunities, shaping its economic landscape significantly. This article offers a comprehensive analysis of Tunisia's economy, exploring trends, policy implications, and future prospects.</w:t>
      </w:r>
    </w:p>
    <w:p w14:paraId="35D95F3D" w14:textId="6518A485" w:rsidR="0038048B" w:rsidRPr="002C57C0" w:rsidRDefault="0038048B" w:rsidP="002C57C0">
      <w:pPr>
        <w:pStyle w:val="Heading1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2" w:name="_Toc162544994"/>
      <w:r w:rsidRPr="002C57C0">
        <w:rPr>
          <w:rFonts w:ascii="Times New Roman" w:hAnsi="Times New Roman" w:cs="Times New Roman"/>
          <w:b/>
          <w:bCs/>
          <w:sz w:val="26"/>
          <w:szCs w:val="26"/>
        </w:rPr>
        <w:t>Data Analysis:</w:t>
      </w:r>
      <w:bookmarkEnd w:id="2"/>
    </w:p>
    <w:p w14:paraId="5B51B1FE" w14:textId="722E2DE4" w:rsidR="000A53BE" w:rsidRDefault="00423DA3" w:rsidP="004930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3DA3">
        <w:rPr>
          <w:rFonts w:ascii="Times New Roman" w:hAnsi="Times New Roman" w:cs="Times New Roman"/>
          <w:sz w:val="24"/>
          <w:szCs w:val="24"/>
        </w:rPr>
        <w:t>To e</w:t>
      </w:r>
      <w:r w:rsidR="000A53BE" w:rsidRPr="00423DA3">
        <w:rPr>
          <w:rFonts w:ascii="Times New Roman" w:hAnsi="Times New Roman" w:cs="Times New Roman"/>
          <w:sz w:val="24"/>
          <w:szCs w:val="24"/>
        </w:rPr>
        <w:t>xamin</w:t>
      </w:r>
      <w:r w:rsidRPr="00423DA3">
        <w:rPr>
          <w:rFonts w:ascii="Times New Roman" w:hAnsi="Times New Roman" w:cs="Times New Roman"/>
          <w:sz w:val="24"/>
          <w:szCs w:val="24"/>
        </w:rPr>
        <w:t>ate</w:t>
      </w:r>
      <w:r w:rsidR="000A53BE" w:rsidRPr="00423DA3">
        <w:rPr>
          <w:rFonts w:ascii="Times New Roman" w:hAnsi="Times New Roman" w:cs="Times New Roman"/>
          <w:sz w:val="24"/>
          <w:szCs w:val="24"/>
        </w:rPr>
        <w:t xml:space="preserve"> Tunisia's macroeconomic </w:t>
      </w:r>
      <w:r w:rsidR="00AD6E88" w:rsidRPr="00423DA3">
        <w:rPr>
          <w:rFonts w:ascii="Times New Roman" w:hAnsi="Times New Roman" w:cs="Times New Roman"/>
          <w:sz w:val="24"/>
          <w:szCs w:val="24"/>
        </w:rPr>
        <w:t>landscape over the past five years, key indicators such as GDP, inflation, unemployment,</w:t>
      </w:r>
      <w:r w:rsidR="00493083" w:rsidRPr="00423DA3">
        <w:rPr>
          <w:rFonts w:ascii="Times New Roman" w:hAnsi="Times New Roman" w:cs="Times New Roman"/>
          <w:sz w:val="24"/>
          <w:szCs w:val="24"/>
        </w:rPr>
        <w:t xml:space="preserve"> current account balance</w:t>
      </w:r>
      <w:r w:rsidR="00AD6E88" w:rsidRPr="00423DA3">
        <w:rPr>
          <w:rFonts w:ascii="Times New Roman" w:hAnsi="Times New Roman" w:cs="Times New Roman"/>
          <w:sz w:val="24"/>
          <w:szCs w:val="24"/>
        </w:rPr>
        <w:t xml:space="preserve"> and government expenditure </w:t>
      </w:r>
      <w:r w:rsidR="000A53BE" w:rsidRPr="00423DA3">
        <w:rPr>
          <w:rFonts w:ascii="Times New Roman" w:hAnsi="Times New Roman" w:cs="Times New Roman"/>
          <w:sz w:val="24"/>
          <w:szCs w:val="24"/>
        </w:rPr>
        <w:t>can provide crucial insights into the nation's economic journey.</w:t>
      </w:r>
    </w:p>
    <w:p w14:paraId="3DD81BCB" w14:textId="7BDFFF4A" w:rsidR="00493083" w:rsidRDefault="00493083" w:rsidP="004930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3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2A720C" wp14:editId="029FDDA6">
            <wp:extent cx="5943600" cy="3020415"/>
            <wp:effectExtent l="0" t="0" r="0" b="8890"/>
            <wp:docPr id="147135972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E08A61E-0346-3CF2-05B6-ECF3E3347C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9F4EBAF" w14:textId="0431D2F6" w:rsidR="00AD6E88" w:rsidRPr="00493083" w:rsidRDefault="004B19D4" w:rsidP="00D34E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Figure1 (</w:t>
      </w:r>
      <w:r w:rsidR="00493083" w:rsidRPr="0003587C">
        <w:rPr>
          <w:rFonts w:ascii="Times New Roman" w:hAnsi="Times New Roman" w:cs="Times New Roman"/>
          <w:sz w:val="24"/>
          <w:szCs w:val="24"/>
        </w:rPr>
        <w:t>Data from World Development Indicators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B04DD19" w14:textId="0D810037" w:rsidR="00C8784F" w:rsidRDefault="00AD6E88" w:rsidP="000A53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3BE">
        <w:rPr>
          <w:rFonts w:ascii="Times New Roman" w:hAnsi="Times New Roman" w:cs="Times New Roman"/>
          <w:sz w:val="24"/>
          <w:szCs w:val="24"/>
        </w:rPr>
        <w:t>Beginning with GDP, Tunisia experienced a notable downturn in 2020, with a decline of -8.82%, attributed largely to the impact of the COVID-19 pandemic</w:t>
      </w:r>
      <w:r w:rsidR="004C32FA">
        <w:rPr>
          <w:rFonts w:ascii="Times New Roman" w:hAnsi="Times New Roman" w:cs="Times New Roman"/>
          <w:sz w:val="24"/>
          <w:szCs w:val="24"/>
        </w:rPr>
        <w:t xml:space="preserve"> (</w:t>
      </w:r>
      <w:r w:rsidR="00D331CC" w:rsidRPr="004C32FA">
        <w:rPr>
          <w:rFonts w:ascii="Times New Roman" w:hAnsi="Times New Roman" w:cs="Times New Roman"/>
          <w:sz w:val="24"/>
          <w:szCs w:val="24"/>
        </w:rPr>
        <w:t xml:space="preserve">Jason </w:t>
      </w:r>
      <w:r w:rsidR="004C32FA" w:rsidRPr="004C32FA">
        <w:rPr>
          <w:rFonts w:ascii="Times New Roman" w:hAnsi="Times New Roman" w:cs="Times New Roman"/>
          <w:sz w:val="24"/>
          <w:szCs w:val="24"/>
        </w:rPr>
        <w:t>Fernando</w:t>
      </w:r>
      <w:r w:rsidR="004C32FA">
        <w:rPr>
          <w:rFonts w:ascii="Times New Roman" w:hAnsi="Times New Roman" w:cs="Times New Roman"/>
          <w:sz w:val="24"/>
          <w:szCs w:val="24"/>
        </w:rPr>
        <w:t>,</w:t>
      </w:r>
      <w:r w:rsidR="004C32FA" w:rsidRPr="004C32FA">
        <w:t xml:space="preserve"> </w:t>
      </w:r>
      <w:r w:rsidR="004C32FA" w:rsidRPr="004C32FA">
        <w:rPr>
          <w:rFonts w:ascii="Times New Roman" w:hAnsi="Times New Roman" w:cs="Times New Roman"/>
          <w:sz w:val="24"/>
          <w:szCs w:val="24"/>
        </w:rPr>
        <w:t>2023</w:t>
      </w:r>
      <w:r w:rsidR="004C32FA">
        <w:rPr>
          <w:rFonts w:ascii="Times New Roman" w:hAnsi="Times New Roman" w:cs="Times New Roman"/>
          <w:sz w:val="24"/>
          <w:szCs w:val="24"/>
        </w:rPr>
        <w:t>)</w:t>
      </w:r>
      <w:r w:rsidRPr="000A53BE">
        <w:rPr>
          <w:rFonts w:ascii="Times New Roman" w:hAnsi="Times New Roman" w:cs="Times New Roman"/>
          <w:sz w:val="24"/>
          <w:szCs w:val="24"/>
        </w:rPr>
        <w:t>. However, signs of recovery emerged in 2021 and 2022</w:t>
      </w:r>
      <w:r w:rsidR="004C32FA">
        <w:rPr>
          <w:rFonts w:ascii="Times New Roman" w:hAnsi="Times New Roman" w:cs="Times New Roman"/>
          <w:sz w:val="24"/>
          <w:szCs w:val="24"/>
        </w:rPr>
        <w:t>.</w:t>
      </w:r>
    </w:p>
    <w:p w14:paraId="7477FCF7" w14:textId="266482F4" w:rsidR="00760E37" w:rsidRPr="000A53BE" w:rsidRDefault="00760E37" w:rsidP="000A53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3BE">
        <w:rPr>
          <w:rFonts w:ascii="Times New Roman" w:hAnsi="Times New Roman" w:cs="Times New Roman"/>
          <w:sz w:val="24"/>
          <w:szCs w:val="24"/>
        </w:rPr>
        <w:t>Inflation, measured by the GDP deflator, showcased a consistent trend, averaging 6.31% annually, with a median of 7.57%. This signals persistent inflationary pressures impacting the cost of living and economic stability</w:t>
      </w:r>
      <w:r w:rsidR="004C32FA">
        <w:rPr>
          <w:rFonts w:ascii="Times New Roman" w:hAnsi="Times New Roman" w:cs="Times New Roman"/>
          <w:sz w:val="24"/>
          <w:szCs w:val="24"/>
        </w:rPr>
        <w:t xml:space="preserve"> (</w:t>
      </w:r>
      <w:r w:rsidR="00D331CC" w:rsidRPr="004C32FA">
        <w:rPr>
          <w:rFonts w:ascii="Times New Roman" w:hAnsi="Times New Roman" w:cs="Times New Roman"/>
          <w:sz w:val="24"/>
          <w:szCs w:val="24"/>
        </w:rPr>
        <w:t xml:space="preserve">Jason </w:t>
      </w:r>
      <w:r w:rsidR="004C32FA" w:rsidRPr="004C32FA">
        <w:rPr>
          <w:rFonts w:ascii="Times New Roman" w:hAnsi="Times New Roman" w:cs="Times New Roman"/>
          <w:sz w:val="24"/>
          <w:szCs w:val="24"/>
        </w:rPr>
        <w:t>Fernando</w:t>
      </w:r>
      <w:r w:rsidR="004C32FA">
        <w:rPr>
          <w:rFonts w:ascii="Times New Roman" w:hAnsi="Times New Roman" w:cs="Times New Roman"/>
          <w:sz w:val="24"/>
          <w:szCs w:val="24"/>
        </w:rPr>
        <w:t>,</w:t>
      </w:r>
      <w:r w:rsidR="004C32FA" w:rsidRPr="004C32FA">
        <w:t xml:space="preserve"> </w:t>
      </w:r>
      <w:r w:rsidR="004C32FA" w:rsidRPr="004C32FA">
        <w:rPr>
          <w:rFonts w:ascii="Times New Roman" w:hAnsi="Times New Roman" w:cs="Times New Roman"/>
          <w:sz w:val="24"/>
          <w:szCs w:val="24"/>
        </w:rPr>
        <w:t>202</w:t>
      </w:r>
      <w:r w:rsidR="004C32FA">
        <w:rPr>
          <w:rFonts w:ascii="Times New Roman" w:hAnsi="Times New Roman" w:cs="Times New Roman"/>
          <w:sz w:val="24"/>
          <w:szCs w:val="24"/>
        </w:rPr>
        <w:t>4)</w:t>
      </w:r>
      <w:r w:rsidRPr="000A53BE">
        <w:rPr>
          <w:rFonts w:ascii="Times New Roman" w:hAnsi="Times New Roman" w:cs="Times New Roman"/>
          <w:sz w:val="24"/>
          <w:szCs w:val="24"/>
        </w:rPr>
        <w:t>.</w:t>
      </w:r>
    </w:p>
    <w:p w14:paraId="5A22DA9A" w14:textId="06F1C4D0" w:rsidR="00493083" w:rsidRDefault="00493083" w:rsidP="004930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3B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308E7B" wp14:editId="54D67565">
            <wp:extent cx="5943600" cy="3063075"/>
            <wp:effectExtent l="0" t="0" r="0" b="4445"/>
            <wp:docPr id="1085270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59B4EF2-1BDF-1940-EC45-3FF22FA991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FC79897" w14:textId="10A68A12" w:rsidR="00423DA3" w:rsidRDefault="004B19D4" w:rsidP="00D34E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Figure2 (</w:t>
      </w:r>
      <w:r w:rsidR="00493083" w:rsidRPr="0003587C">
        <w:rPr>
          <w:rFonts w:ascii="Times New Roman" w:hAnsi="Times New Roman" w:cs="Times New Roman"/>
          <w:sz w:val="24"/>
          <w:szCs w:val="24"/>
        </w:rPr>
        <w:t>Data from World Development Indicators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1BC42FA" w14:textId="69F351D3" w:rsidR="000A53BE" w:rsidRPr="000A53BE" w:rsidRDefault="000A53BE" w:rsidP="000A53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3BE">
        <w:rPr>
          <w:rFonts w:ascii="Times New Roman" w:hAnsi="Times New Roman" w:cs="Times New Roman"/>
          <w:sz w:val="24"/>
          <w:szCs w:val="24"/>
        </w:rPr>
        <w:t>Concurrently, the unemployment rates have remained stubbornly high, underscoring enduring challenges in the labor market</w:t>
      </w:r>
      <w:r w:rsidR="004C32FA">
        <w:rPr>
          <w:rFonts w:ascii="Times New Roman" w:hAnsi="Times New Roman" w:cs="Times New Roman"/>
          <w:sz w:val="24"/>
          <w:szCs w:val="24"/>
        </w:rPr>
        <w:t xml:space="preserve"> (</w:t>
      </w:r>
      <w:r w:rsidR="00D331CC" w:rsidRPr="004C32FA">
        <w:rPr>
          <w:rFonts w:ascii="Times New Roman" w:hAnsi="Times New Roman" w:cs="Times New Roman"/>
          <w:sz w:val="24"/>
          <w:szCs w:val="24"/>
        </w:rPr>
        <w:t xml:space="preserve">Adam </w:t>
      </w:r>
      <w:r w:rsidR="004C32FA" w:rsidRPr="004C32FA">
        <w:rPr>
          <w:rFonts w:ascii="Times New Roman" w:hAnsi="Times New Roman" w:cs="Times New Roman"/>
          <w:sz w:val="24"/>
          <w:szCs w:val="24"/>
        </w:rPr>
        <w:t>Hayes</w:t>
      </w:r>
      <w:r w:rsidR="004C32FA">
        <w:rPr>
          <w:rFonts w:ascii="Times New Roman" w:hAnsi="Times New Roman" w:cs="Times New Roman"/>
          <w:sz w:val="24"/>
          <w:szCs w:val="24"/>
        </w:rPr>
        <w:t>, 2022).</w:t>
      </w:r>
    </w:p>
    <w:p w14:paraId="0E902C74" w14:textId="36892186" w:rsidR="00493083" w:rsidRDefault="00493083" w:rsidP="004930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3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4FE20F" wp14:editId="37875B03">
            <wp:extent cx="5943600" cy="2951597"/>
            <wp:effectExtent l="0" t="0" r="0" b="1270"/>
            <wp:docPr id="11341916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9160259-BD0D-283F-A393-E225601604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C061344" w14:textId="1B6A2185" w:rsidR="00493083" w:rsidRDefault="004B19D4" w:rsidP="00D34E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Figure3 (</w:t>
      </w:r>
      <w:r w:rsidR="00493083" w:rsidRPr="0003587C">
        <w:rPr>
          <w:rFonts w:ascii="Times New Roman" w:hAnsi="Times New Roman" w:cs="Times New Roman"/>
          <w:sz w:val="24"/>
          <w:szCs w:val="24"/>
        </w:rPr>
        <w:t>Data from World Development Indicators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15D0957" w14:textId="23DE47DB" w:rsidR="00D331CC" w:rsidRDefault="00AD6E88" w:rsidP="000A53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3BE">
        <w:rPr>
          <w:rFonts w:ascii="Times New Roman" w:hAnsi="Times New Roman" w:cs="Times New Roman"/>
          <w:sz w:val="24"/>
          <w:szCs w:val="24"/>
        </w:rPr>
        <w:t xml:space="preserve">Moreover, </w:t>
      </w:r>
      <w:r w:rsidR="004C32FA">
        <w:rPr>
          <w:rFonts w:ascii="Times New Roman" w:hAnsi="Times New Roman" w:cs="Times New Roman"/>
          <w:sz w:val="24"/>
          <w:szCs w:val="24"/>
        </w:rPr>
        <w:t>t</w:t>
      </w:r>
      <w:r w:rsidR="004C32FA" w:rsidRPr="004C32FA">
        <w:rPr>
          <w:rFonts w:ascii="Times New Roman" w:hAnsi="Times New Roman" w:cs="Times New Roman"/>
          <w:sz w:val="24"/>
          <w:szCs w:val="24"/>
        </w:rPr>
        <w:t>he current account balance, reflecting external economic stability, fluctuated slightly from -10.8% in 2018 to -5.96% in 2020</w:t>
      </w:r>
      <w:r w:rsidR="00D331CC">
        <w:rPr>
          <w:rFonts w:ascii="Times New Roman" w:hAnsi="Times New Roman" w:cs="Times New Roman"/>
          <w:sz w:val="24"/>
          <w:szCs w:val="24"/>
        </w:rPr>
        <w:t xml:space="preserve"> (</w:t>
      </w:r>
      <w:r w:rsidR="00D331CC" w:rsidRPr="00D331CC">
        <w:rPr>
          <w:rFonts w:ascii="Times New Roman" w:hAnsi="Times New Roman" w:cs="Times New Roman"/>
          <w:sz w:val="24"/>
          <w:szCs w:val="24"/>
        </w:rPr>
        <w:t>Reem</w:t>
      </w:r>
      <w:r w:rsidR="00D331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31CC" w:rsidRPr="00D331CC">
        <w:rPr>
          <w:rFonts w:ascii="Times New Roman" w:hAnsi="Times New Roman" w:cs="Times New Roman"/>
          <w:sz w:val="24"/>
          <w:szCs w:val="24"/>
        </w:rPr>
        <w:t>Heakal</w:t>
      </w:r>
      <w:proofErr w:type="spellEnd"/>
      <w:r w:rsidR="00D331CC">
        <w:rPr>
          <w:rFonts w:ascii="Times New Roman" w:hAnsi="Times New Roman" w:cs="Times New Roman"/>
          <w:sz w:val="24"/>
          <w:szCs w:val="24"/>
        </w:rPr>
        <w:t>, 2019)</w:t>
      </w:r>
      <w:r w:rsidR="00D34E94" w:rsidRPr="004C32FA">
        <w:rPr>
          <w:rFonts w:ascii="Times New Roman" w:hAnsi="Times New Roman" w:cs="Times New Roman"/>
          <w:sz w:val="24"/>
          <w:szCs w:val="24"/>
        </w:rPr>
        <w:t>.</w:t>
      </w:r>
      <w:r w:rsidR="00D34E94">
        <w:rPr>
          <w:rFonts w:ascii="Times New Roman" w:hAnsi="Times New Roman" w:cs="Times New Roman"/>
          <w:sz w:val="24"/>
          <w:szCs w:val="24"/>
        </w:rPr>
        <w:t xml:space="preserve"> </w:t>
      </w:r>
      <w:r w:rsidRPr="000A53BE">
        <w:rPr>
          <w:rFonts w:ascii="Times New Roman" w:hAnsi="Times New Roman" w:cs="Times New Roman"/>
          <w:sz w:val="24"/>
          <w:szCs w:val="24"/>
        </w:rPr>
        <w:t xml:space="preserve">Throughout these fluctuations, </w:t>
      </w:r>
      <w:r w:rsidR="00D331CC" w:rsidRPr="00D331CC">
        <w:rPr>
          <w:rFonts w:ascii="Times New Roman" w:hAnsi="Times New Roman" w:cs="Times New Roman"/>
          <w:sz w:val="24"/>
          <w:szCs w:val="24"/>
        </w:rPr>
        <w:t>government consumption expenditure as a percentage of GDP remained relativel</w:t>
      </w:r>
      <w:r w:rsidR="00D331CC">
        <w:rPr>
          <w:rFonts w:ascii="Times New Roman" w:hAnsi="Times New Roman" w:cs="Times New Roman"/>
          <w:sz w:val="24"/>
          <w:szCs w:val="24"/>
        </w:rPr>
        <w:t>y stable</w:t>
      </w:r>
      <w:r w:rsidR="00D331CC" w:rsidRPr="00D331CC">
        <w:rPr>
          <w:rFonts w:ascii="Times New Roman" w:hAnsi="Times New Roman" w:cs="Times New Roman"/>
          <w:sz w:val="24"/>
          <w:szCs w:val="24"/>
        </w:rPr>
        <w:t>, suggesting consistent public sector involvement in economic activities</w:t>
      </w:r>
      <w:r w:rsidR="00D331CC">
        <w:rPr>
          <w:rFonts w:ascii="Times New Roman" w:hAnsi="Times New Roman" w:cs="Times New Roman"/>
          <w:sz w:val="24"/>
          <w:szCs w:val="24"/>
        </w:rPr>
        <w:t xml:space="preserve"> (</w:t>
      </w:r>
      <w:r w:rsidR="00D331CC" w:rsidRPr="00D331CC">
        <w:rPr>
          <w:rFonts w:ascii="Times New Roman" w:hAnsi="Times New Roman" w:cs="Times New Roman"/>
          <w:sz w:val="24"/>
          <w:szCs w:val="24"/>
        </w:rPr>
        <w:t>Will</w:t>
      </w:r>
      <w:r w:rsidR="00D331CC">
        <w:rPr>
          <w:rFonts w:ascii="Times New Roman" w:hAnsi="Times New Roman" w:cs="Times New Roman"/>
          <w:sz w:val="24"/>
          <w:szCs w:val="24"/>
        </w:rPr>
        <w:t xml:space="preserve"> </w:t>
      </w:r>
      <w:r w:rsidR="00D331CC" w:rsidRPr="00D331CC">
        <w:rPr>
          <w:rFonts w:ascii="Times New Roman" w:hAnsi="Times New Roman" w:cs="Times New Roman"/>
          <w:sz w:val="24"/>
          <w:szCs w:val="24"/>
        </w:rPr>
        <w:t>Kenton</w:t>
      </w:r>
      <w:r w:rsidR="00D331CC">
        <w:rPr>
          <w:rFonts w:ascii="Times New Roman" w:hAnsi="Times New Roman" w:cs="Times New Roman"/>
          <w:sz w:val="24"/>
          <w:szCs w:val="24"/>
        </w:rPr>
        <w:t>, 2019).</w:t>
      </w:r>
    </w:p>
    <w:p w14:paraId="455B46EB" w14:textId="1294128B" w:rsidR="00493083" w:rsidRPr="000A53BE" w:rsidRDefault="00AD6E88" w:rsidP="000A53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53BE">
        <w:rPr>
          <w:rFonts w:ascii="Times New Roman" w:hAnsi="Times New Roman" w:cs="Times New Roman"/>
          <w:sz w:val="24"/>
          <w:szCs w:val="24"/>
        </w:rPr>
        <w:lastRenderedPageBreak/>
        <w:t>In summary, Tunisia's economic performance over the past five years reflects a mix of challenges and resilience, wi</w:t>
      </w:r>
      <w:r w:rsidRPr="00BA6AF0">
        <w:rPr>
          <w:rFonts w:ascii="Times New Roman" w:hAnsi="Times New Roman" w:cs="Times New Roman"/>
          <w:sz w:val="24"/>
          <w:szCs w:val="24"/>
        </w:rPr>
        <w:t xml:space="preserve">th </w:t>
      </w:r>
      <w:r w:rsidR="00BA6AF0" w:rsidRPr="00BA6AF0">
        <w:rPr>
          <w:rFonts w:ascii="Times New Roman" w:hAnsi="Times New Roman" w:cs="Times New Roman"/>
          <w:sz w:val="24"/>
          <w:szCs w:val="24"/>
        </w:rPr>
        <w:t>significant strides in GDP recovery despite inflationary pressures and high unemployment rates</w:t>
      </w:r>
      <w:r w:rsidR="003113D0">
        <w:rPr>
          <w:rFonts w:ascii="Times New Roman" w:hAnsi="Times New Roman" w:cs="Times New Roman"/>
          <w:sz w:val="24"/>
          <w:szCs w:val="24"/>
        </w:rPr>
        <w:t>.</w:t>
      </w:r>
    </w:p>
    <w:p w14:paraId="095CF41F" w14:textId="475D3F46" w:rsidR="0038048B" w:rsidRPr="002C57C0" w:rsidRDefault="0038048B" w:rsidP="002C57C0">
      <w:pPr>
        <w:pStyle w:val="Heading1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Toc162544995"/>
      <w:r w:rsidRPr="002C57C0">
        <w:rPr>
          <w:rFonts w:ascii="Times New Roman" w:hAnsi="Times New Roman" w:cs="Times New Roman"/>
          <w:b/>
          <w:bCs/>
          <w:sz w:val="26"/>
          <w:szCs w:val="26"/>
        </w:rPr>
        <w:t>Post-Pandemic Discussion:</w:t>
      </w:r>
      <w:bookmarkEnd w:id="3"/>
    </w:p>
    <w:p w14:paraId="1FD903FC" w14:textId="45E0CF1A" w:rsidR="00C8784F" w:rsidRPr="00C8784F" w:rsidRDefault="00C8784F" w:rsidP="00C87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84F">
        <w:rPr>
          <w:rFonts w:ascii="Times New Roman" w:hAnsi="Times New Roman" w:cs="Times New Roman"/>
          <w:sz w:val="24"/>
          <w:szCs w:val="24"/>
        </w:rPr>
        <w:t xml:space="preserve">The COVID-19 pandemic has had a profound impact on Tunisia’s economy. The significant contraction in its GDP to -8.82% in 2020 is clear </w:t>
      </w:r>
      <w:r w:rsidR="00B632B2">
        <w:rPr>
          <w:rFonts w:ascii="Times New Roman" w:hAnsi="Times New Roman" w:cs="Times New Roman"/>
          <w:sz w:val="24"/>
          <w:szCs w:val="24"/>
        </w:rPr>
        <w:t>evidence</w:t>
      </w:r>
      <w:r w:rsidRPr="00C8784F">
        <w:rPr>
          <w:rFonts w:ascii="Times New Roman" w:hAnsi="Times New Roman" w:cs="Times New Roman"/>
          <w:sz w:val="24"/>
          <w:szCs w:val="24"/>
        </w:rPr>
        <w:t xml:space="preserve"> </w:t>
      </w:r>
      <w:r w:rsidR="00B632B2">
        <w:rPr>
          <w:rFonts w:ascii="Times New Roman" w:hAnsi="Times New Roman" w:cs="Times New Roman"/>
          <w:sz w:val="24"/>
          <w:szCs w:val="24"/>
        </w:rPr>
        <w:t>of</w:t>
      </w:r>
      <w:r w:rsidRPr="00C8784F">
        <w:rPr>
          <w:rFonts w:ascii="Times New Roman" w:hAnsi="Times New Roman" w:cs="Times New Roman"/>
          <w:sz w:val="24"/>
          <w:szCs w:val="24"/>
        </w:rPr>
        <w:t xml:space="preserve"> this. The lockdown measures implemented to curb the spread of the virus disrupted economic activities, with sectors like tourism, a major contributor to the economy, hit particularly hard.</w:t>
      </w:r>
    </w:p>
    <w:p w14:paraId="71EE779F" w14:textId="3111A10B" w:rsidR="00C8784F" w:rsidRPr="00C8784F" w:rsidRDefault="00C8784F" w:rsidP="00C87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84F">
        <w:rPr>
          <w:rFonts w:ascii="Times New Roman" w:hAnsi="Times New Roman" w:cs="Times New Roman"/>
          <w:sz w:val="24"/>
          <w:szCs w:val="24"/>
        </w:rPr>
        <w:t>The recovery, however, has been commendable. The GDP growth rate rebounded to 4.41% in 2021 and 2.44% in 2022, indicating the resilience of the Tunisian economy amidst global health crises. Yet, the unemployment rate, which peaked at 18.629% in 2020, remains high at 17.759% in 2022, suggesting challenges in job creation and labor market dynamics</w:t>
      </w:r>
      <w:r w:rsidR="00412221">
        <w:rPr>
          <w:rFonts w:ascii="Times New Roman" w:hAnsi="Times New Roman" w:cs="Times New Roman"/>
          <w:sz w:val="24"/>
          <w:szCs w:val="24"/>
        </w:rPr>
        <w:t xml:space="preserve"> (</w:t>
      </w:r>
      <w:r w:rsidR="00412221" w:rsidRPr="00412221">
        <w:rPr>
          <w:rFonts w:ascii="Times New Roman" w:hAnsi="Times New Roman" w:cs="Times New Roman"/>
          <w:sz w:val="24"/>
          <w:szCs w:val="24"/>
        </w:rPr>
        <w:t>The World Bank</w:t>
      </w:r>
      <w:r w:rsidR="00412221">
        <w:rPr>
          <w:rFonts w:ascii="Times New Roman" w:hAnsi="Times New Roman" w:cs="Times New Roman"/>
          <w:sz w:val="24"/>
          <w:szCs w:val="24"/>
        </w:rPr>
        <w:t>, 2019)</w:t>
      </w:r>
      <w:r w:rsidRPr="00C8784F">
        <w:rPr>
          <w:rFonts w:ascii="Times New Roman" w:hAnsi="Times New Roman" w:cs="Times New Roman"/>
          <w:sz w:val="24"/>
          <w:szCs w:val="24"/>
        </w:rPr>
        <w:t>.</w:t>
      </w:r>
    </w:p>
    <w:p w14:paraId="385A1E4E" w14:textId="4D7EE4CB" w:rsidR="00C8784F" w:rsidRPr="00C8784F" w:rsidRDefault="00C8784F" w:rsidP="00C87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84F">
        <w:rPr>
          <w:rFonts w:ascii="Times New Roman" w:hAnsi="Times New Roman" w:cs="Times New Roman"/>
          <w:sz w:val="24"/>
          <w:szCs w:val="24"/>
        </w:rPr>
        <w:t>International events have also influenced Tunisia’s economic landscape. The Russia-Ukraine War and the Houthi rebel attacks on commercial shipping have led to fluctuations in global oil prices, affecting Tunisia’s energy costs and balance of trade</w:t>
      </w:r>
      <w:r w:rsidR="00412221">
        <w:rPr>
          <w:rFonts w:ascii="Times New Roman" w:hAnsi="Times New Roman" w:cs="Times New Roman"/>
          <w:sz w:val="24"/>
          <w:szCs w:val="24"/>
        </w:rPr>
        <w:t xml:space="preserve"> (N</w:t>
      </w:r>
      <w:r w:rsidR="00412221" w:rsidRPr="00412221">
        <w:rPr>
          <w:rFonts w:ascii="Times New Roman" w:hAnsi="Times New Roman" w:cs="Times New Roman"/>
          <w:sz w:val="24"/>
          <w:szCs w:val="24"/>
        </w:rPr>
        <w:t>oah</w:t>
      </w:r>
      <w:r w:rsidR="00412221" w:rsidRPr="00BA6AF0">
        <w:rPr>
          <w:rFonts w:ascii="Times New Roman" w:hAnsi="Times New Roman" w:cs="Times New Roman"/>
          <w:sz w:val="24"/>
          <w:szCs w:val="24"/>
        </w:rPr>
        <w:t xml:space="preserve"> </w:t>
      </w:r>
      <w:r w:rsidR="00412221" w:rsidRPr="00412221">
        <w:rPr>
          <w:rFonts w:ascii="Times New Roman" w:hAnsi="Times New Roman" w:cs="Times New Roman"/>
          <w:sz w:val="24"/>
          <w:szCs w:val="24"/>
        </w:rPr>
        <w:t>Berman</w:t>
      </w:r>
      <w:r w:rsidR="00412221">
        <w:rPr>
          <w:rFonts w:ascii="Times New Roman" w:hAnsi="Times New Roman" w:cs="Times New Roman"/>
          <w:sz w:val="24"/>
          <w:szCs w:val="24"/>
        </w:rPr>
        <w:t>, 2024)</w:t>
      </w:r>
      <w:r w:rsidRPr="00C8784F">
        <w:rPr>
          <w:rFonts w:ascii="Times New Roman" w:hAnsi="Times New Roman" w:cs="Times New Roman"/>
          <w:sz w:val="24"/>
          <w:szCs w:val="24"/>
        </w:rPr>
        <w:t>. The notable increase in the current account deficit to -8.68% in 2022 could be partly attributed to these events</w:t>
      </w:r>
      <w:r w:rsidR="00412221">
        <w:rPr>
          <w:rFonts w:ascii="Times New Roman" w:hAnsi="Times New Roman" w:cs="Times New Roman"/>
          <w:sz w:val="24"/>
          <w:szCs w:val="24"/>
        </w:rPr>
        <w:t xml:space="preserve"> (</w:t>
      </w:r>
      <w:hyperlink r:id="rId12" w:history="1">
        <w:r w:rsidR="00412221" w:rsidRPr="00412221">
          <w:rPr>
            <w:rFonts w:ascii="Times New Roman" w:hAnsi="Times New Roman" w:cs="Times New Roman"/>
            <w:sz w:val="24"/>
            <w:szCs w:val="24"/>
          </w:rPr>
          <w:t xml:space="preserve">Denys </w:t>
        </w:r>
        <w:proofErr w:type="spellStart"/>
        <w:r w:rsidR="00412221" w:rsidRPr="00412221">
          <w:rPr>
            <w:rFonts w:ascii="Times New Roman" w:hAnsi="Times New Roman" w:cs="Times New Roman"/>
            <w:sz w:val="24"/>
            <w:szCs w:val="24"/>
          </w:rPr>
          <w:t>Bédarride</w:t>
        </w:r>
        <w:proofErr w:type="spellEnd"/>
      </w:hyperlink>
      <w:r w:rsidR="00412221">
        <w:rPr>
          <w:rFonts w:ascii="Times New Roman" w:hAnsi="Times New Roman" w:cs="Times New Roman"/>
          <w:sz w:val="24"/>
          <w:szCs w:val="24"/>
        </w:rPr>
        <w:t>, 2022)</w:t>
      </w:r>
      <w:r w:rsidRPr="00C8784F">
        <w:rPr>
          <w:rFonts w:ascii="Times New Roman" w:hAnsi="Times New Roman" w:cs="Times New Roman"/>
          <w:sz w:val="24"/>
          <w:szCs w:val="24"/>
        </w:rPr>
        <w:t>.</w:t>
      </w:r>
    </w:p>
    <w:p w14:paraId="650712DA" w14:textId="3A5289FE" w:rsidR="00381AEB" w:rsidRDefault="00C8784F" w:rsidP="00381A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84F">
        <w:rPr>
          <w:rFonts w:ascii="Times New Roman" w:hAnsi="Times New Roman" w:cs="Times New Roman"/>
          <w:sz w:val="24"/>
          <w:szCs w:val="24"/>
        </w:rPr>
        <w:t>In response to these challenges, the Tunisian government has implemented several measures. These include fiscal stimulus packages to support businesses and households, and structural reforms to enhance economic resilience</w:t>
      </w:r>
      <w:r w:rsidR="00C20988">
        <w:rPr>
          <w:rFonts w:ascii="Times New Roman" w:hAnsi="Times New Roman" w:cs="Times New Roman"/>
          <w:sz w:val="24"/>
          <w:szCs w:val="24"/>
        </w:rPr>
        <w:t xml:space="preserve"> (</w:t>
      </w:r>
      <w:r w:rsidR="00C20988" w:rsidRPr="00C20988">
        <w:rPr>
          <w:rFonts w:ascii="Times New Roman" w:hAnsi="Times New Roman" w:cs="Times New Roman"/>
          <w:sz w:val="24"/>
          <w:szCs w:val="24"/>
        </w:rPr>
        <w:t>IMF Fiscal Affairs Department</w:t>
      </w:r>
      <w:r w:rsidR="00C20988">
        <w:rPr>
          <w:rFonts w:ascii="Times New Roman" w:hAnsi="Times New Roman" w:cs="Times New Roman"/>
          <w:sz w:val="24"/>
          <w:szCs w:val="24"/>
        </w:rPr>
        <w:t>, 2021)</w:t>
      </w:r>
      <w:r w:rsidRPr="00C8784F">
        <w:rPr>
          <w:rFonts w:ascii="Times New Roman" w:hAnsi="Times New Roman" w:cs="Times New Roman"/>
          <w:sz w:val="24"/>
          <w:szCs w:val="24"/>
        </w:rPr>
        <w:t>. However, these measures have also led to an increase in public debt, as indicated by the rise in government consumption expenditure as a percentage of GDP to 20.34% in 2022.</w:t>
      </w:r>
      <w:r w:rsidR="00381AEB" w:rsidRPr="00381A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F1CE13" w14:textId="168C30DE" w:rsidR="00C713D7" w:rsidRDefault="00B632B2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32B2">
        <w:rPr>
          <w:rFonts w:ascii="Times New Roman" w:hAnsi="Times New Roman" w:cs="Times New Roman"/>
          <w:sz w:val="24"/>
          <w:szCs w:val="24"/>
        </w:rPr>
        <w:t>The government’s measures, through the Aggregate Demand-Aggregate Supply (AD-AS) model, have shown both positive and negative impacts</w:t>
      </w:r>
      <w:r w:rsidR="008C0310" w:rsidRPr="008C0310">
        <w:rPr>
          <w:rFonts w:ascii="Times New Roman" w:hAnsi="Times New Roman" w:cs="Times New Roman"/>
          <w:sz w:val="24"/>
          <w:szCs w:val="24"/>
        </w:rPr>
        <w:t>. On one hand, the</w:t>
      </w:r>
      <w:r w:rsidR="00BA6AF0">
        <w:rPr>
          <w:rFonts w:ascii="Times New Roman" w:hAnsi="Times New Roman" w:cs="Times New Roman"/>
          <w:sz w:val="24"/>
          <w:szCs w:val="24"/>
        </w:rPr>
        <w:t>ir policies</w:t>
      </w:r>
      <w:r w:rsidR="008C0310" w:rsidRPr="008C0310">
        <w:rPr>
          <w:rFonts w:ascii="Times New Roman" w:hAnsi="Times New Roman" w:cs="Times New Roman"/>
          <w:sz w:val="24"/>
          <w:szCs w:val="24"/>
        </w:rPr>
        <w:t xml:space="preserve"> increase aggregate demand, shifting the AD</w:t>
      </w:r>
      <w:r w:rsidR="00C713D7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8C0310" w:rsidRPr="008C0310">
        <w:rPr>
          <w:rFonts w:ascii="Times New Roman" w:hAnsi="Times New Roman" w:cs="Times New Roman"/>
          <w:sz w:val="24"/>
          <w:szCs w:val="24"/>
        </w:rPr>
        <w:t xml:space="preserve"> curve to the right. This led to an increase in both the price level and real GDP, moving the economy along the </w:t>
      </w:r>
      <w:r>
        <w:rPr>
          <w:rFonts w:ascii="Times New Roman" w:hAnsi="Times New Roman" w:cs="Times New Roman"/>
          <w:sz w:val="24"/>
          <w:szCs w:val="24"/>
        </w:rPr>
        <w:t>SR</w:t>
      </w:r>
      <w:r w:rsidR="008C0310" w:rsidRPr="008C0310">
        <w:rPr>
          <w:rFonts w:ascii="Times New Roman" w:hAnsi="Times New Roman" w:cs="Times New Roman"/>
          <w:sz w:val="24"/>
          <w:szCs w:val="24"/>
        </w:rPr>
        <w:t>AS curve</w:t>
      </w:r>
      <w:r w:rsidR="00BA6AF0">
        <w:rPr>
          <w:rFonts w:ascii="Times New Roman" w:hAnsi="Times New Roman" w:cs="Times New Roman"/>
          <w:sz w:val="24"/>
          <w:szCs w:val="24"/>
        </w:rPr>
        <w:t xml:space="preserve">, </w:t>
      </w:r>
      <w:r w:rsidR="00BA6AF0" w:rsidRPr="00BA6AF0">
        <w:rPr>
          <w:rFonts w:ascii="Times New Roman" w:hAnsi="Times New Roman" w:cs="Times New Roman"/>
          <w:sz w:val="24"/>
          <w:szCs w:val="24"/>
        </w:rPr>
        <w:t xml:space="preserve">thereby stabilizing the economy and </w:t>
      </w:r>
      <w:r w:rsidR="00BA6AF0">
        <w:rPr>
          <w:rFonts w:ascii="Times New Roman" w:hAnsi="Times New Roman" w:cs="Times New Roman"/>
          <w:sz w:val="24"/>
          <w:szCs w:val="24"/>
        </w:rPr>
        <w:t>support</w:t>
      </w:r>
      <w:r w:rsidR="00BA6AF0" w:rsidRPr="00BA6AF0">
        <w:rPr>
          <w:rFonts w:ascii="Times New Roman" w:hAnsi="Times New Roman" w:cs="Times New Roman"/>
          <w:sz w:val="24"/>
          <w:szCs w:val="24"/>
        </w:rPr>
        <w:t xml:space="preserve"> recovery</w:t>
      </w:r>
      <w:r w:rsidR="008C0310" w:rsidRPr="008C0310">
        <w:rPr>
          <w:rFonts w:ascii="Times New Roman" w:hAnsi="Times New Roman" w:cs="Times New Roman"/>
          <w:sz w:val="24"/>
          <w:szCs w:val="24"/>
        </w:rPr>
        <w:t>.</w:t>
      </w:r>
      <w:r w:rsidR="00662413">
        <w:rPr>
          <w:rFonts w:ascii="Times New Roman" w:hAnsi="Times New Roman" w:cs="Times New Roman"/>
          <w:sz w:val="24"/>
          <w:szCs w:val="24"/>
        </w:rPr>
        <w:t xml:space="preserve"> </w:t>
      </w:r>
      <w:r w:rsidR="008C0310" w:rsidRPr="008C0310">
        <w:rPr>
          <w:rFonts w:ascii="Times New Roman" w:hAnsi="Times New Roman" w:cs="Times New Roman"/>
          <w:sz w:val="24"/>
          <w:szCs w:val="24"/>
        </w:rPr>
        <w:t xml:space="preserve">On the other hand, they have led to increased public debt and inflation, which reached 7.57% in 2022. The rising inflation rate suggests a movement along the AS curve, indicating potential supply-side constraints. This is represented by a leftward shift in the </w:t>
      </w:r>
      <w:r>
        <w:rPr>
          <w:rFonts w:ascii="Times New Roman" w:hAnsi="Times New Roman" w:cs="Times New Roman"/>
          <w:sz w:val="24"/>
          <w:szCs w:val="24"/>
        </w:rPr>
        <w:t>SR</w:t>
      </w:r>
      <w:r w:rsidR="008C0310" w:rsidRPr="008C0310">
        <w:rPr>
          <w:rFonts w:ascii="Times New Roman" w:hAnsi="Times New Roman" w:cs="Times New Roman"/>
          <w:sz w:val="24"/>
          <w:szCs w:val="24"/>
        </w:rPr>
        <w:t>AS</w:t>
      </w:r>
      <w:r w:rsidR="00C713D7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8C0310" w:rsidRPr="008C0310">
        <w:rPr>
          <w:rFonts w:ascii="Times New Roman" w:hAnsi="Times New Roman" w:cs="Times New Roman"/>
          <w:sz w:val="24"/>
          <w:szCs w:val="24"/>
        </w:rPr>
        <w:t xml:space="preserve"> curve, leading to a higher price level</w:t>
      </w:r>
      <w:r w:rsidR="00C713D7">
        <w:rPr>
          <w:rFonts w:ascii="Times New Roman" w:hAnsi="Times New Roman" w:cs="Times New Roman"/>
          <w:sz w:val="24"/>
          <w:szCs w:val="24"/>
        </w:rPr>
        <w:t xml:space="preserve"> (P</w:t>
      </w:r>
      <w:r w:rsidR="00C713D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C713D7">
        <w:rPr>
          <w:rFonts w:ascii="Times New Roman" w:hAnsi="Times New Roman" w:cs="Times New Roman"/>
          <w:sz w:val="24"/>
          <w:szCs w:val="24"/>
        </w:rPr>
        <w:t xml:space="preserve">) </w:t>
      </w:r>
      <w:r w:rsidR="008C0310" w:rsidRPr="008C0310">
        <w:rPr>
          <w:rFonts w:ascii="Times New Roman" w:hAnsi="Times New Roman" w:cs="Times New Roman"/>
          <w:sz w:val="24"/>
          <w:szCs w:val="24"/>
        </w:rPr>
        <w:t>but no change in real GDP</w:t>
      </w:r>
      <w:r w:rsidR="00C713D7">
        <w:rPr>
          <w:rFonts w:ascii="Times New Roman" w:hAnsi="Times New Roman" w:cs="Times New Roman"/>
          <w:sz w:val="24"/>
          <w:szCs w:val="24"/>
        </w:rPr>
        <w:t xml:space="preserve"> (Y</w:t>
      </w:r>
      <w:r w:rsidR="003113D0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C713D7">
        <w:rPr>
          <w:rFonts w:ascii="Times New Roman" w:hAnsi="Times New Roman" w:cs="Times New Roman"/>
          <w:sz w:val="24"/>
          <w:szCs w:val="24"/>
        </w:rPr>
        <w:t xml:space="preserve">) </w:t>
      </w:r>
      <w:r w:rsidR="008C0310" w:rsidRPr="008C0310">
        <w:rPr>
          <w:rFonts w:ascii="Times New Roman" w:hAnsi="Times New Roman" w:cs="Times New Roman"/>
          <w:sz w:val="24"/>
          <w:szCs w:val="24"/>
        </w:rPr>
        <w:t>in the long run.</w:t>
      </w:r>
    </w:p>
    <w:p w14:paraId="1FF28F94" w14:textId="77777777" w:rsidR="00593BE1" w:rsidRDefault="00593BE1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6F6D09" w14:textId="558EF3DD" w:rsidR="00593BE1" w:rsidRDefault="003113D0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2E41BF" wp14:editId="5B65E3A5">
                <wp:simplePos x="0" y="0"/>
                <wp:positionH relativeFrom="column">
                  <wp:posOffset>512233</wp:posOffset>
                </wp:positionH>
                <wp:positionV relativeFrom="paragraph">
                  <wp:posOffset>-275167</wp:posOffset>
                </wp:positionV>
                <wp:extent cx="4818075" cy="3634725"/>
                <wp:effectExtent l="0" t="0" r="0" b="4445"/>
                <wp:wrapNone/>
                <wp:docPr id="1002359094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8075" cy="3634725"/>
                          <a:chOff x="151508" y="81210"/>
                          <a:chExt cx="3292357" cy="2586118"/>
                        </a:xfrm>
                      </wpg:grpSpPr>
                      <wpg:grpSp>
                        <wpg:cNvPr id="1478230287" name="Group 11"/>
                        <wpg:cNvGrpSpPr/>
                        <wpg:grpSpPr>
                          <a:xfrm>
                            <a:off x="151508" y="81210"/>
                            <a:ext cx="3292357" cy="2586118"/>
                            <a:chOff x="151548" y="66833"/>
                            <a:chExt cx="3293217" cy="2587872"/>
                          </a:xfrm>
                        </wpg:grpSpPr>
                        <wps:wsp>
                          <wps:cNvPr id="724976073" name="Text Box 3"/>
                          <wps:cNvSpPr txBox="1"/>
                          <wps:spPr>
                            <a:xfrm>
                              <a:off x="2688932" y="2311527"/>
                              <a:ext cx="755833" cy="3118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A20D58" w14:textId="77777777" w:rsidR="003113D0" w:rsidRDefault="003113D0" w:rsidP="003113D0">
                                <w:r>
                                  <w:t>Real GDP</w:t>
                                </w:r>
                              </w:p>
                              <w:p w14:paraId="37E6D3BE" w14:textId="77777777" w:rsidR="003113D0" w:rsidRDefault="003113D0" w:rsidP="003113D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31822542" name="Group 6"/>
                          <wpg:cNvGrpSpPr/>
                          <wpg:grpSpPr>
                            <a:xfrm>
                              <a:off x="471923" y="95190"/>
                              <a:ext cx="2508092" cy="2234053"/>
                              <a:chOff x="-82" y="-382768"/>
                              <a:chExt cx="2508395" cy="2234363"/>
                            </a:xfrm>
                          </wpg:grpSpPr>
                          <wps:wsp>
                            <wps:cNvPr id="401783509" name="Straight Connector 2"/>
                            <wps:cNvCnPr/>
                            <wps:spPr>
                              <a:xfrm>
                                <a:off x="5759" y="-382768"/>
                                <a:ext cx="0" cy="223436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962447" name="Straight Connector 2"/>
                            <wps:cNvCnPr/>
                            <wps:spPr>
                              <a:xfrm flipV="1">
                                <a:off x="-82" y="1826946"/>
                                <a:ext cx="2508395" cy="1449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53841684" name="Text Box 7"/>
                          <wps:cNvSpPr txBox="1"/>
                          <wps:spPr>
                            <a:xfrm>
                              <a:off x="151548" y="66833"/>
                              <a:ext cx="515012" cy="3356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5F3A5" w14:textId="77777777" w:rsidR="003113D0" w:rsidRPr="00381AEB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381AEB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Price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3809623" name="Text Box 7"/>
                          <wps:cNvSpPr txBox="1"/>
                          <wps:spPr>
                            <a:xfrm>
                              <a:off x="2743190" y="71766"/>
                              <a:ext cx="690164" cy="2915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70CFB1" w14:textId="77777777" w:rsidR="003113D0" w:rsidRPr="00813026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SRAS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5493103" name="Text Box 7"/>
                          <wps:cNvSpPr txBox="1"/>
                          <wps:spPr>
                            <a:xfrm>
                              <a:off x="2518292" y="1866535"/>
                              <a:ext cx="513710" cy="3322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DC8F77" w14:textId="77777777" w:rsidR="003113D0" w:rsidRPr="00381AEB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AD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  <w:t>1</w:t>
                                </w:r>
                                <w:r w:rsidRPr="00A67EB9"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</w:rPr>
                                  <w:drawing>
                                    <wp:inline distT="0" distB="0" distL="0" distR="0" wp14:anchorId="1F78C417" wp14:editId="7707637E">
                                      <wp:extent cx="231775" cy="5080"/>
                                      <wp:effectExtent l="0" t="0" r="0" b="0"/>
                                      <wp:docPr id="504900761" name="Picture 1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1775" cy="50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2931994" name="Text Box 7"/>
                          <wps:cNvSpPr txBox="1"/>
                          <wps:spPr>
                            <a:xfrm>
                              <a:off x="1459974" y="78111"/>
                              <a:ext cx="585562" cy="265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80E15D" w14:textId="77777777" w:rsidR="003113D0" w:rsidRPr="00381AEB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LRAS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6981140" name="Text Box 7"/>
                          <wps:cNvSpPr txBox="1"/>
                          <wps:spPr>
                            <a:xfrm>
                              <a:off x="1749908" y="2319086"/>
                              <a:ext cx="515012" cy="3356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52B214" w14:textId="77777777" w:rsidR="003113D0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Y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  <w:t>0</w:t>
                                </w:r>
                              </w:p>
                              <w:p w14:paraId="1786AEDE" w14:textId="77777777" w:rsidR="003113D0" w:rsidRPr="00A67EB9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</w:p>
                              <w:p w14:paraId="24EF2908" w14:textId="77777777" w:rsidR="003113D0" w:rsidRPr="00381AEB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392338" name="Text Box 7"/>
                          <wps:cNvSpPr txBox="1"/>
                          <wps:spPr>
                            <a:xfrm>
                              <a:off x="269882" y="1500512"/>
                              <a:ext cx="515012" cy="3356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05DC18" w14:textId="77777777" w:rsidR="003113D0" w:rsidRPr="00A67EB9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 w:rsidRPr="00381AEB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P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5878098" name="Text Box 7"/>
                          <wps:cNvSpPr txBox="1"/>
                          <wps:spPr>
                            <a:xfrm>
                              <a:off x="269882" y="1296291"/>
                              <a:ext cx="515012" cy="3356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D9436F" w14:textId="77777777" w:rsidR="003113D0" w:rsidRPr="00A67EB9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P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3436193" name="Text Box 7"/>
                          <wps:cNvSpPr txBox="1"/>
                          <wps:spPr>
                            <a:xfrm>
                              <a:off x="1952519" y="2311528"/>
                              <a:ext cx="515012" cy="3356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FCD471" w14:textId="77777777" w:rsidR="003113D0" w:rsidRPr="00A67EB9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Y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37737027" name="Group 22"/>
                        <wpg:cNvGrpSpPr/>
                        <wpg:grpSpPr>
                          <a:xfrm>
                            <a:off x="275289" y="86085"/>
                            <a:ext cx="2609800" cy="2305290"/>
                            <a:chOff x="82025" y="86085"/>
                            <a:chExt cx="2609800" cy="2305290"/>
                          </a:xfrm>
                        </wpg:grpSpPr>
                        <wps:wsp>
                          <wps:cNvPr id="291559156" name="Text Box 7"/>
                          <wps:cNvSpPr txBox="1"/>
                          <wps:spPr>
                            <a:xfrm>
                              <a:off x="2126732" y="2074075"/>
                              <a:ext cx="481718" cy="317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6EA1BC" w14:textId="77777777" w:rsidR="003113D0" w:rsidRPr="00381AEB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AD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  <w:t>0</w:t>
                                </w:r>
                                <w:r w:rsidRPr="00A67EB9">
                                  <w:rPr>
                                    <w:rFonts w:ascii="Times New Roman" w:hAnsi="Times New Roman" w:cs="Times New Roman"/>
                                    <w:noProof/>
                                    <w:sz w:val="24"/>
                                    <w:szCs w:val="24"/>
                                  </w:rPr>
                                  <w:drawing>
                                    <wp:inline distT="0" distB="0" distL="0" distR="0" wp14:anchorId="733F62FD" wp14:editId="61C57EDE">
                                      <wp:extent cx="231775" cy="5080"/>
                                      <wp:effectExtent l="0" t="0" r="0" b="0"/>
                                      <wp:docPr id="1832081295" name="Picture 1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1775" cy="50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5545341" name="Text Box 7"/>
                          <wps:cNvSpPr txBox="1"/>
                          <wps:spPr>
                            <a:xfrm>
                              <a:off x="82025" y="1114732"/>
                              <a:ext cx="514969" cy="3355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A0E755" w14:textId="77777777" w:rsidR="003113D0" w:rsidRPr="00A67EB9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P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9688355" name="Text Box 7"/>
                          <wps:cNvSpPr txBox="1"/>
                          <wps:spPr>
                            <a:xfrm>
                              <a:off x="2001848" y="86085"/>
                              <a:ext cx="689977" cy="2913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D79C2A" w14:textId="77777777" w:rsidR="003113D0" w:rsidRPr="00813026" w:rsidRDefault="003113D0" w:rsidP="003113D0">
                                <w:pPr>
                                  <w:spacing w:after="0" w:line="36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SRAS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vertAlign w:val="super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96960287" name="Group 21"/>
                          <wpg:cNvGrpSpPr/>
                          <wpg:grpSpPr>
                            <a:xfrm>
                              <a:off x="293006" y="98074"/>
                              <a:ext cx="2319312" cy="2226310"/>
                              <a:chOff x="-4102" y="0"/>
                              <a:chExt cx="2319312" cy="2226310"/>
                            </a:xfrm>
                          </wpg:grpSpPr>
                          <wpg:grpSp>
                            <wpg:cNvPr id="11890658" name="Group 20"/>
                            <wpg:cNvGrpSpPr/>
                            <wpg:grpSpPr>
                              <a:xfrm>
                                <a:off x="-4102" y="145901"/>
                                <a:ext cx="2043105" cy="1857108"/>
                                <a:chOff x="-9871" y="-21403"/>
                                <a:chExt cx="2043105" cy="1857108"/>
                              </a:xfrm>
                            </wpg:grpSpPr>
                            <wps:wsp>
                              <wps:cNvPr id="1601098220" name="Straight Connector 2"/>
                              <wps:cNvCnPr/>
                              <wps:spPr>
                                <a:xfrm>
                                  <a:off x="206100" y="254976"/>
                                  <a:ext cx="1670150" cy="1580729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41601294" name="Straight Connector 2"/>
                              <wps:cNvCnPr/>
                              <wps:spPr>
                                <a:xfrm flipH="1">
                                  <a:off x="-9871" y="1344565"/>
                                  <a:ext cx="1381016" cy="14638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53538529" name="Straight Connector 2"/>
                              <wps:cNvCnPr/>
                              <wps:spPr>
                                <a:xfrm flipH="1">
                                  <a:off x="0" y="954784"/>
                                  <a:ext cx="1344046" cy="288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accent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468697" name="Freeform: Shape 7"/>
                              <wps:cNvSpPr/>
                              <wps:spPr>
                                <a:xfrm>
                                  <a:off x="135520" y="-21403"/>
                                  <a:ext cx="1897714" cy="1494283"/>
                                </a:xfrm>
                                <a:custGeom>
                                  <a:avLst/>
                                  <a:gdLst>
                                    <a:gd name="connsiteX0" fmla="*/ 0 w 1825068"/>
                                    <a:gd name="connsiteY0" fmla="*/ 1660849 h 1660849"/>
                                    <a:gd name="connsiteX1" fmla="*/ 1026368 w 1825068"/>
                                    <a:gd name="connsiteY1" fmla="*/ 1261499 h 1660849"/>
                                    <a:gd name="connsiteX2" fmla="*/ 1825068 w 1825068"/>
                                    <a:gd name="connsiteY2" fmla="*/ 0 h 166084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1825068" h="1660849">
                                      <a:moveTo>
                                        <a:pt x="0" y="1660849"/>
                                      </a:moveTo>
                                      <a:cubicBezTo>
                                        <a:pt x="361095" y="1599578"/>
                                        <a:pt x="722190" y="1538307"/>
                                        <a:pt x="1026368" y="1261499"/>
                                      </a:cubicBezTo>
                                      <a:cubicBezTo>
                                        <a:pt x="1330546" y="984691"/>
                                        <a:pt x="1770329" y="133739"/>
                                        <a:pt x="182506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988248267" name="Group 19"/>
                            <wpg:cNvGrpSpPr/>
                            <wpg:grpSpPr>
                              <a:xfrm>
                                <a:off x="-4" y="0"/>
                                <a:ext cx="2315214" cy="2226310"/>
                                <a:chOff x="-4" y="0"/>
                                <a:chExt cx="2315214" cy="2226310"/>
                              </a:xfrm>
                            </wpg:grpSpPr>
                            <wps:wsp>
                              <wps:cNvPr id="1546763365" name="Straight Arrow Connector 14"/>
                              <wps:cNvCnPr/>
                              <wps:spPr>
                                <a:xfrm flipV="1">
                                  <a:off x="388415" y="392843"/>
                                  <a:ext cx="130796" cy="13184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18326705" name="Straight Arrow Connector 15"/>
                              <wps:cNvCnPr/>
                              <wps:spPr>
                                <a:xfrm flipH="1" flipV="1">
                                  <a:off x="1976513" y="303478"/>
                                  <a:ext cx="198432" cy="13497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472303705" name="Group 10"/>
                              <wpg:cNvGrpSpPr/>
                              <wpg:grpSpPr>
                                <a:xfrm>
                                  <a:off x="-4" y="0"/>
                                  <a:ext cx="2315214" cy="2226310"/>
                                  <a:chOff x="14423" y="-15133"/>
                                  <a:chExt cx="2181219" cy="2224692"/>
                                </a:xfrm>
                              </wpg:grpSpPr>
                              <wps:wsp>
                                <wps:cNvPr id="2082416696" name="Straight Connector 2"/>
                                <wps:cNvCnPr/>
                                <wps:spPr>
                                  <a:xfrm>
                                    <a:off x="403839" y="202471"/>
                                    <a:ext cx="1594223" cy="1622218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accent4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97227897" name="Freeform: Shape 7"/>
                                <wps:cNvSpPr/>
                                <wps:spPr>
                                  <a:xfrm>
                                    <a:off x="188342" y="244287"/>
                                    <a:ext cx="2007300" cy="1634347"/>
                                  </a:xfrm>
                                  <a:custGeom>
                                    <a:avLst/>
                                    <a:gdLst>
                                      <a:gd name="connsiteX0" fmla="*/ 0 w 1825068"/>
                                      <a:gd name="connsiteY0" fmla="*/ 1660849 h 1660849"/>
                                      <a:gd name="connsiteX1" fmla="*/ 1026368 w 1825068"/>
                                      <a:gd name="connsiteY1" fmla="*/ 1261499 h 1660849"/>
                                      <a:gd name="connsiteX2" fmla="*/ 1825068 w 1825068"/>
                                      <a:gd name="connsiteY2" fmla="*/ 0 h 1660849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1825068" h="1660849">
                                        <a:moveTo>
                                          <a:pt x="0" y="1660849"/>
                                        </a:moveTo>
                                        <a:cubicBezTo>
                                          <a:pt x="361095" y="1599578"/>
                                          <a:pt x="722190" y="1538307"/>
                                          <a:pt x="1026368" y="1261499"/>
                                        </a:cubicBezTo>
                                        <a:cubicBezTo>
                                          <a:pt x="1330546" y="984691"/>
                                          <a:pt x="1770329" y="133739"/>
                                          <a:pt x="1825068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46649100" name="Straight Connector 2"/>
                                <wps:cNvCnPr/>
                                <wps:spPr>
                                  <a:xfrm flipH="1">
                                    <a:off x="1293664" y="-15133"/>
                                    <a:ext cx="14976" cy="221886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accent6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96776464" name="Straight Connector 2"/>
                                <wps:cNvCnPr/>
                                <wps:spPr>
                                  <a:xfrm>
                                    <a:off x="1499570" y="1323622"/>
                                    <a:ext cx="0" cy="88593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accent1"/>
                                    </a:solidFill>
                                    <a:prstDash val="sysDot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57681566" name="Straight Connector 2"/>
                                <wps:cNvCnPr/>
                                <wps:spPr>
                                  <a:xfrm flipH="1">
                                    <a:off x="14423" y="1320930"/>
                                    <a:ext cx="1489655" cy="2502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accent1"/>
                                    </a:solidFill>
                                    <a:prstDash val="sysDot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2E41BF" id="Group 23" o:spid="_x0000_s1026" style="position:absolute;left:0;text-align:left;margin-left:40.35pt;margin-top:-21.65pt;width:379.4pt;height:286.2pt;z-index:251659264;mso-width-relative:margin;mso-height-relative:margin" coordorigin="1515,812" coordsize="32923,25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">
                <v:group id="Group 11" o:spid="_x0000_s1027" style="position:absolute;left:1515;top:812;width:32923;height:25861" coordorigin="1515,668" coordsize="32932,25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8" type="#_x0000_t202" style="position:absolute;left:26889;top:23115;width:755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" filled="f" stroked="f" strokeweight=".5pt">
                    <v:textbox>
                      <w:txbxContent>
                        <w:p w14:paraId="64A20D58" w14:textId="77777777" w:rsidR="003113D0" w:rsidRDefault="003113D0" w:rsidP="003113D0">
                          <w:r>
                            <w:t>Real GDP</w:t>
                          </w:r>
                        </w:p>
                        <w:p w14:paraId="37E6D3BE" w14:textId="77777777" w:rsidR="003113D0" w:rsidRDefault="003113D0" w:rsidP="003113D0"/>
                      </w:txbxContent>
                    </v:textbox>
                  </v:shape>
                  <v:group id="Group 6" o:spid="_x0000_s1029" style="position:absolute;left:4719;top:951;width:25081;height:22341" coordorigin=",-3827" coordsize="25083,22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">
                    <v:line id="Straight Connector 2" o:spid="_x0000_s1030" style="position:absolute;visibility:visible;mso-wrap-style:square" from="57,-3827" to="57,18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" strokecolor="black [3213]" strokeweight="2.25pt">
                      <v:stroke joinstyle="miter"/>
                    </v:line>
                    <v:line id="Straight Connector 2" o:spid="_x0000_s1031" style="position:absolute;flip:y;visibility:visible;mso-wrap-style:square" from="0,18269" to="25083,18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" strokecolor="black [3213]" strokeweight="2.25pt">
                      <v:stroke joinstyle="miter"/>
                    </v:line>
                  </v:group>
                  <v:shape id="Text Box 7" o:spid="_x0000_s1032" type="#_x0000_t202" style="position:absolute;left:1515;top:668;width:5150;height:3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" filled="f" stroked="f" strokeweight=".5pt">
                    <v:textbox>
                      <w:txbxContent>
                        <w:p w14:paraId="2D55F3A5" w14:textId="77777777" w:rsidR="003113D0" w:rsidRPr="00381AEB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381AEB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Price</w:t>
                          </w:r>
                        </w:p>
                      </w:txbxContent>
                    </v:textbox>
                  </v:shape>
                  <v:shape id="Text Box 7" o:spid="_x0000_s1033" type="#_x0000_t202" style="position:absolute;left:27431;top:717;width:6902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" filled="f" stroked="f" strokeweight=".5pt">
                    <v:textbox>
                      <w:txbxContent>
                        <w:p w14:paraId="5570CFB1" w14:textId="77777777" w:rsidR="003113D0" w:rsidRPr="00813026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SRAS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" o:spid="_x0000_s1034" type="#_x0000_t202" style="position:absolute;left:25182;top:18665;width:5138;height:3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" filled="f" stroked="f" strokeweight=".5pt">
                    <v:textbox>
                      <w:txbxContent>
                        <w:p w14:paraId="63DC8F77" w14:textId="77777777" w:rsidR="003113D0" w:rsidRPr="00381AEB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AD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  <w:t>1</w:t>
                          </w:r>
                          <w:r w:rsidRPr="00A67EB9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drawing>
                              <wp:inline distT="0" distB="0" distL="0" distR="0" wp14:anchorId="1F78C417" wp14:editId="7707637E">
                                <wp:extent cx="231775" cy="5080"/>
                                <wp:effectExtent l="0" t="0" r="0" b="0"/>
                                <wp:docPr id="504900761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1775" cy="5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Text Box 7" o:spid="_x0000_s1035" type="#_x0000_t202" style="position:absolute;left:14599;top:781;width:5856;height:2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" filled="f" stroked="f" strokeweight=".5pt">
                    <v:textbox>
                      <w:txbxContent>
                        <w:p w14:paraId="7180E15D" w14:textId="77777777" w:rsidR="003113D0" w:rsidRPr="00381AEB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LRAS</w:t>
                          </w:r>
                        </w:p>
                      </w:txbxContent>
                    </v:textbox>
                  </v:shape>
                  <v:shape id="Text Box 7" o:spid="_x0000_s1036" type="#_x0000_t202" style="position:absolute;left:17499;top:23190;width:5150;height:3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" filled="f" stroked="f" strokeweight=".5pt">
                    <v:textbox>
                      <w:txbxContent>
                        <w:p w14:paraId="7852B214" w14:textId="77777777" w:rsidR="003113D0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Y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  <w:t>0</w:t>
                          </w:r>
                        </w:p>
                        <w:p w14:paraId="1786AEDE" w14:textId="77777777" w:rsidR="003113D0" w:rsidRPr="00A67EB9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</w:pPr>
                        </w:p>
                        <w:p w14:paraId="24EF2908" w14:textId="77777777" w:rsidR="003113D0" w:rsidRPr="00381AEB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Text Box 7" o:spid="_x0000_s1037" type="#_x0000_t202" style="position:absolute;left:2698;top:15005;width:5150;height:3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" filled="f" stroked="f" strokeweight=".5pt">
                    <v:textbox>
                      <w:txbxContent>
                        <w:p w14:paraId="0605DC18" w14:textId="77777777" w:rsidR="003113D0" w:rsidRPr="00A67EB9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</w:pPr>
                          <w:r w:rsidRPr="00381AEB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" o:spid="_x0000_s1038" type="#_x0000_t202" style="position:absolute;left:2698;top:12962;width:5150;height:3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" filled="f" stroked="f" strokeweight=".5pt">
                    <v:textbox>
                      <w:txbxContent>
                        <w:p w14:paraId="29D9436F" w14:textId="77777777" w:rsidR="003113D0" w:rsidRPr="00A67EB9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7" o:spid="_x0000_s1039" type="#_x0000_t202" style="position:absolute;left:19525;top:23115;width:5150;height:3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" filled="f" stroked="f" strokeweight=".5pt">
                    <v:textbox>
                      <w:txbxContent>
                        <w:p w14:paraId="0EFCD471" w14:textId="77777777" w:rsidR="003113D0" w:rsidRPr="00A67EB9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Y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22" o:spid="_x0000_s1040" style="position:absolute;left:2752;top:860;width:26098;height:23053" coordorigin="820,860" coordsize="26098,23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">
                  <v:shape id="Text Box 7" o:spid="_x0000_s1041" type="#_x0000_t202" style="position:absolute;left:21267;top:20740;width:4817;height:3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" filled="f" stroked="f" strokeweight=".5pt">
                    <v:textbox>
                      <w:txbxContent>
                        <w:p w14:paraId="146EA1BC" w14:textId="77777777" w:rsidR="003113D0" w:rsidRPr="00381AEB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AD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  <w:t>0</w:t>
                          </w:r>
                          <w:r w:rsidRPr="00A67EB9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drawing>
                              <wp:inline distT="0" distB="0" distL="0" distR="0" wp14:anchorId="733F62FD" wp14:editId="61C57EDE">
                                <wp:extent cx="231775" cy="5080"/>
                                <wp:effectExtent l="0" t="0" r="0" b="0"/>
                                <wp:docPr id="1832081295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1775" cy="5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Text Box 7" o:spid="_x0000_s1042" type="#_x0000_t202" style="position:absolute;left:820;top:11147;width:5149;height:3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" filled="f" stroked="f" strokeweight=".5pt">
                    <v:textbox>
                      <w:txbxContent>
                        <w:p w14:paraId="70A0E755" w14:textId="77777777" w:rsidR="003113D0" w:rsidRPr="00A67EB9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7" o:spid="_x0000_s1043" type="#_x0000_t202" style="position:absolute;left:20018;top:860;width:6900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" filled="f" stroked="f" strokeweight=".5pt">
                    <v:textbox>
                      <w:txbxContent>
                        <w:p w14:paraId="67D79C2A" w14:textId="77777777" w:rsidR="003113D0" w:rsidRPr="00813026" w:rsidRDefault="003113D0" w:rsidP="003113D0">
                          <w:pPr>
                            <w:spacing w:after="0" w:line="360" w:lineRule="auto"/>
                            <w:jc w:val="both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SRAS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vertAlign w:val="superscript"/>
                            </w:rPr>
                            <w:t>1</w:t>
                          </w:r>
                        </w:p>
                      </w:txbxContent>
                    </v:textbox>
                  </v:shape>
                  <v:group id="Group 21" o:spid="_x0000_s1044" style="position:absolute;left:2930;top:980;width:23193;height:22263" coordorigin="-41" coordsize="23193,22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">
                    <v:group id="Group 20" o:spid="_x0000_s1045" style="position:absolute;left:-41;top:1459;width:20431;height:18571" coordorigin="-98,-214" coordsize="20431,18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">
                      <v:line id="Straight Connector 2" o:spid="_x0000_s1046" style="position:absolute;visibility:visible;mso-wrap-style:square" from="2061,2549" to="18762,18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" strokecolor="#ffc000 [3207]" strokeweight="1pt">
                        <v:stroke joinstyle="miter"/>
                      </v:line>
                      <v:line id="Straight Connector 2" o:spid="_x0000_s1047" style="position:absolute;flip:x;visibility:visible;mso-wrap-style:square" from="-98,13445" to="13711,13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" strokecolor="#4472c4 [3204]" strokeweight="1pt">
                        <v:stroke dashstyle="1 1" joinstyle="miter"/>
                      </v:line>
                      <v:line id="Straight Connector 2" o:spid="_x0000_s1048" style="position:absolute;flip:x;visibility:visible;mso-wrap-style:square" from="0,9547" to="13440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" strokecolor="#4472c4 [3204]" strokeweight="1pt">
                        <v:stroke dashstyle="1 1" joinstyle="miter"/>
                      </v:line>
                      <v:shape id="Freeform: Shape 7" o:spid="_x0000_s1049" style="position:absolute;left:1355;top:-214;width:18977;height:14942;visibility:visible;mso-wrap-style:square;v-text-anchor:middle" coordsize="1825068,1660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" path="m,1660849v361095,-61271,722190,-122542,1026368,-399350c1330546,984691,1770329,133739,1825068,e" filled="f" strokecolor="red" strokeweight="1pt">
                        <v:stroke joinstyle="miter"/>
                        <v:path arrowok="t" o:connecttype="custom" o:connectlocs="0,1494283;1067222,1134984;1897714,0" o:connectangles="0,0,0"/>
                      </v:shape>
                    </v:group>
                    <v:group id="Group 19" o:spid="_x0000_s1050" style="position:absolute;width:23152;height:22263" coordorigin="" coordsize="23152,22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4" o:spid="_x0000_s1051" type="#_x0000_t32" style="position:absolute;left:3884;top:3928;width:1308;height:13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" strokecolor="#4472c4 [3204]" strokeweight=".5pt">
                        <v:stroke endarrow="block" joinstyle="miter"/>
                      </v:shape>
                      <v:shape id="Straight Arrow Connector 15" o:spid="_x0000_s1052" type="#_x0000_t32" style="position:absolute;left:19765;top:3034;width:1984;height:135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" strokecolor="#4472c4 [3204]" strokeweight=".5pt">
                        <v:stroke endarrow="block" joinstyle="miter"/>
                      </v:shape>
                      <v:group id="Group 10" o:spid="_x0000_s1053" style="position:absolute;width:23152;height:22263" coordorigin="144,-151" coordsize="21812,2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">
                        <v:line id="Straight Connector 2" o:spid="_x0000_s1054" style="position:absolute;visibility:visible;mso-wrap-style:square" from="4038,2024" to="19980,18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" strokecolor="#ffc000 [3207]" strokeweight="1pt">
                          <v:stroke joinstyle="miter"/>
                        </v:line>
                        <v:shape id="Freeform: Shape 7" o:spid="_x0000_s1055" style="position:absolute;left:1883;top:2442;width:20073;height:16344;visibility:visible;mso-wrap-style:square;v-text-anchor:middle" coordsize="1825068,1660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" path="m,1660849v361095,-61271,722190,-122542,1026368,-399350c1330546,984691,1770329,133739,1825068,e" filled="f" strokecolor="red" strokeweight="1pt">
                          <v:stroke joinstyle="miter"/>
                          <v:path arrowok="t" o:connecttype="custom" o:connectlocs="0,1634347;1128850,1241369;2007300,0" o:connectangles="0,0,0"/>
                        </v:shape>
                        <v:line id="Straight Connector 2" o:spid="_x0000_s1056" style="position:absolute;flip:x;visibility:visible;mso-wrap-style:square" from="12936,-151" to="13086,22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" strokecolor="#70ad47 [3209]" strokeweight="1pt">
                          <v:stroke joinstyle="miter"/>
                        </v:line>
                        <v:line id="Straight Connector 2" o:spid="_x0000_s1057" style="position:absolute;visibility:visible;mso-wrap-style:square" from="14995,13236" to="14995,2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" strokecolor="#4472c4 [3204]" strokeweight="1pt">
                          <v:stroke dashstyle="1 1" joinstyle="miter"/>
                        </v:line>
                        <v:line id="Straight Connector 2" o:spid="_x0000_s1058" style="position:absolute;flip:x;visibility:visible;mso-wrap-style:square" from="144,13209" to="15040,13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" strokecolor="#4472c4 [3204]" strokeweight="1pt">
                          <v:stroke dashstyle="1 1" joinstyle="miter"/>
                        </v:line>
                      </v:group>
                    </v:group>
                  </v:group>
                </v:group>
              </v:group>
            </w:pict>
          </mc:Fallback>
        </mc:AlternateContent>
      </w:r>
    </w:p>
    <w:p w14:paraId="4F3163F6" w14:textId="77777777" w:rsidR="00593BE1" w:rsidRDefault="00593BE1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D23A5B" w14:textId="77777777" w:rsidR="00593BE1" w:rsidRDefault="00593BE1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1425CF" w14:textId="77777777" w:rsidR="00593BE1" w:rsidRDefault="00593BE1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29D01F" w14:textId="77777777" w:rsidR="00593BE1" w:rsidRDefault="00593BE1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F23265" w14:textId="77777777" w:rsidR="00593BE1" w:rsidRDefault="00593BE1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FDCA21" w14:textId="77777777" w:rsidR="00593BE1" w:rsidRDefault="00593BE1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164E10" w14:textId="77777777" w:rsidR="00593BE1" w:rsidRDefault="00593BE1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7EF534" w14:textId="77777777" w:rsidR="00593BE1" w:rsidRDefault="00593BE1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5AF14A" w14:textId="77777777" w:rsidR="00593BE1" w:rsidRDefault="00593BE1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566E9" w14:textId="77777777" w:rsidR="00593BE1" w:rsidRDefault="00593BE1" w:rsidP="00593B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6CF109" w14:textId="77777777" w:rsidR="00593BE1" w:rsidRDefault="00593BE1" w:rsidP="00593B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699AB1" w14:textId="5435BBB4" w:rsidR="00593BE1" w:rsidRDefault="00593BE1" w:rsidP="00593B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4B19D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: The AD-AS model</w:t>
      </w:r>
    </w:p>
    <w:p w14:paraId="77E60D03" w14:textId="3B6731E4" w:rsidR="00C8784F" w:rsidRPr="00994DFD" w:rsidRDefault="00C8784F" w:rsidP="00994D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84F">
        <w:rPr>
          <w:rFonts w:ascii="Times New Roman" w:hAnsi="Times New Roman" w:cs="Times New Roman"/>
          <w:sz w:val="24"/>
          <w:szCs w:val="24"/>
        </w:rPr>
        <w:t xml:space="preserve">In </w:t>
      </w:r>
      <w:r w:rsidR="00FC0989">
        <w:rPr>
          <w:rFonts w:ascii="Times New Roman" w:hAnsi="Times New Roman" w:cs="Times New Roman"/>
          <w:sz w:val="24"/>
          <w:szCs w:val="24"/>
        </w:rPr>
        <w:t>short</w:t>
      </w:r>
      <w:r w:rsidRPr="00C8784F">
        <w:rPr>
          <w:rFonts w:ascii="Times New Roman" w:hAnsi="Times New Roman" w:cs="Times New Roman"/>
          <w:sz w:val="24"/>
          <w:szCs w:val="24"/>
        </w:rPr>
        <w:t>, while Tunisia’s economy has shown signs of recovery post-pandemic, challenges remain. The government’s measures have had mixed results, and careful policy considerations are needed moving forward to ensure sustainable economic growth.</w:t>
      </w:r>
    </w:p>
    <w:p w14:paraId="5C4CFC6D" w14:textId="61B85595" w:rsidR="0038048B" w:rsidRPr="002C57C0" w:rsidRDefault="0038048B" w:rsidP="002C57C0">
      <w:pPr>
        <w:pStyle w:val="Heading1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_Toc162544996"/>
      <w:r w:rsidRPr="002C57C0">
        <w:rPr>
          <w:rFonts w:ascii="Times New Roman" w:hAnsi="Times New Roman" w:cs="Times New Roman"/>
          <w:b/>
          <w:bCs/>
          <w:sz w:val="26"/>
          <w:szCs w:val="26"/>
        </w:rPr>
        <w:t>Outlook:</w:t>
      </w:r>
      <w:bookmarkEnd w:id="4"/>
    </w:p>
    <w:p w14:paraId="798B2951" w14:textId="4692EE91" w:rsidR="00C8784F" w:rsidRPr="00C8784F" w:rsidRDefault="00C8784F" w:rsidP="00C87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84F">
        <w:rPr>
          <w:rFonts w:ascii="Times New Roman" w:hAnsi="Times New Roman" w:cs="Times New Roman"/>
          <w:sz w:val="24"/>
          <w:szCs w:val="24"/>
        </w:rPr>
        <w:t>Looking ahead, Tunisia’s economy shows signs of promise despite the challenges. The recovery in GDP growth to 2.44% in 2022 from -8.82% in 2020 suggests a resilience that could be harnessed for future growth.</w:t>
      </w:r>
    </w:p>
    <w:p w14:paraId="6F90EAC9" w14:textId="5534BCA1" w:rsidR="00C8784F" w:rsidRPr="00C8784F" w:rsidRDefault="00C8784F" w:rsidP="00C87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84F">
        <w:rPr>
          <w:rFonts w:ascii="Times New Roman" w:hAnsi="Times New Roman" w:cs="Times New Roman"/>
          <w:sz w:val="24"/>
          <w:szCs w:val="24"/>
        </w:rPr>
        <w:t>One industry that holds potential is the Information Technology (IT) sector. With the digital transformation accelerated by the pandemic, the IT sector could play a pivotal role in Tunisia’s economic growth. The sector could also help address unemployment issues, given the global demand for IT skills</w:t>
      </w:r>
      <w:r w:rsidR="00C20988">
        <w:rPr>
          <w:rFonts w:ascii="Times New Roman" w:hAnsi="Times New Roman" w:cs="Times New Roman"/>
          <w:sz w:val="24"/>
          <w:szCs w:val="24"/>
        </w:rPr>
        <w:t xml:space="preserve"> (</w:t>
      </w:r>
      <w:r w:rsidR="00C20988" w:rsidRPr="00C20988">
        <w:rPr>
          <w:rFonts w:ascii="Times New Roman" w:hAnsi="Times New Roman" w:cs="Times New Roman"/>
          <w:sz w:val="24"/>
          <w:szCs w:val="24"/>
        </w:rPr>
        <w:t>Yash</w:t>
      </w:r>
      <w:r w:rsidR="00C20988" w:rsidRPr="00BA6A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988" w:rsidRPr="00C20988">
        <w:rPr>
          <w:rFonts w:ascii="Times New Roman" w:hAnsi="Times New Roman" w:cs="Times New Roman"/>
          <w:sz w:val="24"/>
          <w:szCs w:val="24"/>
        </w:rPr>
        <w:t>Gajakosh</w:t>
      </w:r>
      <w:proofErr w:type="spellEnd"/>
      <w:r w:rsidR="00C20988">
        <w:rPr>
          <w:rFonts w:ascii="Times New Roman" w:hAnsi="Times New Roman" w:cs="Times New Roman"/>
          <w:sz w:val="24"/>
          <w:szCs w:val="24"/>
        </w:rPr>
        <w:t>, 2024)</w:t>
      </w:r>
      <w:r w:rsidRPr="00C8784F">
        <w:rPr>
          <w:rFonts w:ascii="Times New Roman" w:hAnsi="Times New Roman" w:cs="Times New Roman"/>
          <w:sz w:val="24"/>
          <w:szCs w:val="24"/>
        </w:rPr>
        <w:t>.</w:t>
      </w:r>
    </w:p>
    <w:p w14:paraId="0B6D7ED6" w14:textId="2E2994AE" w:rsidR="00C8784F" w:rsidRPr="00C8784F" w:rsidRDefault="00C8784F" w:rsidP="00C87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84F">
        <w:rPr>
          <w:rFonts w:ascii="Times New Roman" w:hAnsi="Times New Roman" w:cs="Times New Roman"/>
          <w:sz w:val="24"/>
          <w:szCs w:val="24"/>
        </w:rPr>
        <w:t>However, the economic outlook is not without challenges. The high unemployment rate of 17.759% in 2022 and the rising inflation rate of 7.57% in 2022 are areas of concern. The current account deficit, which increased to -8.68% in 2022, also needs to be addressed</w:t>
      </w:r>
      <w:r w:rsidR="00C20988">
        <w:rPr>
          <w:rFonts w:ascii="Times New Roman" w:hAnsi="Times New Roman" w:cs="Times New Roman"/>
          <w:sz w:val="24"/>
          <w:szCs w:val="24"/>
        </w:rPr>
        <w:t>.</w:t>
      </w:r>
    </w:p>
    <w:p w14:paraId="6F2D652E" w14:textId="23E5B1B3" w:rsidR="00C8784F" w:rsidRPr="00C8784F" w:rsidRDefault="00C8784F" w:rsidP="00C87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84F">
        <w:rPr>
          <w:rFonts w:ascii="Times New Roman" w:hAnsi="Times New Roman" w:cs="Times New Roman"/>
          <w:sz w:val="24"/>
          <w:szCs w:val="24"/>
        </w:rPr>
        <w:t xml:space="preserve">For the period of 2024-2026, it is crucial for Tunisia to focus on structural reforms that can enhance economic stability and promote sustainable growth. A potential policy recommendation could be to invest in education and training programs, particularly in high-demand sectors like IT. This </w:t>
      </w:r>
      <w:r w:rsidRPr="00C8784F">
        <w:rPr>
          <w:rFonts w:ascii="Times New Roman" w:hAnsi="Times New Roman" w:cs="Times New Roman"/>
          <w:sz w:val="24"/>
          <w:szCs w:val="24"/>
        </w:rPr>
        <w:lastRenderedPageBreak/>
        <w:t>could help address the unemployment issue while also preparing the workforce for the digital economy.</w:t>
      </w:r>
    </w:p>
    <w:p w14:paraId="3E0CAE76" w14:textId="1FCFBFBA" w:rsidR="002C57C0" w:rsidRDefault="00C8784F" w:rsidP="00C878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784F">
        <w:rPr>
          <w:rFonts w:ascii="Times New Roman" w:hAnsi="Times New Roman" w:cs="Times New Roman"/>
          <w:sz w:val="24"/>
          <w:szCs w:val="24"/>
        </w:rPr>
        <w:t>In conclusion, while Tunisia’s economy has shown resilience in the face of recent challenges, careful planning and strategic investments will be key to ensuring sustainable growth in the coming years.</w:t>
      </w:r>
    </w:p>
    <w:p w14:paraId="14DA8FEA" w14:textId="525B6964" w:rsidR="00C8784F" w:rsidRDefault="002C57C0" w:rsidP="002C57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7952F84" w14:textId="5C2A9C74" w:rsidR="00C20988" w:rsidRPr="002C57C0" w:rsidRDefault="00612A68" w:rsidP="002C57C0">
      <w:pPr>
        <w:pStyle w:val="Heading1"/>
        <w:numPr>
          <w:ilvl w:val="0"/>
          <w:numId w:val="2"/>
        </w:numPr>
        <w:spacing w:before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_Toc162544997"/>
      <w:r w:rsidRPr="002C57C0">
        <w:rPr>
          <w:rFonts w:ascii="Times New Roman" w:hAnsi="Times New Roman" w:cs="Times New Roman"/>
          <w:b/>
          <w:bCs/>
          <w:sz w:val="26"/>
          <w:szCs w:val="26"/>
        </w:rPr>
        <w:lastRenderedPageBreak/>
        <w:t>References</w:t>
      </w:r>
      <w:r w:rsidR="002C57C0">
        <w:rPr>
          <w:rFonts w:ascii="Times New Roman" w:hAnsi="Times New Roman" w:cs="Times New Roman"/>
          <w:b/>
          <w:bCs/>
          <w:sz w:val="26"/>
          <w:szCs w:val="26"/>
        </w:rPr>
        <w:t>:</w:t>
      </w:r>
      <w:bookmarkEnd w:id="5"/>
    </w:p>
    <w:p w14:paraId="18A090C0" w14:textId="77777777" w:rsidR="00C20988" w:rsidRDefault="00C20988" w:rsidP="00C20988">
      <w:pPr>
        <w:pStyle w:val="NormalWeb"/>
        <w:spacing w:before="0" w:beforeAutospacing="0" w:after="240" w:afterAutospacing="0" w:line="360" w:lineRule="auto"/>
        <w:ind w:left="360"/>
      </w:pPr>
      <w:proofErr w:type="spellStart"/>
      <w:r>
        <w:t>Bédarride</w:t>
      </w:r>
      <w:proofErr w:type="spellEnd"/>
      <w:r>
        <w:t xml:space="preserve"> D (2022) </w:t>
      </w:r>
      <w:r>
        <w:rPr>
          <w:i/>
          <w:iCs/>
        </w:rPr>
        <w:t xml:space="preserve">Tunisia: What impact does the war in Ukraine have on the Tunisian economy? What measures to </w:t>
      </w:r>
      <w:proofErr w:type="gramStart"/>
      <w:r>
        <w:rPr>
          <w:i/>
          <w:iCs/>
        </w:rPr>
        <w:t>take?</w:t>
      </w:r>
      <w:r>
        <w:t>,</w:t>
      </w:r>
      <w:proofErr w:type="gramEnd"/>
      <w:r>
        <w:t xml:space="preserve"> </w:t>
      </w:r>
      <w:proofErr w:type="spellStart"/>
      <w:r>
        <w:rPr>
          <w:i/>
          <w:iCs/>
        </w:rPr>
        <w:t>Ecomnews</w:t>
      </w:r>
      <w:proofErr w:type="spellEnd"/>
      <w:r>
        <w:rPr>
          <w:i/>
          <w:iCs/>
        </w:rPr>
        <w:t xml:space="preserve"> Med</w:t>
      </w:r>
      <w:r>
        <w:t>, https://www.ecomnewsmed.com/en/2022/03/22/tunisia-what-impact-does-the-war-in-ukraine-have-on-the-tunisian-economy-what-measures-to-take/, accessed 27 March 2024.</w:t>
      </w:r>
    </w:p>
    <w:p w14:paraId="62DDD0A4" w14:textId="77777777" w:rsidR="00C20988" w:rsidRDefault="00C20988" w:rsidP="00C20988">
      <w:pPr>
        <w:pStyle w:val="NormalWeb"/>
        <w:spacing w:before="0" w:beforeAutospacing="0" w:after="240" w:afterAutospacing="0" w:line="360" w:lineRule="auto"/>
        <w:ind w:left="360"/>
      </w:pPr>
      <w:r>
        <w:t xml:space="preserve">Berman N (2024) </w:t>
      </w:r>
      <w:r>
        <w:rPr>
          <w:i/>
          <w:iCs/>
        </w:rPr>
        <w:t>How Houthi Attacks in the Red Sea Threaten Global Shipping</w:t>
      </w:r>
      <w:r>
        <w:t xml:space="preserve">, </w:t>
      </w:r>
      <w:r>
        <w:rPr>
          <w:i/>
          <w:iCs/>
        </w:rPr>
        <w:t>Council on Foreign Relations</w:t>
      </w:r>
      <w:r>
        <w:t>, https://www.cfr.org/in-brief/how-houthi-attacks-red-sea-threaten-global-shipping, accessed 27 March 2024.</w:t>
      </w:r>
    </w:p>
    <w:p w14:paraId="729A1AF0" w14:textId="77777777" w:rsidR="00C20988" w:rsidRDefault="00C20988" w:rsidP="00C20988">
      <w:pPr>
        <w:pStyle w:val="NormalWeb"/>
        <w:spacing w:before="0" w:beforeAutospacing="0" w:after="240" w:afterAutospacing="0" w:line="360" w:lineRule="auto"/>
        <w:ind w:left="360"/>
      </w:pPr>
      <w:r>
        <w:t xml:space="preserve">Fernando J (2023) </w:t>
      </w:r>
      <w:r>
        <w:rPr>
          <w:i/>
          <w:iCs/>
        </w:rPr>
        <w:t>Gross domestic product (GDP): Formula and how to use it</w:t>
      </w:r>
      <w:r>
        <w:t xml:space="preserve">, </w:t>
      </w:r>
      <w:r>
        <w:rPr>
          <w:i/>
          <w:iCs/>
        </w:rPr>
        <w:t>Investopedia</w:t>
      </w:r>
      <w:r>
        <w:t>, https://www.investopedia.com/terms/g/gdp.asp, accessed 27 March 2024.</w:t>
      </w:r>
    </w:p>
    <w:p w14:paraId="1D085097" w14:textId="32AFF41C" w:rsidR="00C20988" w:rsidRDefault="00C20988" w:rsidP="00C20988">
      <w:pPr>
        <w:pStyle w:val="NormalWeb"/>
        <w:spacing w:before="0" w:beforeAutospacing="0" w:after="240" w:afterAutospacing="0" w:line="360" w:lineRule="auto"/>
        <w:ind w:left="360"/>
      </w:pPr>
      <w:r>
        <w:t xml:space="preserve">Fernando J (2024) </w:t>
      </w:r>
      <w:r>
        <w:rPr>
          <w:i/>
          <w:iCs/>
        </w:rPr>
        <w:t>Inflation: what it is, how it can be controlled, and extreme examples</w:t>
      </w:r>
      <w:r>
        <w:t xml:space="preserve">, </w:t>
      </w:r>
      <w:r>
        <w:rPr>
          <w:i/>
          <w:iCs/>
        </w:rPr>
        <w:t>Investopedia</w:t>
      </w:r>
      <w:r>
        <w:t>, https://www.investopedia.com/terms/i/inflation.asp, accessed 27 March 2024.</w:t>
      </w:r>
    </w:p>
    <w:p w14:paraId="63087DCE" w14:textId="77777777" w:rsidR="00C20988" w:rsidRDefault="00C20988" w:rsidP="00C20988">
      <w:pPr>
        <w:pStyle w:val="NormalWeb"/>
        <w:spacing w:before="0" w:beforeAutospacing="0" w:after="240" w:afterAutospacing="0" w:line="360" w:lineRule="auto"/>
        <w:ind w:left="360"/>
      </w:pPr>
      <w:proofErr w:type="spellStart"/>
      <w:r>
        <w:t>Gajakosh</w:t>
      </w:r>
      <w:proofErr w:type="spellEnd"/>
      <w:r>
        <w:t xml:space="preserve"> Y (2024) </w:t>
      </w:r>
      <w:r>
        <w:rPr>
          <w:i/>
          <w:iCs/>
        </w:rPr>
        <w:t>Tunisia &amp; its Economy: Emerging Sectors and Growth Potential | RFC | TUN</w:t>
      </w:r>
      <w:r>
        <w:t xml:space="preserve">, </w:t>
      </w:r>
      <w:r>
        <w:rPr>
          <w:i/>
          <w:iCs/>
        </w:rPr>
        <w:t>Ruskin Felix Consulting</w:t>
      </w:r>
      <w:r>
        <w:t>, https://www.ruskinfelix.com/country-highlights/tun/tunisia-its-economy-emerging-sectors-and-growth-potential/, accessed 28 March 2024.</w:t>
      </w:r>
    </w:p>
    <w:p w14:paraId="57CF3694" w14:textId="77777777" w:rsidR="00C20988" w:rsidRDefault="00C20988" w:rsidP="00C20988">
      <w:pPr>
        <w:pStyle w:val="NormalWeb"/>
        <w:spacing w:before="0" w:beforeAutospacing="0" w:after="240" w:afterAutospacing="0" w:line="360" w:lineRule="auto"/>
        <w:ind w:left="360"/>
      </w:pPr>
      <w:r>
        <w:t xml:space="preserve">Hayes A (2022) </w:t>
      </w:r>
      <w:r>
        <w:rPr>
          <w:i/>
          <w:iCs/>
        </w:rPr>
        <w:t xml:space="preserve">What Is </w:t>
      </w:r>
      <w:proofErr w:type="gramStart"/>
      <w:r>
        <w:rPr>
          <w:i/>
          <w:iCs/>
        </w:rPr>
        <w:t>Unemployment?</w:t>
      </w:r>
      <w:r>
        <w:t>,</w:t>
      </w:r>
      <w:proofErr w:type="gramEnd"/>
      <w:r>
        <w:t xml:space="preserve"> </w:t>
      </w:r>
      <w:r>
        <w:rPr>
          <w:i/>
          <w:iCs/>
        </w:rPr>
        <w:t>Investopedia</w:t>
      </w:r>
      <w:r>
        <w:t>, https://www.investopedia.com/terms/u/unemployment.asp, accessed 27 March 2024.</w:t>
      </w:r>
    </w:p>
    <w:p w14:paraId="436DB770" w14:textId="77777777" w:rsidR="00C20988" w:rsidRDefault="00C20988" w:rsidP="00C20988">
      <w:pPr>
        <w:pStyle w:val="NormalWeb"/>
        <w:spacing w:before="0" w:beforeAutospacing="0" w:after="240" w:afterAutospacing="0" w:line="360" w:lineRule="auto"/>
        <w:ind w:left="360"/>
      </w:pPr>
      <w:proofErr w:type="spellStart"/>
      <w:r>
        <w:t>Heakal</w:t>
      </w:r>
      <w:proofErr w:type="spellEnd"/>
      <w:r>
        <w:t xml:space="preserve"> R (2019) </w:t>
      </w:r>
      <w:r>
        <w:rPr>
          <w:i/>
          <w:iCs/>
        </w:rPr>
        <w:t>Exploring the Current Account in the Balance of Payments</w:t>
      </w:r>
      <w:r>
        <w:t xml:space="preserve">, </w:t>
      </w:r>
      <w:r>
        <w:rPr>
          <w:i/>
          <w:iCs/>
        </w:rPr>
        <w:t>Investopedia</w:t>
      </w:r>
      <w:r>
        <w:t>, https://www.investopedia.com/insights/exploring-current-account-in-balance-of-payments/, accessed 27 March 2024.</w:t>
      </w:r>
    </w:p>
    <w:p w14:paraId="63231E33" w14:textId="77777777" w:rsidR="00C20988" w:rsidRDefault="00C20988" w:rsidP="00C20988">
      <w:pPr>
        <w:pStyle w:val="NormalWeb"/>
        <w:spacing w:before="0" w:beforeAutospacing="0" w:after="240" w:afterAutospacing="0" w:line="360" w:lineRule="auto"/>
        <w:ind w:left="360"/>
      </w:pPr>
      <w:r>
        <w:t xml:space="preserve">IMF Fiscal Affairs Department (2021) </w:t>
      </w:r>
      <w:r>
        <w:rPr>
          <w:i/>
          <w:iCs/>
        </w:rPr>
        <w:t>Fiscal Policies Database</w:t>
      </w:r>
      <w:r>
        <w:t xml:space="preserve">, </w:t>
      </w:r>
      <w:r>
        <w:rPr>
          <w:i/>
          <w:iCs/>
        </w:rPr>
        <w:t>IMF</w:t>
      </w:r>
      <w:r>
        <w:t>, https://www.imf.org/en/Topics/imf-and-covid19/Fiscal-Policies-Database-in-Response-to-COVID-19, accessed 28 March 2024.</w:t>
      </w:r>
    </w:p>
    <w:p w14:paraId="554A748D" w14:textId="77777777" w:rsidR="00C20988" w:rsidRDefault="00C20988" w:rsidP="00C20988">
      <w:pPr>
        <w:pStyle w:val="NormalWeb"/>
        <w:spacing w:before="0" w:beforeAutospacing="0" w:after="240" w:afterAutospacing="0" w:line="360" w:lineRule="auto"/>
        <w:ind w:left="360"/>
      </w:pPr>
      <w:r>
        <w:t xml:space="preserve">Kenton W (2019) </w:t>
      </w:r>
      <w:r>
        <w:rPr>
          <w:i/>
          <w:iCs/>
        </w:rPr>
        <w:t xml:space="preserve">What Are Government </w:t>
      </w:r>
      <w:proofErr w:type="gramStart"/>
      <w:r>
        <w:rPr>
          <w:i/>
          <w:iCs/>
        </w:rPr>
        <w:t>Purchases?</w:t>
      </w:r>
      <w:r>
        <w:t>,</w:t>
      </w:r>
      <w:proofErr w:type="gramEnd"/>
      <w:r>
        <w:t xml:space="preserve"> </w:t>
      </w:r>
      <w:r>
        <w:rPr>
          <w:i/>
          <w:iCs/>
        </w:rPr>
        <w:t>Investopedia</w:t>
      </w:r>
      <w:r>
        <w:t>, https://www.investopedia.com/terms/g/governmentpurchases.asp, accessed 27 March 2024.</w:t>
      </w:r>
    </w:p>
    <w:p w14:paraId="24661FE3" w14:textId="77777777" w:rsidR="00C20988" w:rsidRDefault="00C20988" w:rsidP="00C20988">
      <w:pPr>
        <w:pStyle w:val="NormalWeb"/>
        <w:spacing w:before="0" w:beforeAutospacing="0" w:after="240" w:afterAutospacing="0" w:line="360" w:lineRule="auto"/>
        <w:ind w:left="360"/>
      </w:pPr>
      <w:r>
        <w:lastRenderedPageBreak/>
        <w:t xml:space="preserve">The World Bank (2019) </w:t>
      </w:r>
      <w:r>
        <w:rPr>
          <w:i/>
          <w:iCs/>
        </w:rPr>
        <w:t>Overview</w:t>
      </w:r>
      <w:r>
        <w:t xml:space="preserve">, </w:t>
      </w:r>
      <w:r>
        <w:rPr>
          <w:i/>
          <w:iCs/>
        </w:rPr>
        <w:t>World Bank</w:t>
      </w:r>
      <w:r>
        <w:t>, https://www.worldbank.org/en/country/tunisia/overview, accessed 27 March 2024.</w:t>
      </w:r>
    </w:p>
    <w:p w14:paraId="6FD6A2F6" w14:textId="33F59341" w:rsidR="00612A68" w:rsidRPr="00994DFD" w:rsidRDefault="00C20988" w:rsidP="00030F00">
      <w:pPr>
        <w:pStyle w:val="NormalWeb"/>
        <w:spacing w:before="0" w:beforeAutospacing="0" w:after="240" w:afterAutospacing="0" w:line="360" w:lineRule="auto"/>
        <w:ind w:left="360"/>
      </w:pPr>
      <w:r>
        <w:t xml:space="preserve">The World Bank (2022) </w:t>
      </w:r>
      <w:r>
        <w:rPr>
          <w:i/>
          <w:iCs/>
        </w:rPr>
        <w:t xml:space="preserve">World Development Indicators | </w:t>
      </w:r>
      <w:proofErr w:type="spellStart"/>
      <w:r>
        <w:rPr>
          <w:i/>
          <w:iCs/>
        </w:rPr>
        <w:t>DataBank</w:t>
      </w:r>
      <w:proofErr w:type="spellEnd"/>
      <w:r>
        <w:t xml:space="preserve">, </w:t>
      </w:r>
      <w:r>
        <w:rPr>
          <w:i/>
          <w:iCs/>
        </w:rPr>
        <w:t>Worldbank.org</w:t>
      </w:r>
      <w:r>
        <w:t>, https://databank.worldbank.org/source/world-development-indicators#, accessed 27 March 2024.</w:t>
      </w:r>
    </w:p>
    <w:sectPr w:rsidR="00612A68" w:rsidRPr="00994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15BAC" w14:textId="77777777" w:rsidR="00430FEA" w:rsidRDefault="00430FEA" w:rsidP="00412221">
      <w:pPr>
        <w:spacing w:after="0" w:line="240" w:lineRule="auto"/>
      </w:pPr>
      <w:r>
        <w:separator/>
      </w:r>
    </w:p>
  </w:endnote>
  <w:endnote w:type="continuationSeparator" w:id="0">
    <w:p w14:paraId="5CFBCD86" w14:textId="77777777" w:rsidR="00430FEA" w:rsidRDefault="00430FEA" w:rsidP="00412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23AB5" w14:textId="77777777" w:rsidR="00430FEA" w:rsidRDefault="00430FEA" w:rsidP="00412221">
      <w:pPr>
        <w:spacing w:after="0" w:line="240" w:lineRule="auto"/>
      </w:pPr>
      <w:r>
        <w:separator/>
      </w:r>
    </w:p>
  </w:footnote>
  <w:footnote w:type="continuationSeparator" w:id="0">
    <w:p w14:paraId="1989E9CC" w14:textId="77777777" w:rsidR="00430FEA" w:rsidRDefault="00430FEA" w:rsidP="00412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5269D"/>
    <w:multiLevelType w:val="hybridMultilevel"/>
    <w:tmpl w:val="756C44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64E99"/>
    <w:multiLevelType w:val="hybridMultilevel"/>
    <w:tmpl w:val="B4DCE0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278060">
    <w:abstractNumId w:val="1"/>
  </w:num>
  <w:num w:numId="2" w16cid:durableId="162045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A2"/>
    <w:rsid w:val="00001C55"/>
    <w:rsid w:val="00030F00"/>
    <w:rsid w:val="0003587C"/>
    <w:rsid w:val="00080ADA"/>
    <w:rsid w:val="000A53BE"/>
    <w:rsid w:val="000B6055"/>
    <w:rsid w:val="000D586C"/>
    <w:rsid w:val="002C57C0"/>
    <w:rsid w:val="003113D0"/>
    <w:rsid w:val="0032466F"/>
    <w:rsid w:val="003418C1"/>
    <w:rsid w:val="0038048B"/>
    <w:rsid w:val="00381AEB"/>
    <w:rsid w:val="003F5C3C"/>
    <w:rsid w:val="00412221"/>
    <w:rsid w:val="00423DA3"/>
    <w:rsid w:val="00430FEA"/>
    <w:rsid w:val="00493083"/>
    <w:rsid w:val="004B19D4"/>
    <w:rsid w:val="004C32FA"/>
    <w:rsid w:val="004C3610"/>
    <w:rsid w:val="00570320"/>
    <w:rsid w:val="00593BE1"/>
    <w:rsid w:val="00612A68"/>
    <w:rsid w:val="00662413"/>
    <w:rsid w:val="00760E37"/>
    <w:rsid w:val="00895D63"/>
    <w:rsid w:val="008C0310"/>
    <w:rsid w:val="009020F8"/>
    <w:rsid w:val="00994DFD"/>
    <w:rsid w:val="00A05105"/>
    <w:rsid w:val="00A128E1"/>
    <w:rsid w:val="00A538E2"/>
    <w:rsid w:val="00AD6E88"/>
    <w:rsid w:val="00B0094E"/>
    <w:rsid w:val="00B632B2"/>
    <w:rsid w:val="00BA6AF0"/>
    <w:rsid w:val="00BF1F10"/>
    <w:rsid w:val="00C20988"/>
    <w:rsid w:val="00C713D7"/>
    <w:rsid w:val="00C8784F"/>
    <w:rsid w:val="00D331CC"/>
    <w:rsid w:val="00D34E94"/>
    <w:rsid w:val="00ED34A2"/>
    <w:rsid w:val="00FC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0EA5"/>
  <w15:chartTrackingRefBased/>
  <w15:docId w15:val="{4D89E8A9-9FAC-4728-9471-E91EE563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8E2"/>
  </w:style>
  <w:style w:type="paragraph" w:styleId="Heading1">
    <w:name w:val="heading 1"/>
    <w:basedOn w:val="Normal"/>
    <w:next w:val="Normal"/>
    <w:link w:val="Heading1Char"/>
    <w:uiPriority w:val="9"/>
    <w:qFormat/>
    <w:rsid w:val="002C5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3">
    <w:name w:val="p3"/>
    <w:basedOn w:val="Normal"/>
    <w:rsid w:val="00A53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A53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A538E2"/>
    <w:rPr>
      <w:i/>
      <w:iCs/>
    </w:rPr>
  </w:style>
  <w:style w:type="character" w:customStyle="1" w:styleId="ui-provider">
    <w:name w:val="ui-provider"/>
    <w:basedOn w:val="DefaultParagraphFont"/>
    <w:rsid w:val="00A538E2"/>
  </w:style>
  <w:style w:type="character" w:customStyle="1" w:styleId="instructurescribdfileholder">
    <w:name w:val="instructure_scribd_file_holder"/>
    <w:basedOn w:val="DefaultParagraphFont"/>
    <w:rsid w:val="00A538E2"/>
  </w:style>
  <w:style w:type="character" w:styleId="Hyperlink">
    <w:name w:val="Hyperlink"/>
    <w:basedOn w:val="DefaultParagraphFont"/>
    <w:uiPriority w:val="99"/>
    <w:unhideWhenUsed/>
    <w:rsid w:val="00A538E2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A538E2"/>
  </w:style>
  <w:style w:type="table" w:styleId="TableGrid">
    <w:name w:val="Table Grid"/>
    <w:basedOn w:val="TableNormal"/>
    <w:uiPriority w:val="39"/>
    <w:rsid w:val="00A5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8048B"/>
    <w:rPr>
      <w:b/>
      <w:bCs/>
    </w:rPr>
  </w:style>
  <w:style w:type="paragraph" w:styleId="ListParagraph">
    <w:name w:val="List Paragraph"/>
    <w:basedOn w:val="Normal"/>
    <w:uiPriority w:val="34"/>
    <w:qFormat/>
    <w:rsid w:val="00D34E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2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221"/>
  </w:style>
  <w:style w:type="paragraph" w:styleId="Footer">
    <w:name w:val="footer"/>
    <w:basedOn w:val="Normal"/>
    <w:link w:val="FooterChar"/>
    <w:uiPriority w:val="99"/>
    <w:unhideWhenUsed/>
    <w:rsid w:val="00412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221"/>
  </w:style>
  <w:style w:type="character" w:customStyle="1" w:styleId="Heading1Char">
    <w:name w:val="Heading 1 Char"/>
    <w:basedOn w:val="DefaultParagraphFont"/>
    <w:link w:val="Heading1"/>
    <w:uiPriority w:val="9"/>
    <w:rsid w:val="002C5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57C0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57C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9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1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6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0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9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1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1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3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52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5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7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6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3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1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34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4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7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3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9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4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9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3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5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8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3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4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8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4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0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0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3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1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ecomnewsmed.com/en/author/deny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20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ung\Downloads\P_Data_Extract_From_World_Development_Indicators%20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ung\Downloads\P_Data_Extract_From_World_Development_Indicators%20(1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ung\Downloads\P_Data_Extract_From_World_Development_Indicators%20(1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Tunisia</a:t>
            </a:r>
            <a:r>
              <a:rPr lang="en-US" baseline="0"/>
              <a:t>'s GDP growth and inflation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Data!$C$5</c:f>
              <c:strCache>
                <c:ptCount val="1"/>
                <c:pt idx="0">
                  <c:v>GDP growth (annual %)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Data!$D$1:$H$1</c:f>
              <c:numCache>
                <c:formatCode>General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cat>
          <c:val>
            <c:numRef>
              <c:f>Data!$D$5:$H$5</c:f>
              <c:numCache>
                <c:formatCode>General</c:formatCode>
                <c:ptCount val="5"/>
                <c:pt idx="0">
                  <c:v>2.6249300933949513</c:v>
                </c:pt>
                <c:pt idx="1">
                  <c:v>1.5878467320356009</c:v>
                </c:pt>
                <c:pt idx="2">
                  <c:v>-8.8179256261329613</c:v>
                </c:pt>
                <c:pt idx="3">
                  <c:v>4.405475386499603</c:v>
                </c:pt>
                <c:pt idx="4">
                  <c:v>2.4378660647487607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192-4831-92F6-D6CB7554D29F}"/>
            </c:ext>
          </c:extLst>
        </c:ser>
        <c:ser>
          <c:idx val="1"/>
          <c:order val="1"/>
          <c:tx>
            <c:strRef>
              <c:f>Data!$C$6</c:f>
              <c:strCache>
                <c:ptCount val="1"/>
                <c:pt idx="0">
                  <c:v>Inflation, GDP deflator (annual %)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Data!$D$1:$H$1</c:f>
              <c:numCache>
                <c:formatCode>General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cat>
          <c:val>
            <c:numRef>
              <c:f>Data!$D$6:$H$6</c:f>
              <c:numCache>
                <c:formatCode>General</c:formatCode>
                <c:ptCount val="5"/>
                <c:pt idx="0">
                  <c:v>7.9248547278655224</c:v>
                </c:pt>
                <c:pt idx="1">
                  <c:v>7.1347611286344517</c:v>
                </c:pt>
                <c:pt idx="2">
                  <c:v>6.6953570546619261</c:v>
                </c:pt>
                <c:pt idx="3">
                  <c:v>4.4536870739497942</c:v>
                </c:pt>
                <c:pt idx="4">
                  <c:v>7.5731103513672764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192-4831-92F6-D6CB7554D2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62195568"/>
        <c:axId val="1662193168"/>
      </c:lineChart>
      <c:dateAx>
        <c:axId val="16621955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2193168"/>
        <c:crosses val="autoZero"/>
        <c:auto val="0"/>
        <c:lblOffset val="100"/>
        <c:baseTimeUnit val="days"/>
      </c:dateAx>
      <c:valAx>
        <c:axId val="1662193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Percentage</a:t>
                </a:r>
                <a:r>
                  <a:rPr lang="en-US" baseline="0"/>
                  <a:t>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2195568"/>
        <c:crosses val="autoZero"/>
        <c:crossBetween val="between"/>
        <c:majorUnit val="5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Unemployment rate</a:t>
            </a:r>
            <a:r>
              <a:rPr lang="en-US" baseline="0"/>
              <a:t> </a:t>
            </a: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of total labor force </a:t>
            </a:r>
            <a:r>
              <a:rPr lang="en-US" baseline="0"/>
              <a:t>in Tunisia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Data!$C$4</c:f>
              <c:strCache>
                <c:ptCount val="1"/>
                <c:pt idx="0">
                  <c:v>Unemployment, total (% of total labor force) (modeled ILO estimate)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Data!$D$1:$H$1</c:f>
              <c:numCache>
                <c:formatCode>General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cat>
          <c:val>
            <c:numRef>
              <c:f>Data!$D$4:$H$4</c:f>
              <c:numCache>
                <c:formatCode>General</c:formatCode>
                <c:ptCount val="5"/>
                <c:pt idx="0">
                  <c:v>15.46</c:v>
                </c:pt>
                <c:pt idx="1">
                  <c:v>17.149999999999999</c:v>
                </c:pt>
                <c:pt idx="2">
                  <c:v>18.629000000000001</c:v>
                </c:pt>
                <c:pt idx="3">
                  <c:v>18.524000000000001</c:v>
                </c:pt>
                <c:pt idx="4">
                  <c:v>17.759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D21-470E-A6F7-541F84056B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01534560"/>
        <c:axId val="1801535040"/>
      </c:lineChart>
      <c:catAx>
        <c:axId val="1801534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1535040"/>
        <c:crosses val="autoZero"/>
        <c:auto val="1"/>
        <c:lblAlgn val="ctr"/>
        <c:lblOffset val="100"/>
        <c:noMultiLvlLbl val="0"/>
      </c:catAx>
      <c:valAx>
        <c:axId val="1801535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percentage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1534560"/>
        <c:crosses val="autoZero"/>
        <c:crossBetween val="between"/>
        <c:majorUnit val="5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Tunisia's</a:t>
            </a:r>
            <a:r>
              <a:rPr lang="en-US" sz="140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 account balance and government spending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Data!$C$2</c:f>
              <c:strCache>
                <c:ptCount val="1"/>
                <c:pt idx="0">
                  <c:v>Current account balance (% of GDP)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Data!$D$1:$H$1</c:f>
              <c:numCache>
                <c:formatCode>General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cat>
          <c:val>
            <c:numRef>
              <c:f>Data!$D$2:$H$2</c:f>
              <c:numCache>
                <c:formatCode>General</c:formatCode>
                <c:ptCount val="5"/>
                <c:pt idx="0">
                  <c:v>-10.799332602817802</c:v>
                </c:pt>
                <c:pt idx="1">
                  <c:v>-8.0847196209490733</c:v>
                </c:pt>
                <c:pt idx="2">
                  <c:v>-5.9614864762914026</c:v>
                </c:pt>
                <c:pt idx="3">
                  <c:v>-5.9855402525986072</c:v>
                </c:pt>
                <c:pt idx="4">
                  <c:v>-8.6774748555535197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143-4BBC-873E-72181B3D5108}"/>
            </c:ext>
          </c:extLst>
        </c:ser>
        <c:ser>
          <c:idx val="1"/>
          <c:order val="1"/>
          <c:tx>
            <c:strRef>
              <c:f>Data!$C$3</c:f>
              <c:strCache>
                <c:ptCount val="1"/>
                <c:pt idx="0">
                  <c:v>General government final consumption expenditure (% of GDP)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Data!$D$1:$H$1</c:f>
              <c:numCache>
                <c:formatCode>General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cat>
          <c:val>
            <c:numRef>
              <c:f>Data!$D$3:$H$3</c:f>
              <c:numCache>
                <c:formatCode>General</c:formatCode>
                <c:ptCount val="5"/>
                <c:pt idx="0">
                  <c:v>18.387990692627472</c:v>
                </c:pt>
                <c:pt idx="1">
                  <c:v>18.816368352999536</c:v>
                </c:pt>
                <c:pt idx="2">
                  <c:v>21.611529938670717</c:v>
                </c:pt>
                <c:pt idx="3">
                  <c:v>20.978169808095743</c:v>
                </c:pt>
                <c:pt idx="4">
                  <c:v>20.339867244357052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143-4BBC-873E-72181B3D51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16440384"/>
        <c:axId val="1316438464"/>
      </c:lineChart>
      <c:dateAx>
        <c:axId val="1316440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6438464"/>
        <c:crosses val="autoZero"/>
        <c:auto val="0"/>
        <c:lblOffset val="100"/>
        <c:baseTimeUnit val="days"/>
      </c:dateAx>
      <c:valAx>
        <c:axId val="1316438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Pecentage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6440384"/>
        <c:crosses val="autoZero"/>
        <c:crossBetween val="between"/>
        <c:majorUnit val="1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F3475-DAA0-4179-988B-B41AB9655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9</Pages>
  <Words>1305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vpv</dc:creator>
  <cp:keywords/>
  <dc:description/>
  <cp:lastModifiedBy>hung vpv</cp:lastModifiedBy>
  <cp:revision>12</cp:revision>
  <dcterms:created xsi:type="dcterms:W3CDTF">2024-03-23T16:49:00Z</dcterms:created>
  <dcterms:modified xsi:type="dcterms:W3CDTF">2024-03-28T15:33:00Z</dcterms:modified>
</cp:coreProperties>
</file>