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</w:pPr>
    </w:p>
    <w:p>
      <w:pPr>
        <w:jc w:val="center"/>
        <w:spacing w:after="120"/>
      </w:pPr>
      <w:r>
        <w:rPr>
          <w:rFonts w:ascii="Arial Unicode MS" w:hAnsi="Arial Unicode MS" w:eastAsia="Arial Unicode MS"/>
          <w:b/>
          <w:color w:val="1A3C5E"/>
          <w:sz w:val="56"/>
        </w:rPr>
        <w:t>AVATAR OnE 플랫폼</w:t>
      </w:r>
    </w:p>
    <w:p>
      <w:pPr>
        <w:jc w:val="center"/>
        <w:spacing w:after="500"/>
      </w:pPr>
      <w:r>
        <w:rPr>
          <w:rFonts w:ascii="Arial Unicode MS" w:hAnsi="Arial Unicode MS" w:eastAsia="Arial Unicode MS"/>
          <w:b w:val="0"/>
          <w:color w:val="2874A6"/>
          <w:sz w:val="36"/>
        </w:rPr>
        <w:t>기능 명세서</w:t>
      </w:r>
    </w:p>
    <w:p>
      <w:pPr>
        <w:spacing w:before="80" w:after="80"/>
      </w:pPr>
    </w:p>
    <w:p>
      <w:pPr>
        <w:spacing w:before="200"/>
      </w:pPr>
    </w:p>
    <w:p>
      <w:pPr>
        <w:jc w:val="center"/>
        <w:spacing w:after="80"/>
      </w:pPr>
      <w:r>
        <w:rPr>
          <w:rFonts w:ascii="Arial Unicode MS" w:hAnsi="Arial Unicode MS" w:eastAsia="Arial Unicode MS"/>
          <w:color w:val="2C3E50"/>
          <w:sz w:val="22"/>
        </w:rPr>
        <w:t>Builder → Trainer → 테스트/승인 → 스케줄링 → 결과 조회</w:t>
      </w:r>
    </w:p>
    <w:p>
      <w:pPr>
        <w:jc w:val="center"/>
        <w:spacing w:after="400"/>
      </w:pPr>
      <w:r>
        <w:rPr>
          <w:rFonts w:ascii="Arial Unicode MS" w:hAnsi="Arial Unicode MS" w:eastAsia="Arial Unicode MS"/>
          <w:color w:val="2C3E50"/>
          <w:sz w:val="22"/>
        </w:rPr>
        <w:t>전체 워크플로우 기반 기능 명세</w:t>
      </w:r>
    </w:p>
    <w:p>
      <w:pPr>
        <w:spacing w:before="400"/>
      </w:pPr>
    </w:p>
    <w:tbl>
      <w:tblPr>
        <w:tblW w:w="4600" w:type="dxa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0"/>
        <w:gridCol w:w="3000"/>
      </w:tblGrid>
      <w:tr>
        <w:tc>
          <w:tcPr>
            <w:tcW w:type="dxa" w:w="4680"/>
            <w:tcW w:w="1600" w:type="dxa"/>
            <w:shd w:fill="EAF2F8" w:val="clear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버전</w:t>
            </w:r>
          </w:p>
        </w:tc>
        <w:tc>
          <w:tcPr>
            <w:tcW w:type="dxa" w:w="4680"/>
            <w:tcW w:w="3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1.4</w:t>
            </w:r>
          </w:p>
        </w:tc>
      </w:tr>
      <w:tr>
        <w:tc>
          <w:tcPr>
            <w:tcW w:type="dxa" w:w="4680"/>
            <w:tcW w:w="1600" w:type="dxa"/>
            <w:shd w:fill="EAF2F8" w:val="clear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작성일</w:t>
            </w:r>
          </w:p>
        </w:tc>
        <w:tc>
          <w:tcPr>
            <w:tcW w:type="dxa" w:w="4680"/>
            <w:tcW w:w="3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2025-02-02</w:t>
            </w:r>
          </w:p>
        </w:tc>
      </w:tr>
      <w:tr>
        <w:tc>
          <w:tcPr>
            <w:tcW w:type="dxa" w:w="4680"/>
            <w:tcW w:w="1600" w:type="dxa"/>
            <w:shd w:fill="EAF2F8" w:val="clear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수정일</w:t>
            </w:r>
          </w:p>
        </w:tc>
        <w:tc>
          <w:tcPr>
            <w:tcW w:type="dxa" w:w="4680"/>
            <w:tcW w:w="3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2026-02-09</w:t>
            </w:r>
          </w:p>
        </w:tc>
      </w:tr>
      <w:tr>
        <w:tc>
          <w:tcPr>
            <w:tcW w:type="dxa" w:w="4680"/>
            <w:tcW w:w="1600" w:type="dxa"/>
            <w:shd w:fill="EAF2F8" w:val="clear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대상</w:t>
            </w:r>
          </w:p>
        </w:tc>
        <w:tc>
          <w:tcPr>
            <w:tcW w:type="dxa" w:w="4680"/>
            <w:tcW w:w="3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고객 전달용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 Unicode MS" w:hAnsi="Arial Unicode MS" w:eastAsia="Arial Unicode MS"/>
          <w:color w:val="FFFFFF"/>
          <w:sz w:val="2"/>
        </w:rPr>
        <w:t>1. 전체 워크플로우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8660"/>
      </w:tblGrid>
      <w:tr>
        <w:tc>
          <w:tcPr>
            <w:tcW w:type="dxa" w:w="4680"/>
            <w:shd w:fill="2874A6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1</w:t>
            </w:r>
          </w:p>
        </w:tc>
        <w:tc>
          <w:tcPr>
            <w:tcW w:type="dxa" w:w="4680"/>
            <w:shd w:fill="EAF2F8" w:val="clear"/>
            <w:tcW w:w="8660" w:type="dxa"/>
            <w:vAlign w:val="center"/>
            <w:tcMar>
              <w:top w:w="60" w:type="dxa"/>
              <w:bottom w:w="60" w:type="dxa"/>
              <w:start w:w="120" w:type="dxa"/>
              <w:end w:w="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C3E50"/>
                <w:sz w:val="22"/>
              </w:rPr>
              <w:t>1. 전체 워크플로우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본 플랫폼의 핵심 워크플로우를 다음과 같이 정의한다.</w:t>
            </w:r>
          </w:p>
        </w:tc>
      </w:tr>
    </w:tbl>
    <w:p>
      <w:pPr>
        <w:spacing w:before="60" w:after="60"/>
      </w:pPr>
    </w:p>
    <w:p>
      <w:r>
        <w:rPr>
          <w:rFonts w:ascii="Arial Unicode MS" w:hAnsi="Arial Unicode MS" w:eastAsia="Arial Unicode MS"/>
          <w:color w:val="2C3E50"/>
          <w:sz w:val="18"/>
        </w:rPr>
        <w:t>본 플랫폼의 핵심 워크플로우를 다음과 같이 정의한다. 각 단계별 상세 기능은 이후 섹션에서 기술한다.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0"/>
        <w:gridCol w:w="1800"/>
        <w:gridCol w:w="6960"/>
      </w:tblGrid>
      <w:tr>
        <w:tc>
          <w:tcPr>
            <w:tcW w:type="dxa" w:w="3120"/>
            <w:shd w:fill="1A3C5E" w:val="clear"/>
            <w:tcW w:w="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120"/>
            <w:shd w:fill="1A3C5E" w:val="clear"/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3120"/>
            <w:shd w:fill="1A3C5E" w:val="clear"/>
            <w:tcW w:w="69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20"/>
            <w:tcW w:w="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1</w:t>
            </w:r>
          </w:p>
        </w:tc>
        <w:tc>
          <w:tcPr>
            <w:tcW w:type="dxa" w:w="3120"/>
            <w:tcW w:w="18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Builder로 App 개발</w:t>
            </w:r>
          </w:p>
        </w:tc>
        <w:tc>
          <w:tcPr>
            <w:tcW w:type="dxa" w:w="312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사용자가 App을 생성하고, App 내 Task를 구성하며, 각 Task에 글로벌 라이브러리의 Component를 배치한다. App → Task → Component 3단계 계층으로 구성되며, 다른 App을 Import하여 해당 App의 Task들을 불러올 수 있다. 구성 완료 시 App 스펙 파일(JSON)이 생성된다.</w:t>
            </w:r>
          </w:p>
        </w:tc>
      </w:tr>
      <w:tr>
        <w:tc>
          <w:tcPr>
            <w:tcW w:type="dxa" w:w="3120"/>
            <w:tcW w:w="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2</w:t>
            </w:r>
          </w:p>
        </w:tc>
        <w:tc>
          <w:tcPr>
            <w:tcW w:type="dxa" w:w="3120"/>
            <w:tcW w:w="18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Trainer에서 학습 요청 (자원 할당 포함)</w:t>
            </w:r>
          </w:p>
        </w:tc>
        <w:tc>
          <w:tcPr>
            <w:tcW w:type="dxa" w:w="312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사용자가 Trainer 화면에서 개발 완료된 App을 선택하고, 리소스·학습 파라미터를 설정하여 학습 요청을 제출한다. App 선택, 자원 할당, 파라미터 설정, 제출이 Trainer에서 일괄 처리된다.</w:t>
            </w:r>
          </w:p>
        </w:tc>
      </w:tr>
      <w:tr>
        <w:tc>
          <w:tcPr>
            <w:tcW w:type="dxa" w:w="3120"/>
            <w:tcW w:w="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3</w:t>
            </w:r>
          </w:p>
        </w:tc>
        <w:tc>
          <w:tcPr>
            <w:tcW w:type="dxa" w:w="3120"/>
            <w:tcW w:w="18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테스트 실행 및 승인 (최소 실행 테스트 포함)</w:t>
            </w:r>
          </w:p>
        </w:tc>
        <w:tc>
          <w:tcPr>
            <w:tcW w:type="dxa" w:w="312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승인이 필요한 모든 워크로드에 대해 최소 실행 테스트를 수행한다. 개별 컴포넌트의 자원 요청량이 임계치 이상이면 관리자 승인 후 실행한다.</w:t>
            </w:r>
          </w:p>
        </w:tc>
      </w:tr>
      <w:tr>
        <w:tc>
          <w:tcPr>
            <w:tcW w:type="dxa" w:w="3120"/>
            <w:tcW w:w="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4</w:t>
            </w:r>
          </w:p>
        </w:tc>
        <w:tc>
          <w:tcPr>
            <w:tcW w:type="dxa" w:w="3120"/>
            <w:tcW w:w="18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실행 대기열 및 우선순위 관리</w:t>
            </w:r>
          </w:p>
        </w:tc>
        <w:tc>
          <w:tcPr>
            <w:tcW w:type="dxa" w:w="312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승인된 워크로드가 실행 대기열에 진입한다. 관리자가 대기 중인 작업의 우선순위를 조정할 수 있다.</w:t>
            </w:r>
          </w:p>
        </w:tc>
      </w:tr>
      <w:tr>
        <w:tc>
          <w:tcPr>
            <w:tcW w:type="dxa" w:w="3120"/>
            <w:tcW w:w="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5</w:t>
            </w:r>
          </w:p>
        </w:tc>
        <w:tc>
          <w:tcPr>
            <w:tcW w:type="dxa" w:w="3120"/>
            <w:tcW w:w="18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워크로드 실행 및 리소스 모니터링</w:t>
            </w:r>
          </w:p>
        </w:tc>
        <w:tc>
          <w:tcPr>
            <w:tcW w:type="dxa" w:w="312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스케줄러가 자원을 할당하여 워크로드를 실행한다. 관리자는 실시간 리소스 현황을 확인한다.</w:t>
            </w:r>
          </w:p>
        </w:tc>
      </w:tr>
      <w:tr>
        <w:tc>
          <w:tcPr>
            <w:tcW w:type="dxa" w:w="3120"/>
            <w:tcW w:w="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6</w:t>
            </w:r>
          </w:p>
        </w:tc>
        <w:tc>
          <w:tcPr>
            <w:tcW w:type="dxa" w:w="3120"/>
            <w:tcW w:w="18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결과 모델 저장 및 조회</w:t>
            </w:r>
          </w:p>
        </w:tc>
        <w:tc>
          <w:tcPr>
            <w:tcW w:type="dxa" w:w="312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워크로드 종료 시 결과 모델이 자동 저장되고, 목록을 통해 조회할 수 있다.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Arial Unicode MS" w:hAnsi="Arial Unicode MS" w:eastAsia="Arial Unicode MS"/>
          <w:color w:val="FFFFFF"/>
          <w:sz w:val="2"/>
        </w:rPr>
        <w:t>2. Builder (App 개발)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8660"/>
      </w:tblGrid>
      <w:tr>
        <w:tc>
          <w:tcPr>
            <w:tcW w:type="dxa" w:w="4680"/>
            <w:shd w:fill="2874A6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2</w:t>
            </w:r>
          </w:p>
        </w:tc>
        <w:tc>
          <w:tcPr>
            <w:tcW w:type="dxa" w:w="4680"/>
            <w:shd w:fill="EAF2F8" w:val="clear"/>
            <w:tcW w:w="8660" w:type="dxa"/>
            <w:vAlign w:val="center"/>
            <w:tcMar>
              <w:top w:w="60" w:type="dxa"/>
              <w:bottom w:w="60" w:type="dxa"/>
              <w:start w:w="120" w:type="dxa"/>
              <w:end w:w="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C3E50"/>
                <w:sz w:val="22"/>
              </w:rPr>
              <w:t>2. Builder (App 개발)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사용자가 App을 생성하고, App 내 Task를 구성하며, 각 Task에 글로벌 라이브러리의 Component를 배치한다. App → Task → Component 3단계 계층으로 구성되며, 다른 App을 Import하여 해당 App의 Task들을 불러올 수 있다. 구성 완료 시 App 스펙 파일(JSON)이 생성된다.</w:t>
            </w:r>
          </w:p>
        </w:tc>
      </w:tr>
    </w:tbl>
    <w:p>
      <w:pPr>
        <w:spacing w:before="60" w:after="60"/>
      </w:pP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fill="FEF5E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2C3E50"/>
                <w:sz w:val="20"/>
              </w:rPr>
              <w:t>핵심 개념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Builder는 </w:t>
            </w: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GUI 기반 시각적 앱 제작 도구</w:t>
            </w:r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이다. 결과물은 "App 스펙 파일"이다. App은 </w:t>
            </w: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3단계 계층 구조</w:t>
            </w:r>
            <w:r>
              <w:rPr>
                <w:rFonts w:ascii="Arial Unicode MS" w:hAnsi="Arial Unicode MS" w:eastAsia="Arial Unicode MS"/>
                <w:color w:val="2C3E50"/>
                <w:sz w:val="18"/>
              </w:rPr>
              <w:t>로 구성된다: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- </w:t>
            </w: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App</w:t>
            </w:r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 = 최상위 엔티티 (기존 파이프라인에 해당). 다른 App을 Import하여 해당 App의 Task들을 불러올 수 있다.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- </w:t>
            </w: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Task</w:t>
            </w:r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 = App 내 하위 작업 단위. 빈 컨테이너로 생성되며, GUI에서 Component와 연결로 채운다.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- </w:t>
            </w: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Component</w:t>
            </w:r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 = Task 내 개별 실행 단위. 각 Component가 하나의 Solver를 실행하며, 독립된 Docker 이미지와 자원 할당을 가진다. 글로벌 라이브러리에서 선택하여 배치한다.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Builder는 </w:t>
            </w: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GUI 캔버스 기반</w:t>
            </w:r>
            <w:r>
              <w:rPr>
                <w:rFonts w:ascii="Arial Unicode MS" w:hAnsi="Arial Unicode MS" w:eastAsia="Arial Unicode MS"/>
                <w:color w:val="2C3E50"/>
                <w:sz w:val="18"/>
              </w:rPr>
              <w:t>으로 세 개의 탭으로 구성된다: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- </w:t>
            </w: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App 관리</w:t>
            </w:r>
            <w:r>
              <w:rPr>
                <w:rFonts w:ascii="Arial Unicode MS" w:hAnsi="Arial Unicode MS" w:eastAsia="Arial Unicode MS"/>
                <w:color w:val="2C3E50"/>
                <w:sz w:val="18"/>
              </w:rPr>
              <w:t>: App 생성, Task 추가/관리, App Import (다른 App의 Task 불러오기)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- </w:t>
            </w: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Task 편집</w:t>
            </w:r>
            <w:r>
              <w:rPr>
                <w:rFonts w:ascii="Arial Unicode MS" w:hAnsi="Arial Unicode MS" w:eastAsia="Arial Unicode MS"/>
                <w:color w:val="2C3E50"/>
                <w:sz w:val="18"/>
              </w:rPr>
              <w:t>: Task 선택 → GUI 캔버스에서 Component 배치 (글로벌 라이브러리에서 선택) 및 연결 관계 시각적 구성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- </w:t>
            </w: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워크플로우 시각화</w:t>
            </w:r>
            <w:r>
              <w:rPr>
                <w:rFonts w:ascii="Arial Unicode MS" w:hAnsi="Arial Unicode MS" w:eastAsia="Arial Unicode MS"/>
                <w:color w:val="2C3E50"/>
                <w:sz w:val="18"/>
              </w:rPr>
              <w:t>: Task 단위 SVG 다이어그램 미리보기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2.1 기능 명세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000"/>
        <w:gridCol w:w="4360"/>
        <w:gridCol w:w="700"/>
        <w:gridCol w:w="1600"/>
      </w:tblGrid>
      <w:tr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fill="1A3C5E" w:val="clear"/>
            <w:tcW w:w="2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1872"/>
            <w:shd w:fill="1A3C5E" w:val="clear"/>
            <w:tcW w:w="4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872"/>
            <w:shd w:fill="1A3C5E" w:val="clear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구현 단계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BL-01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컨테이너 이미지 입력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Component별로 Docker 이미지를 입력한다 (레지스트리 주소, 태그). 글로벌 라이브러리에서 선택 시 이미지가 자동 입력된다. 각 Component는 독립 컨테이너로 실행된다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BL-02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환경 변수 설정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컨테이너 실행 시 필요한 환경 변수를 Key-Value 형식으로 입력한다. 환경 변수는 App 레벨로 모든 Task/Component가 공유한다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BL-03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컴포넌트 스펙 정의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Task 내 Component의 스펙을 정의한다 (컨테이너 이미지, GPU 유형/수, 메모리, 파라미터, 실행 순서). Task → Component 계층 반영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BL-04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스펙 파일 생성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입력된 구성을 기반으로 App 스펙 파일(JSON)을 자동 생성한다. 3단계 계층 + training_config + imported_apps 반영. 이 파일이 곧 워크로드 실행의 기준이 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BL-05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스펙 파일 조회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생성된 App 스펙 파일 목록을 조회하고 상세 내용을 확인한다. Task 수, Component 수, 최대 자원 요약을 표시한다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BL-06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컴포넌트별 자원 할당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각 Component에 GPU 유형, GPU 수, 메모리를 독립적으로 할당한다. Component별 임계치 초과 여부를 실시간 표시한다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BL-07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워크플로우 구성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GUI 캔버스에서 Task 내 Component 간 연결 관계를 시각적으로 구성하고, 실행 순서를 조정할 수 있다. Task 단위로 분리됨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BL-08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워크플로우 시각화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정의된 워크플로우를 Task 단위 SVG 다이어그램으로 실시간 미리보기한다. 방향 화살표 표시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BL-09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워크플로우 유효성 검증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순환 참조(cycle) 감지, 자기 참조(self-loop) 방지, 중복 연결 방지. 유효성 위반 시 오류 메시지 표시. Task 내 워크플로우에 적용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BL-10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Task CRUD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App 관리 탭에서 Task를 추가, 편집, 삭제할 수 있다. Task는 Component의 논리적 그룹이다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BL-11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Component 배치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Task 편집 탭에서 글로벌 라이브러리의 Component를 선택하여 Task에 배치한다. 라이브러리 참조 ID를 유지한다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BL-12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App Import (앱 가져오기)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Builder에서 다른 App을 Import하면 해당 App에 포함된 Task들이 현재 App의 Task 목록에 불러와진다. Import된 Task는 원본 App에 대한 참조(imported_from)를 유지한다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2.2 스펙 파일 구조 (예시)</w:t>
      </w:r>
    </w:p>
    <w:p>
      <w:r>
        <w:rPr>
          <w:rFonts w:ascii="Arial Unicode MS" w:hAnsi="Arial Unicode MS" w:eastAsia="Arial Unicode MS"/>
          <w:color w:val="2C3E50"/>
          <w:sz w:val="18"/>
        </w:rPr>
        <w:t>스펙 파일은 다음과 같은 구조로 구성된다. 이 파일이 곧 워크로드 실행의 기준이 된다: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6960"/>
      </w:tblGrid>
      <w:tr>
        <w:tc>
          <w:tcPr>
            <w:tcW w:type="dxa" w:w="4680"/>
            <w:shd w:fill="1A3C5E" w:val="clear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4680"/>
            <w:shd w:fill="1A3C5E" w:val="clear"/>
            <w:tcW w:w="69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app_id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App 고유 식별자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version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스펙 파일 버전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env_vars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환경 변수 목록 (Key-Value). App 레벨로 모든 Task/Component가 공유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tasks[]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Task 목록: 각 Task의 ID, 이름, components[], workflow[] (아래 상세)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imported_apps[]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Import된 App 목록 (app_ref, name). Import 시 해당 App의 Task들이 tasks[]에 추가됨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training_config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학습 설정 (에피소드, 학습률, 보상 파라미터, 환경 설정 등)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storage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저장소 설정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created_at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생성 일시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test_run_ref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테스트 실행 결과 참조 (run ID, 선택 사항)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tasks[] 항목 구조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6960"/>
      </w:tblGrid>
      <w:tr>
        <w:tc>
          <w:tcPr>
            <w:tcW w:type="dxa" w:w="4680"/>
            <w:shd w:fill="1A3C5E" w:val="clear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4680"/>
            <w:shd w:fill="1A3C5E" w:val="clear"/>
            <w:tcW w:w="69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task_id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Task 고유 식별자 (TASK-xxx)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name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Task 이름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imported_from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Import 원본 App ID (직접 생성 Task는 null)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components[]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Task 내 Component 목록 (아래 상세)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workflow[]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Task 내 Component 간 실행 의존 관계 (from → to 엣지 목록)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components[] 항목 구조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6960"/>
      </w:tblGrid>
      <w:tr>
        <w:tc>
          <w:tcPr>
            <w:tcW w:type="dxa" w:w="4680"/>
            <w:shd w:fill="1A3C5E" w:val="clear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4680"/>
            <w:shd w:fill="1A3C5E" w:val="clear"/>
            <w:tcW w:w="69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component_id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글로벌 라이브러리 참조 ID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name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컴포넌트 이름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image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컨테이너 이미지 정보 (registry, tag)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resources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필요 자원량 (gpu_type, gpu_count, memory)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params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컴포넌트 파라미터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스펙 파일 예시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fill="F4F6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eastAsia="Courier New"/>
                <w:color w:val="2C3E50"/>
                <w:sz w:val="18"/>
              </w:rPr>
              <w:t>{</w:t>
              <w:br/>
              <w:t xml:space="preserve">  "app_id": "APP-A1B2C3",</w:t>
              <w:br/>
              <w:t xml:space="preserve">  "name": "RL-DesignOpt-v1",</w:t>
              <w:br/>
              <w:t xml:space="preserve">  "version": "1.0.0",</w:t>
              <w:br/>
              <w:t xml:space="preserve">  "env_vars": {</w:t>
              <w:br/>
              <w:t xml:space="preserve">    "NCCL_DEBUG": "INFO",</w:t>
              <w:br/>
              <w:t xml:space="preserve">    "CUDA_VISIBLE_DEVICES": "all"</w:t>
              <w:br/>
              <w:t xml:space="preserve">  },</w:t>
              <w:br/>
              <w:t xml:space="preserve">  "tasks": [</w:t>
              <w:br/>
              <w:t xml:space="preserve">    {</w:t>
              <w:br/>
              <w:t xml:space="preserve">      "task_id": "TASK-001",</w:t>
              <w:br/>
              <w:t xml:space="preserve">      "name": "parameter-optimization",</w:t>
              <w:br/>
              <w:t xml:space="preserve">      "imported_from": null,</w:t>
              <w:br/>
              <w:t xml:space="preserve">      "components": [</w:t>
              <w:br/>
              <w:t xml:space="preserve">        {</w:t>
              <w:br/>
              <w:t xml:space="preserve">          "component_id": "CL-REF-001",</w:t>
              <w:br/>
              <w:t xml:space="preserve">          "name": "env-simulator",</w:t>
              <w:br/>
              <w:t xml:space="preserve">          "image": { "registry": "registry.avatar.io/env-sim", "tag": "1.0" },</w:t>
              <w:br/>
              <w:t xml:space="preserve">          "resources": { "gpu_type": "A100", "gpu_count": 2, "memory": "64GB" },</w:t>
              <w:br/>
              <w:t xml:space="preserve">          "params": {}</w:t>
              <w:br/>
              <w:t xml:space="preserve">        },</w:t>
              <w:br/>
              <w:t xml:space="preserve">        {</w:t>
              <w:br/>
              <w:t xml:space="preserve">          "component_id": "CL-REF-002",</w:t>
              <w:br/>
              <w:t xml:space="preserve">          "name": "rl-agent",</w:t>
              <w:br/>
              <w:t xml:space="preserve">          "image": { "registry": "registry.avatar.io/rl-agent", "tag": "2.0" },</w:t>
              <w:br/>
              <w:t xml:space="preserve">          "resources": { "gpu_type": "A100", "gpu_count": 4, "memory": "128GB" },</w:t>
              <w:br/>
              <w:t xml:space="preserve">          "params": { "lr": 0.001, "episodes": 1000 }</w:t>
              <w:br/>
              <w:t xml:space="preserve">        },</w:t>
              <w:br/>
              <w:t xml:space="preserve">        {</w:t>
              <w:br/>
              <w:t xml:space="preserve">          "component_id": "CL-REF-003",</w:t>
              <w:br/>
              <w:t xml:space="preserve">          "name": "reward-calc",</w:t>
              <w:br/>
              <w:t xml:space="preserve">          "image": { "registry": "registry.avatar.io/reward-calc", "tag": "1.0" },</w:t>
              <w:br/>
              <w:t xml:space="preserve">          "resources": { "gpu_type": "V100", "gpu_count": 1, "memory": "16GB" },</w:t>
              <w:br/>
              <w:t xml:space="preserve">          "params": {}</w:t>
              <w:br/>
              <w:t xml:space="preserve">        },</w:t>
              <w:br/>
              <w:t xml:space="preserve">        {</w:t>
              <w:br/>
              <w:t xml:space="preserve">          "component_id": "CL-REF-004",</w:t>
              <w:br/>
              <w:t xml:space="preserve">          "name": "param-optimizer",</w:t>
              <w:br/>
              <w:t xml:space="preserve">          "image": { "registry": "registry.avatar.io/param-opt", "tag": "1.5" },</w:t>
              <w:br/>
              <w:t xml:space="preserve">          "resources": { "gpu_type": "A100", "gpu_count": 2, "memory": "64GB" },</w:t>
              <w:br/>
              <w:t xml:space="preserve">          "params": {}</w:t>
              <w:br/>
              <w:t xml:space="preserve">        }</w:t>
              <w:br/>
              <w:t xml:space="preserve">      ],</w:t>
              <w:br/>
              <w:t xml:space="preserve">      "workflow": [</w:t>
              <w:br/>
              <w:t xml:space="preserve">        { "from": "CL-REF-001", "to": "CL-REF-002" },</w:t>
              <w:br/>
              <w:t xml:space="preserve">        { "from": "CL-REF-002", "to": "CL-REF-003" },</w:t>
              <w:br/>
              <w:t xml:space="preserve">        { "from": "CL-REF-003", "to": "CL-REF-004" }</w:t>
              <w:br/>
              <w:t xml:space="preserve">      ]</w:t>
              <w:br/>
              <w:t xml:space="preserve">    },</w:t>
              <w:br/>
              <w:t xml:space="preserve">    {</w:t>
              <w:br/>
              <w:t xml:space="preserve">      "task_id": "TASK-002",</w:t>
              <w:br/>
              <w:t xml:space="preserve">      "name": "data-preprocessing",</w:t>
              <w:br/>
              <w:t xml:space="preserve">      "imported_from": "APP-XYZ",</w:t>
              <w:br/>
              <w:t xml:space="preserve">      "components": [</w:t>
              <w:br/>
              <w:t xml:space="preserve">        {</w:t>
              <w:br/>
              <w:t xml:space="preserve">          "component_id": "CL-REF-010",</w:t>
              <w:br/>
              <w:t xml:space="preserve">          "name": "data-loader",</w:t>
              <w:br/>
              <w:t xml:space="preserve">          "image": { "registry": "registry.avatar.io/data-loader", "tag": "1.0" },</w:t>
              <w:br/>
              <w:t xml:space="preserve">          "resources": { "gpu_type": "V100", "gpu_count": 1, "memory": "32GB" },</w:t>
              <w:br/>
              <w:t xml:space="preserve">          "params": {}</w:t>
              <w:br/>
              <w:t xml:space="preserve">        }</w:t>
              <w:br/>
              <w:t xml:space="preserve">      ],</w:t>
              <w:br/>
              <w:t xml:space="preserve">      "workflow": []</w:t>
              <w:br/>
              <w:t xml:space="preserve">    }</w:t>
              <w:br/>
              <w:t xml:space="preserve">  ],</w:t>
              <w:br/>
              <w:t xml:space="preserve">  "imported_apps": [</w:t>
              <w:br/>
              <w:t xml:space="preserve">    { "app_ref": "APP-XYZ", "name": "PreProcessor-App" }</w:t>
              <w:br/>
              <w:t xml:space="preserve">  ],</w:t>
              <w:br/>
              <w:t xml:space="preserve">  "training_config": {</w:t>
              <w:br/>
              <w:t xml:space="preserve">    "episodes": 1000,</w:t>
              <w:br/>
              <w:t xml:space="preserve">    "learning_rate": 0.001,</w:t>
              <w:br/>
              <w:t xml:space="preserve">    "batch_size": 64,</w:t>
              <w:br/>
              <w:t xml:space="preserve">    "gamma": 0.99,</w:t>
              <w:br/>
              <w:t xml:space="preserve">    "max_steps_per_episode": 500,</w:t>
              <w:br/>
              <w:t xml:space="preserve">    "reward_params": {</w:t>
              <w:br/>
              <w:t xml:space="preserve">      "efficiency_weight": 0.6,</w:t>
              <w:br/>
              <w:t xml:space="preserve">      "safety_weight": 0.4</w:t>
              <w:br/>
              <w:t xml:space="preserve">    },</w:t>
              <w:br/>
              <w:t xml:space="preserve">    "env_config": {</w:t>
              <w:br/>
              <w:t xml:space="preserve">      "simulation_seed": 42,</w:t>
              <w:br/>
              <w:t xml:space="preserve">      "max_temp": 850,</w:t>
              <w:br/>
              <w:t xml:space="preserve">      "min_pressure": 10</w:t>
              <w:br/>
              <w:t xml:space="preserve">    }</w:t>
              <w:br/>
              <w:t xml:space="preserve">  },</w:t>
              <w:br/>
              <w:t xml:space="preserve">  "storage": {</w:t>
              <w:br/>
              <w:t xml:space="preserve">    "type": "distributed",</w:t>
              <w:br/>
              <w:t xml:space="preserve">    "path": "/training-data/rl-design-opt-v1"</w:t>
              <w:br/>
              <w:t xml:space="preserve">  },</w:t>
              <w:br/>
              <w:t xml:space="preserve">  "created_at": "2026-02-09T09:00:00.000Z"</w:t>
              <w:br/>
              <w:t>}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Arial Unicode MS" w:hAnsi="Arial Unicode MS" w:eastAsia="Arial Unicode MS"/>
          <w:color w:val="FFFFFF"/>
          <w:sz w:val="2"/>
        </w:rPr>
        <w:t>3. 컴포넌트 글로벌 라이브러리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8660"/>
      </w:tblGrid>
      <w:tr>
        <w:tc>
          <w:tcPr>
            <w:tcW w:type="dxa" w:w="4680"/>
            <w:shd w:fill="2874A6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3</w:t>
            </w:r>
          </w:p>
        </w:tc>
        <w:tc>
          <w:tcPr>
            <w:tcW w:type="dxa" w:w="4680"/>
            <w:shd w:fill="EAF2F8" w:val="clear"/>
            <w:tcW w:w="8660" w:type="dxa"/>
            <w:vAlign w:val="center"/>
            <w:tcMar>
              <w:top w:w="60" w:type="dxa"/>
              <w:bottom w:w="60" w:type="dxa"/>
              <w:start w:w="120" w:type="dxa"/>
              <w:end w:w="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C3E50"/>
                <w:sz w:val="22"/>
              </w:rPr>
              <w:t>3. 컴포넌트 글로벌 라이브러리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시스템 전역에서 재사용 가능한 컴포넌트를 등록·관리하는 카탈로그이다.</w:t>
            </w:r>
          </w:p>
        </w:tc>
      </w:tr>
    </w:tbl>
    <w:p>
      <w:pPr>
        <w:spacing w:before="60" w:after="60"/>
      </w:pPr>
    </w:p>
    <w:p>
      <w:r>
        <w:rPr>
          <w:rFonts w:ascii="Arial Unicode MS" w:hAnsi="Arial Unicode MS" w:eastAsia="Arial Unicode MS"/>
          <w:color w:val="2C3E50"/>
          <w:sz w:val="18"/>
        </w:rPr>
        <w:t>시스템 전역에서 재사용 가능한 컴포넌트를 등록·관리하는 카탈로그이다. Builder의 Task 편집 시 글로벌 라이브러리에서 컴포넌트를 선택하여 배치한다.</w:t>
      </w: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3.1 기능 명세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000"/>
        <w:gridCol w:w="4360"/>
        <w:gridCol w:w="700"/>
        <w:gridCol w:w="1600"/>
      </w:tblGrid>
      <w:tr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fill="1A3C5E" w:val="clear"/>
            <w:tcW w:w="2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1872"/>
            <w:shd w:fill="1A3C5E" w:val="clear"/>
            <w:tcW w:w="4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872"/>
            <w:shd w:fill="1A3C5E" w:val="clear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구현 단계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CL-01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컴포넌트 등록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글로벌 라이브러리에 새 컴포넌트를 등록한다 (이름, Docker 이미지, 설명, 버전)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CL-02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컴포넌트 목록 조회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등록된 전체 컴포넌트 목록을 조회한다 (검색, 필터링 지원)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CL-03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컴포넌트 상세 조회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컴포넌트의 상세 정보를 확인한다 (사용 이력, 버전 정보 포함)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CL-04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컴포넌트 수정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등록된 컴포넌트의 정보를 수정한다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CL-05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컴포넌트 버전 관리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동일 컴포넌트의 버전 이력을 관리한다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D4740A"/>
                <w:sz w:val="18"/>
              </w:rPr>
              <w:t>P1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2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CL-06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컴포넌트 재사용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라이브러리에서 컴포넌트를 선택하여 Task에 배치한다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3.2 컴포넌트 속성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6960"/>
      </w:tblGrid>
      <w:tr>
        <w:tc>
          <w:tcPr>
            <w:tcW w:type="dxa" w:w="4680"/>
            <w:shd w:fill="1A3C5E" w:val="clear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속성</w:t>
            </w:r>
          </w:p>
        </w:tc>
        <w:tc>
          <w:tcPr>
            <w:tcW w:type="dxa" w:w="4680"/>
            <w:shd w:fill="1A3C5E" w:val="clear"/>
            <w:tcW w:w="69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name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컴포넌트 이름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image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Docker 이미지 (registry + tag)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description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설명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version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버전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created_at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등록 일시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used_in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사용 중인 App/Task 목록 (참조)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Arial Unicode MS" w:hAnsi="Arial Unicode MS" w:eastAsia="Arial Unicode MS"/>
          <w:color w:val="FFFFFF"/>
          <w:sz w:val="2"/>
        </w:rPr>
        <w:t>4. Trainer (학습 요청)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8660"/>
      </w:tblGrid>
      <w:tr>
        <w:tc>
          <w:tcPr>
            <w:tcW w:type="dxa" w:w="4680"/>
            <w:shd w:fill="2874A6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4</w:t>
            </w:r>
          </w:p>
        </w:tc>
        <w:tc>
          <w:tcPr>
            <w:tcW w:type="dxa" w:w="4680"/>
            <w:shd w:fill="EAF2F8" w:val="clear"/>
            <w:tcW w:w="8660" w:type="dxa"/>
            <w:vAlign w:val="center"/>
            <w:tcMar>
              <w:top w:w="60" w:type="dxa"/>
              <w:bottom w:w="60" w:type="dxa"/>
              <w:start w:w="120" w:type="dxa"/>
              <w:end w:w="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C3E50"/>
                <w:sz w:val="22"/>
              </w:rPr>
              <w:t>4. Trainer (학습 요청)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개발 완료된 App에 대해 학습 파라미터와 리소스를 설정하여 학습 요청을 제출하는 전용 화면이다.</w:t>
            </w:r>
          </w:p>
        </w:tc>
      </w:tr>
    </w:tbl>
    <w:p>
      <w:pPr>
        <w:spacing w:before="60" w:after="60"/>
      </w:pPr>
    </w:p>
    <w:p>
      <w:r>
        <w:rPr>
          <w:rFonts w:ascii="Arial Unicode MS" w:hAnsi="Arial Unicode MS" w:eastAsia="Arial Unicode MS"/>
          <w:color w:val="2C3E50"/>
          <w:sz w:val="18"/>
        </w:rPr>
        <w:t>개발 완료된 App에 대해 학습 파라미터와 리소스를 설정하여 학습 요청을 제출하는 전용 화면이다. Builder와 완전 분리된 별도 화면으로 운영된다. App 선택, 자원 할당, 학습 파라미터 설정, 요청 제출을 Trainer에서 일괄 처리한다.</w:t>
      </w: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4.1 기능 명세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000"/>
        <w:gridCol w:w="4360"/>
        <w:gridCol w:w="700"/>
        <w:gridCol w:w="1600"/>
      </w:tblGrid>
      <w:tr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fill="1A3C5E" w:val="clear"/>
            <w:tcW w:w="2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1872"/>
            <w:shd w:fill="1A3C5E" w:val="clear"/>
            <w:tcW w:w="4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872"/>
            <w:shd w:fill="1A3C5E" w:val="clear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구현 단계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TR-01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완료된 App 선택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학습 요청을 위해 개발 완료된(status=ready) App을 선택한다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TR-02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리소스 요청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학습에 필요한 GPU 유형, GPU 수, 메모리, 최대 실행 시간을 요청한다. App의 Component 최대값으로 자동 입력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TR-03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학습 파라미터 설정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에피소드 수, 학습률, 배치 크기, 감가율(gamma), 최대 스텝/에피소드 등 학습 파라미터를 설정한다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TR-04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환경 설정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RL 환경 시뮬레이터의 구성을 설정한다 (환경 변수, 시뮬레이션 파라미터, 시뮬레이션 시드)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TR-05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보상 함수 파라미터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보상 함수의 가중치와 파라미터를 설정한다 (목표 조건 설정 포함)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TR-06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학습 요청 제출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App + 리소스 + 학습 파라미터를 묶어 학습 요청을 제출한다. 기존 승인 프로세스에 진입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TR-07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학습 이력 조회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제출된 학습 요청의 이력과 상태를 조회한다 (대기, 승인대기, 실행 중, 완료)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TR-08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학습 결과 비교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여러 학습 결과의 성능 메트릭을 비교한다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D4740A"/>
                <w:sz w:val="18"/>
              </w:rPr>
              <w:t>P1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2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4.2 RL 학습 파라미터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3480"/>
        <w:gridCol w:w="3480"/>
      </w:tblGrid>
      <w:tr>
        <w:tc>
          <w:tcPr>
            <w:tcW w:type="dxa" w:w="3120"/>
            <w:shd w:fill="1A3C5E" w:val="clear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3120"/>
            <w:shd w:fill="1A3C5E" w:val="clear"/>
            <w:tcW w:w="348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3120"/>
            <w:shd w:fill="1A3C5E" w:val="clear"/>
            <w:tcW w:w="348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기본값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에피소드 수 (episodes)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총 학습 에피소드 수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1000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학습률 (learning_rate)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정책 네트워크 학습률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0.001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배치 크기 (batch_size)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미니배치 크기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64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감가율 (gamma)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미래 보상 할인율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0.99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최대 스텝/에피소드 (max_steps_per_episode)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에피소드당 최대 스텝 수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500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환경 설정 (env_config)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시뮬레이터 구성 파라미터 (JSON)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{}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보상 파라미터 (reward_params)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보상 함수 가중치/파라미터 (Key-Value)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{}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4.3 워크로드 데이터 구조 확장</w:t>
      </w:r>
    </w:p>
    <w:p>
      <w:r>
        <w:rPr>
          <w:rFonts w:ascii="Arial Unicode MS" w:hAnsi="Arial Unicode MS" w:eastAsia="Arial Unicode MS"/>
          <w:color w:val="2C3E50"/>
          <w:sz w:val="18"/>
        </w:rPr>
        <w:t>학습 요청 제출 시 기존 워크로드 데이터에 다음 필드가 추가된다: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3480"/>
        <w:gridCol w:w="3480"/>
      </w:tblGrid>
      <w:tr>
        <w:tc>
          <w:tcPr>
            <w:tcW w:type="dxa" w:w="3120"/>
            <w:shd w:fill="1A3C5E" w:val="clear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3120"/>
            <w:shd w:fill="1A3C5E" w:val="clear"/>
            <w:tcW w:w="348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3120"/>
            <w:shd w:fill="1A3C5E" w:val="clear"/>
            <w:tcW w:w="348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isTrainingRequest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학습 요청 여부 (boolean)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추가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trainingConfig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학습 설정 객체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추가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trainingConfig.episodes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에피소드 수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추가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trainingConfig.learningRate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학습률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추가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trainingConfig.batchSize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배치 크기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추가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trainingConfig.gamma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감가율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추가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trainingConfig.maxStepsPerEpisode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최대 스텝/에피소드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추가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trainingConfig.envConfig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환경 설정 (JSON)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추가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trainingConfig.rewardParams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보상 함수 파라미터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추가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Arial Unicode MS" w:hAnsi="Arial Unicode MS" w:eastAsia="Arial Unicode MS"/>
          <w:color w:val="FFFFFF"/>
          <w:sz w:val="2"/>
        </w:rPr>
        <w:t>5. 테스트 및 승인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8660"/>
      </w:tblGrid>
      <w:tr>
        <w:tc>
          <w:tcPr>
            <w:tcW w:type="dxa" w:w="4680"/>
            <w:shd w:fill="2874A6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5</w:t>
            </w:r>
          </w:p>
        </w:tc>
        <w:tc>
          <w:tcPr>
            <w:tcW w:type="dxa" w:w="4680"/>
            <w:shd w:fill="EAF2F8" w:val="clear"/>
            <w:tcW w:w="8660" w:type="dxa"/>
            <w:vAlign w:val="center"/>
            <w:tcMar>
              <w:top w:w="60" w:type="dxa"/>
              <w:bottom w:w="60" w:type="dxa"/>
              <w:start w:w="120" w:type="dxa"/>
              <w:end w:w="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C3E50"/>
                <w:sz w:val="22"/>
              </w:rPr>
              <w:t>5. 테스트 및 승인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승인이 필요한 모든 워크로드에 대해 최소 실행 테스트를 수행한다. 개별 컴포넌트의 자원 요청량이 임계치 이상이면 관리자 승인 후 실행한다.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테스트 및 승인 프로세스 개요</w:t>
      </w:r>
    </w:p>
    <w:p>
      <w:r>
        <w:rPr>
          <w:rFonts w:ascii="Arial Unicode MS" w:hAnsi="Arial Unicode MS" w:eastAsia="Arial Unicode MS"/>
          <w:color w:val="2C3E50"/>
          <w:sz w:val="18"/>
        </w:rPr>
        <w:t xml:space="preserve">&gt; </w:t>
      </w:r>
      <w:r>
        <w:rPr>
          <w:rFonts w:ascii="Arial Unicode MS" w:hAnsi="Arial Unicode MS" w:eastAsia="Arial Unicode MS"/>
          <w:b/>
          <w:color w:val="2C3E50"/>
          <w:sz w:val="18"/>
        </w:rPr>
        <w:t>테스트 및 승인 프로세스 개요</w:t>
      </w:r>
      <w:r>
        <w:rPr>
          <w:rFonts w:ascii="Arial Unicode MS" w:hAnsi="Arial Unicode MS" w:eastAsia="Arial Unicode MS"/>
          <w:color w:val="2C3E50"/>
          <w:sz w:val="18"/>
        </w:rPr>
        <w:t xml:space="preserve"> &gt; &gt; Trainer에서 제출된 학습 요청은 승인 프로세스에 진입한다. 승인이 필요한(needsApproval) 모든 워크로드에 대해 최소 실행 테스트를 수행한다. App 개발자가 테스트 결과를 학습 요청에 첨부할 수 있으며, 관리자도 자체적으로 테스트를 실행할 수 있다. 개별 컴포넌트의 자원 요청량이 설정된 임계치 이상인 경우 관리자 승인 후 실행되며, 임계치 미만이면 즉시 실행된다. 자동 승인(임계치 미만) 워크로드에는 최소 실행 테스트가 적용되지 않는다.</w:t>
      </w:r>
    </w:p>
    <w:p>
      <w:r>
        <w:rPr>
          <w:rFonts w:ascii="Arial Unicode MS" w:hAnsi="Arial Unicode MS" w:eastAsia="Arial Unicode MS"/>
          <w:b/>
          <w:color w:val="2C3E50"/>
          <w:sz w:val="18"/>
        </w:rPr>
        <w:t>자원 임계치 승인 기준:</w:t>
      </w:r>
      <w:r>
        <w:rPr>
          <w:rFonts w:ascii="Arial Unicode MS" w:hAnsi="Arial Unicode MS" w:eastAsia="Arial Unicode MS"/>
          <w:color w:val="2C3E50"/>
          <w:sz w:val="18"/>
        </w:rPr>
        <w:t xml:space="preserve"> App을 구성하는 개별 컴포넌트 중, 어느 하나라도 GPU &gt;= 4기 또는 메모리 &gt;= 128GB이면 관리자 승인이 필요하다.</w:t>
      </w: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5.1 기능 명세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000"/>
        <w:gridCol w:w="4360"/>
        <w:gridCol w:w="700"/>
        <w:gridCol w:w="1600"/>
      </w:tblGrid>
      <w:tr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fill="1A3C5E" w:val="clear"/>
            <w:tcW w:w="2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1872"/>
            <w:shd w:fill="1A3C5E" w:val="clear"/>
            <w:tcW w:w="4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872"/>
            <w:shd w:fill="1A3C5E" w:val="clear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구현 단계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AP-01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학습 요청 목록 조회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Trainer에서 제출된 App 학습 요청 목록을 조회한다 (상태: 대기/승인대기/승인/반려)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AP-02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요청 상세 검토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App 스펙 파일 내용, 요청 자원량, 신청자 정보를 상세히 확인한다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AP-03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테스트 실행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최소 실행 테스트: 모든 needsApproval 워크로드에 대해 최소 실행 테스트를 수행한다. RL 워크로드는 최소 에피소드 실행 + 수렴 확인, 일반 워크로드는 최소 반복 실행 + 성공/실패 검증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AP-04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테스트 결과 확인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최소 실행 테스트 결과 확인: RL은 에피소드별 보상 추이·수렴 그래프·최종 성능 지표, 일반은 반복 실행 로그·성공률·평균 실행 시간 표시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AP-05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승인/반려 처리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개별 컴포넌트의 자원 요청량이 임계치 이상이면 관리자 승인 후 실행 대기열에 진입. 최소 실행 테스트 통과가 승인 전제 조건으로 추가됨. 테스트 미실행 시 승인 불가 (경고 표시). 임계치 미만이면 즉시 실행. 반려 시 사유를 코멘트로 기록한다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5.2 최소 실행 테스트 상세</w:t>
      </w: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워크로드 유형별 테스트 로직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3480"/>
        <w:gridCol w:w="3480"/>
      </w:tblGrid>
      <w:tr>
        <w:tc>
          <w:tcPr>
            <w:tcW w:type="dxa" w:w="3120"/>
            <w:shd w:fill="1A3C5E" w:val="clear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120"/>
            <w:shd w:fill="1A3C5E" w:val="clear"/>
            <w:tcW w:w="348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RL 학습 요청 (isTrainingRequest=true)</w:t>
            </w:r>
          </w:p>
        </w:tc>
        <w:tc>
          <w:tcPr>
            <w:tcW w:type="dxa" w:w="3120"/>
            <w:shd w:fill="1A3C5E" w:val="clear"/>
            <w:tcW w:w="348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일반 워크로드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테스트 내용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최소 에피소드 실행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최소 반복 실행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검증 기준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수렴 여부 확인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성공/실패 검증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결과 표시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에피소드별 보상 추이, 수렴 그래프, 최종 성능 지표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반복 실행 로그, 성공률, 평균 실행 시간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테스트 결과 상태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6960"/>
      </w:tblGrid>
      <w:tr>
        <w:tc>
          <w:tcPr>
            <w:tcW w:type="dxa" w:w="4680"/>
            <w:shd w:fill="1A3C5E" w:val="clear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4680"/>
            <w:shd w:fill="1A3C5E" w:val="clear"/>
            <w:tcW w:w="69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pending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테스트 미실행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running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테스트 실행 중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passed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테스트 통과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failed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테스트 실패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추가 규칙</w:t>
      </w:r>
    </w:p>
    <w:p>
      <w:r>
        <w:rPr>
          <w:rFonts w:ascii="Arial Unicode MS" w:hAnsi="Arial Unicode MS" w:eastAsia="Arial Unicode MS"/>
          <w:color w:val="2C3E50"/>
          <w:sz w:val="18"/>
        </w:rPr>
        <w:t>- App 개발자가 테스트 결과를 학습 요청에 첨부 가능</w:t>
      </w:r>
    </w:p>
    <w:p>
      <w:r>
        <w:rPr>
          <w:rFonts w:ascii="Arial Unicode MS" w:hAnsi="Arial Unicode MS" w:eastAsia="Arial Unicode MS"/>
          <w:color w:val="2C3E50"/>
          <w:sz w:val="18"/>
        </w:rPr>
        <w:t>- 관리자도 자체적으로 테스트 실행 가능</w:t>
      </w:r>
    </w:p>
    <w:p>
      <w:r>
        <w:rPr>
          <w:rFonts w:ascii="Arial Unicode MS" w:hAnsi="Arial Unicode MS" w:eastAsia="Arial Unicode MS"/>
          <w:color w:val="2C3E50"/>
          <w:sz w:val="18"/>
        </w:rPr>
        <w:t>- 테스트 미실행 시 승인 버튼에 경고 표시 ("테스트 필요")</w:t>
      </w:r>
    </w:p>
    <w:p>
      <w:r>
        <w:rPr>
          <w:rFonts w:ascii="Arial Unicode MS" w:hAnsi="Arial Unicode MS" w:eastAsia="Arial Unicode MS"/>
          <w:color w:val="2C3E50"/>
          <w:sz w:val="18"/>
        </w:rPr>
        <w:t>- 테스트 "통과(passed)" 시에만 승인 가능</w:t>
      </w:r>
    </w:p>
    <w:p>
      <w:r>
        <w:rPr>
          <w:rFonts w:ascii="Arial Unicode MS" w:hAnsi="Arial Unicode MS" w:eastAsia="Arial Unicode MS"/>
          <w:color w:val="2C3E50"/>
          <w:sz w:val="18"/>
        </w:rPr>
        <w:t>- 자동 승인(임계치 미만) 워크로드에는 최소 실행 테스트가 적용되지 않음</w:t>
      </w: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loopTest 데이터 구조</w:t>
      </w:r>
    </w:p>
    <w:p>
      <w:r>
        <w:rPr>
          <w:rFonts w:ascii="Arial Unicode MS" w:hAnsi="Arial Unicode MS" w:eastAsia="Arial Unicode MS"/>
          <w:color w:val="2C3E50"/>
          <w:sz w:val="18"/>
        </w:rPr>
        <w:t>needsApproval 워크로드에 자동 추가되는 필드: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fill="F4F6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eastAsia="Courier New"/>
                <w:color w:val="2C3E50"/>
                <w:sz w:val="18"/>
              </w:rPr>
              <w:t>{</w:t>
              <w:br/>
              <w:t xml:space="preserve">  "loopTest": {</w:t>
              <w:br/>
              <w:t xml:space="preserve">    "status": "pending",</w:t>
              <w:br/>
              <w:t xml:space="preserve">    "episodes": null,</w:t>
              <w:br/>
              <w:t xml:space="preserve">    "results": null,</w:t>
              <w:br/>
              <w:t xml:space="preserve">    "executedBy": null,</w:t>
              <w:br/>
              <w:t xml:space="preserve">    "executedAt": null</w:t>
              <w:br/>
              <w:t xml:space="preserve">  }</w:t>
              <w:br/>
              <w:t>}</w:t>
            </w:r>
          </w:p>
        </w:tc>
      </w:tr>
    </w:tbl>
    <w:p>
      <w:pPr>
        <w:spacing w:before="40" w:after="40"/>
      </w:pPr>
    </w:p>
    <w:p>
      <w:r>
        <w:rPr>
          <w:rFonts w:ascii="Arial Unicode MS" w:hAnsi="Arial Unicode MS" w:eastAsia="Arial Unicode MS"/>
          <w:color w:val="2C3E50"/>
          <w:sz w:val="18"/>
        </w:rPr>
        <w:t>테스트 완료 후 (RL 워크로드 예시):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fill="F4F6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eastAsia="Courier New"/>
                <w:color w:val="2C3E50"/>
                <w:sz w:val="18"/>
              </w:rPr>
              <w:t>{</w:t>
              <w:br/>
              <w:t xml:space="preserve">  "loopTest": {</w:t>
              <w:br/>
              <w:t xml:space="preserve">    "status": "passed",</w:t>
              <w:br/>
              <w:t xml:space="preserve">    "episodes": 10,</w:t>
              <w:br/>
              <w:t xml:space="preserve">    "results": {</w:t>
              <w:br/>
              <w:t xml:space="preserve">      "convergence": true,</w:t>
              <w:br/>
              <w:t xml:space="preserve">      "avgReward": 85.3,</w:t>
              <w:br/>
              <w:t xml:space="preserve">      "finalReward": 92.1,</w:t>
              <w:br/>
              <w:t xml:space="preserve">      "log": "Episode 1: reward=72.1\nEpisode 2: reward=78.5\n..."</w:t>
              <w:br/>
              <w:t xml:space="preserve">    },</w:t>
              <w:br/>
              <w:t xml:space="preserve">    "executedBy": "admin",</w:t>
              <w:br/>
              <w:t xml:space="preserve">    "executedAt": "2026-02-09 14:30"</w:t>
              <w:br/>
              <w:t xml:space="preserve">  }</w:t>
              <w:br/>
              <w:t>}</w:t>
            </w:r>
          </w:p>
        </w:tc>
      </w:tr>
    </w:tbl>
    <w:p>
      <w:pPr>
        <w:spacing w:before="40" w:after="40"/>
      </w:pPr>
    </w:p>
    <w:p>
      <w:r>
        <w:rPr>
          <w:rFonts w:ascii="Arial Unicode MS" w:hAnsi="Arial Unicode MS" w:eastAsia="Arial Unicode MS"/>
          <w:color w:val="2C3E50"/>
          <w:sz w:val="18"/>
        </w:rPr>
        <w:t>테스트 완료 후 (일반 워크로드 예시):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fill="F4F6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eastAsia="Courier New"/>
                <w:color w:val="2C3E50"/>
                <w:sz w:val="18"/>
              </w:rPr>
              <w:t>{</w:t>
              <w:br/>
              <w:t xml:space="preserve">  "loopTest": {</w:t>
              <w:br/>
              <w:t xml:space="preserve">    "status": "passed",</w:t>
              <w:br/>
              <w:t xml:space="preserve">    "episodes": 5,</w:t>
              <w:br/>
              <w:t xml:space="preserve">    "results": {</w:t>
              <w:br/>
              <w:t xml:space="preserve">      "successRate": "100%",</w:t>
              <w:br/>
              <w:t xml:space="preserve">      "avgDuration": "0.34s",</w:t>
              <w:br/>
              <w:t xml:space="preserve">      "log": "Run 1: SUCCESS (0.32s)\nRun 2: SUCCESS (0.36s)\n..."</w:t>
              <w:br/>
              <w:t xml:space="preserve">    },</w:t>
              <w:br/>
              <w:t xml:space="preserve">    "executedBy": "admin",</w:t>
              <w:br/>
              <w:t xml:space="preserve">    "executedAt": "2026-02-09 14:35"</w:t>
              <w:br/>
              <w:t xml:space="preserve">  }</w:t>
              <w:br/>
              <w:t>}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Arial Unicode MS" w:hAnsi="Arial Unicode MS" w:eastAsia="Arial Unicode MS"/>
          <w:color w:val="FFFFFF"/>
          <w:sz w:val="2"/>
        </w:rPr>
        <w:t>6. 실행 대기열 및 우선순위 관리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8660"/>
      </w:tblGrid>
      <w:tr>
        <w:tc>
          <w:tcPr>
            <w:tcW w:type="dxa" w:w="4680"/>
            <w:shd w:fill="2874A6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6</w:t>
            </w:r>
          </w:p>
        </w:tc>
        <w:tc>
          <w:tcPr>
            <w:tcW w:type="dxa" w:w="4680"/>
            <w:shd w:fill="EAF2F8" w:val="clear"/>
            <w:tcW w:w="8660" w:type="dxa"/>
            <w:vAlign w:val="center"/>
            <w:tcMar>
              <w:top w:w="60" w:type="dxa"/>
              <w:bottom w:w="60" w:type="dxa"/>
              <w:start w:w="120" w:type="dxa"/>
              <w:end w:w="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C3E50"/>
                <w:sz w:val="22"/>
              </w:rPr>
              <w:t>6. 실행 대기열 및 우선순위 관리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승인된 워크로드가 실행 대기열에 진입한다. 관리자가 대기 중인 작업의 우선순위를 조정할 수 있다.</w:t>
            </w:r>
          </w:p>
        </w:tc>
      </w:tr>
    </w:tbl>
    <w:p>
      <w:pPr>
        <w:spacing w:before="60" w:after="60"/>
      </w:pP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fill="EAF2F8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2C3E50"/>
                <w:sz w:val="20"/>
              </w:rPr>
              <w:t>운영 범위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현재 실행 중인 App을 강제 종료할 필요는 없다. 관리자는 대기 중인 App 대기열에서 우선순위를 조정하여 실행 순서를 결정한다. 우선순위는 App 레벨로 관리한다.</w:t>
            </w:r>
          </w:p>
        </w:tc>
      </w:tr>
    </w:tbl>
    <w:p>
      <w:pPr>
        <w:spacing w:before="40" w:after="40"/>
      </w:pP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000"/>
        <w:gridCol w:w="4360"/>
        <w:gridCol w:w="700"/>
        <w:gridCol w:w="1600"/>
      </w:tblGrid>
      <w:tr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fill="1A3C5E" w:val="clear"/>
            <w:tcW w:w="2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1872"/>
            <w:shd w:fill="1A3C5E" w:val="clear"/>
            <w:tcW w:w="4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872"/>
            <w:shd w:fill="1A3C5E" w:val="clear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구현 단계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QU-01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대기열 목록 조회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실행 대기 중인 워크로드 목록을 현재 우선순위 순서로 조회한다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QU-02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우선순위 표시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각 대기 워크로드의 현재 우선순위, 요청 자원량, 신청자, 신청일시를 표시한다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QU-03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우선순위 조정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관리자가 대기 중인 워크로드의 우선순위를 변경하여 실행 순서를 조정한다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QU-04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워크로드 상태 표시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각 워크로드의 상태를 표시한다 (대기, 실행 중, 완료, 실패, 취소)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QU-05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요청 자원량 표시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각 대기 워크로드가 요청한 GPU 수/유형, 메모리, CPU 정보를 함께 표시한다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6.1 대기열 조회 화면 구성 (예시)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0"/>
        <w:gridCol w:w="1800"/>
        <w:gridCol w:w="1100"/>
        <w:gridCol w:w="1600"/>
        <w:gridCol w:w="1000"/>
        <w:gridCol w:w="1060"/>
        <w:gridCol w:w="2200"/>
      </w:tblGrid>
      <w:tr>
        <w:tc>
          <w:tcPr>
            <w:tcW w:type="dxa" w:w="1337"/>
            <w:shd w:fill="1A3C5E" w:val="clear"/>
            <w:tcW w:w="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1337"/>
            <w:shd w:fill="1A3C5E" w:val="clear"/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워크로드명</w:t>
            </w:r>
          </w:p>
        </w:tc>
        <w:tc>
          <w:tcPr>
            <w:tcW w:type="dxa" w:w="1337"/>
            <w:shd w:fill="1A3C5E" w:val="clear"/>
            <w:tcW w:w="11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337"/>
            <w:shd w:fill="1A3C5E" w:val="clear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요청 자원</w:t>
            </w:r>
          </w:p>
        </w:tc>
        <w:tc>
          <w:tcPr>
            <w:tcW w:type="dxa" w:w="1337"/>
            <w:shd w:fill="1A3C5E" w:val="clear"/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신청자</w:t>
            </w:r>
          </w:p>
        </w:tc>
        <w:tc>
          <w:tcPr>
            <w:tcW w:type="dxa" w:w="1337"/>
            <w:shd w:fill="1A3C5E" w:val="clear"/>
            <w:tcW w:w="10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337"/>
            <w:shd w:fill="1A3C5E" w:val="clear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신청일시</w:t>
            </w:r>
          </w:p>
        </w:tc>
      </w:tr>
      <w:tr>
        <w:tc>
          <w:tcPr>
            <w:tcW w:type="dxa" w:w="1337"/>
            <w:tcW w:w="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1</w:t>
            </w:r>
          </w:p>
        </w:tc>
        <w:tc>
          <w:tcPr>
            <w:tcW w:type="dxa" w:w="1337"/>
            <w:tcW w:w="18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RL-DesignOpt-v1</w:t>
            </w:r>
          </w:p>
        </w:tc>
        <w:tc>
          <w:tcPr>
            <w:tcW w:type="dxa" w:w="1337"/>
            <w:tcW w:w="11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높음</w:t>
            </w:r>
          </w:p>
        </w:tc>
        <w:tc>
          <w:tcPr>
            <w:tcW w:type="dxa" w:w="1337"/>
            <w:tcW w:w="16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A100 x 4, 128GB</w:t>
            </w:r>
          </w:p>
        </w:tc>
        <w:tc>
          <w:tcPr>
            <w:tcW w:type="dxa" w:w="1337"/>
            <w:tcW w:w="1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김연구원</w:t>
            </w:r>
          </w:p>
        </w:tc>
        <w:tc>
          <w:tcPr>
            <w:tcW w:type="dxa" w:w="1337"/>
            <w:tcW w:w="10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대기</w:t>
            </w:r>
          </w:p>
        </w:tc>
        <w:tc>
          <w:tcPr>
            <w:tcW w:type="dxa" w:w="1337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2025-02-01</w:t>
            </w:r>
          </w:p>
        </w:tc>
      </w:tr>
      <w:tr>
        <w:tc>
          <w:tcPr>
            <w:tcW w:type="dxa" w:w="1337"/>
            <w:tcW w:w="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2</w:t>
            </w:r>
          </w:p>
        </w:tc>
        <w:tc>
          <w:tcPr>
            <w:tcW w:type="dxa" w:w="1337"/>
            <w:tcW w:w="18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ResNet-Exp-42</w:t>
            </w:r>
          </w:p>
        </w:tc>
        <w:tc>
          <w:tcPr>
            <w:tcW w:type="dxa" w:w="1337"/>
            <w:tcW w:w="11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보통</w:t>
            </w:r>
          </w:p>
        </w:tc>
        <w:tc>
          <w:tcPr>
            <w:tcW w:type="dxa" w:w="1337"/>
            <w:tcW w:w="16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V100 x 2, 64GB</w:t>
            </w:r>
          </w:p>
        </w:tc>
        <w:tc>
          <w:tcPr>
            <w:tcW w:type="dxa" w:w="1337"/>
            <w:tcW w:w="1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박연구원</w:t>
            </w:r>
          </w:p>
        </w:tc>
        <w:tc>
          <w:tcPr>
            <w:tcW w:type="dxa" w:w="1337"/>
            <w:tcW w:w="10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대기</w:t>
            </w:r>
          </w:p>
        </w:tc>
        <w:tc>
          <w:tcPr>
            <w:tcW w:type="dxa" w:w="1337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2025-02-01</w:t>
            </w:r>
          </w:p>
        </w:tc>
      </w:tr>
      <w:tr>
        <w:tc>
          <w:tcPr>
            <w:tcW w:type="dxa" w:w="1337"/>
            <w:tcW w:w="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3</w:t>
            </w:r>
          </w:p>
        </w:tc>
        <w:tc>
          <w:tcPr>
            <w:tcW w:type="dxa" w:w="1337"/>
            <w:tcW w:w="18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DataPrep-Batch</w:t>
            </w:r>
          </w:p>
        </w:tc>
        <w:tc>
          <w:tcPr>
            <w:tcW w:type="dxa" w:w="1337"/>
            <w:tcW w:w="11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27AE60"/>
                <w:sz w:val="18"/>
              </w:rPr>
              <w:t>낮음</w:t>
            </w:r>
          </w:p>
        </w:tc>
        <w:tc>
          <w:tcPr>
            <w:tcW w:type="dxa" w:w="1337"/>
            <w:tcW w:w="16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CPU x 8, 32GB</w:t>
            </w:r>
          </w:p>
        </w:tc>
        <w:tc>
          <w:tcPr>
            <w:tcW w:type="dxa" w:w="1337"/>
            <w:tcW w:w="1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이연구원</w:t>
            </w:r>
          </w:p>
        </w:tc>
        <w:tc>
          <w:tcPr>
            <w:tcW w:type="dxa" w:w="1337"/>
            <w:tcW w:w="10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대기</w:t>
            </w:r>
          </w:p>
        </w:tc>
        <w:tc>
          <w:tcPr>
            <w:tcW w:type="dxa" w:w="1337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2025-02-02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Arial Unicode MS" w:hAnsi="Arial Unicode MS" w:eastAsia="Arial Unicode MS"/>
          <w:color w:val="FFFFFF"/>
          <w:sz w:val="2"/>
        </w:rPr>
        <w:t>7. 리소스 관리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8660"/>
      </w:tblGrid>
      <w:tr>
        <w:tc>
          <w:tcPr>
            <w:tcW w:type="dxa" w:w="4680"/>
            <w:shd w:fill="2874A6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7</w:t>
            </w:r>
          </w:p>
        </w:tc>
        <w:tc>
          <w:tcPr>
            <w:tcW w:type="dxa" w:w="4680"/>
            <w:shd w:fill="EAF2F8" w:val="clear"/>
            <w:tcW w:w="8660" w:type="dxa"/>
            <w:vAlign w:val="center"/>
            <w:tcMar>
              <w:top w:w="60" w:type="dxa"/>
              <w:bottom w:w="60" w:type="dxa"/>
              <w:start w:w="120" w:type="dxa"/>
              <w:end w:w="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C3E50"/>
                <w:sz w:val="22"/>
              </w:rPr>
              <w:t>7. 리소스 관리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스케줄러가 자원을 할당하여 워크로드를 실행한다. 관리자는 실시간 리소스 현황을 확인한다.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7.1 리소스 현황 조회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000"/>
        <w:gridCol w:w="4360"/>
        <w:gridCol w:w="700"/>
        <w:gridCol w:w="1600"/>
      </w:tblGrid>
      <w:tr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fill="1A3C5E" w:val="clear"/>
            <w:tcW w:w="2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1872"/>
            <w:shd w:fill="1A3C5E" w:val="clear"/>
            <w:tcW w:w="4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872"/>
            <w:shd w:fill="1A3C5E" w:val="clear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구현 단계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RS-01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전체 리소스 현황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클러스터 전체 리소스의 요청량 / 사용량 / 유휴량을 조회한다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RS-02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GPU 현황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GPU별 상태를 조회한다: 총 수량, 할당된 수량(요청량), 실제 사용량, 유휴 수량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RS-03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메모리 현황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전체 메모리의 요청량 / 사용량 / 유휴량을 조회한다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RS-04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노드 상태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각 노드의 상태(Active/Drain/Down)와 자원 현황을 확인한다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RS-05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워크로드별 자원 사용량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현재 실행 중인 워크로드별 실제 자원 사용량을 확인한다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RS-06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사용량 추이 차트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시간대별 리소스 사용량 추이를 차트로 표시한다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D4740A"/>
                <w:sz w:val="18"/>
              </w:rPr>
              <w:t>P1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2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7.2 리소스 현황 화면 구성 (예시)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00"/>
        <w:gridCol w:w="1600"/>
        <w:gridCol w:w="2160"/>
        <w:gridCol w:w="2000"/>
        <w:gridCol w:w="2200"/>
      </w:tblGrid>
      <w:tr>
        <w:tc>
          <w:tcPr>
            <w:tcW w:type="dxa" w:w="1872"/>
            <w:shd w:fill="1A3C5E" w:val="clear"/>
            <w:tcW w:w="1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리소스</w:t>
            </w:r>
          </w:p>
        </w:tc>
        <w:tc>
          <w:tcPr>
            <w:tcW w:type="dxa" w:w="1872"/>
            <w:shd w:fill="1A3C5E" w:val="clear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총 수량</w:t>
            </w:r>
          </w:p>
        </w:tc>
        <w:tc>
          <w:tcPr>
            <w:tcW w:type="dxa" w:w="1872"/>
            <w:shd w:fill="1A3C5E" w:val="clear"/>
            <w:tcW w:w="21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요청량 (할당)</w:t>
            </w:r>
          </w:p>
        </w:tc>
        <w:tc>
          <w:tcPr>
            <w:tcW w:type="dxa" w:w="1872"/>
            <w:shd w:fill="1A3C5E" w:val="clear"/>
            <w:tcW w:w="2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실제 사용량</w:t>
            </w:r>
          </w:p>
        </w:tc>
        <w:tc>
          <w:tcPr>
            <w:tcW w:type="dxa" w:w="1872"/>
            <w:shd w:fill="1A3C5E" w:val="clear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유휴량</w:t>
            </w:r>
          </w:p>
        </w:tc>
      </w:tr>
      <w:tr>
        <w:tc>
          <w:tcPr>
            <w:tcW w:type="dxa" w:w="1872"/>
            <w:tcW w:w="1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GPU (A100)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16기</w:t>
            </w:r>
          </w:p>
        </w:tc>
        <w:tc>
          <w:tcPr>
            <w:tcW w:type="dxa" w:w="1872"/>
            <w:tcW w:w="21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12기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10기 (62.5%)</w:t>
            </w:r>
          </w:p>
        </w:tc>
        <w:tc>
          <w:tcPr>
            <w:tcW w:type="dxa" w:w="1872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4기</w:t>
            </w:r>
          </w:p>
        </w:tc>
      </w:tr>
      <w:tr>
        <w:tc>
          <w:tcPr>
            <w:tcW w:type="dxa" w:w="1872"/>
            <w:tcW w:w="1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GPU (V100)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8기</w:t>
            </w:r>
          </w:p>
        </w:tc>
        <w:tc>
          <w:tcPr>
            <w:tcW w:type="dxa" w:w="1872"/>
            <w:tcW w:w="21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6기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6기 (75.0%)</w:t>
            </w:r>
          </w:p>
        </w:tc>
        <w:tc>
          <w:tcPr>
            <w:tcW w:type="dxa" w:w="1872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2기</w:t>
            </w:r>
          </w:p>
        </w:tc>
      </w:tr>
      <w:tr>
        <w:tc>
          <w:tcPr>
            <w:tcW w:type="dxa" w:w="1872"/>
            <w:tcW w:w="1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메모리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2,048 GB</w:t>
            </w:r>
          </w:p>
        </w:tc>
        <w:tc>
          <w:tcPr>
            <w:tcW w:type="dxa" w:w="1872"/>
            <w:tcW w:w="21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1,536 GB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1,200 GB (58.6%)</w:t>
            </w:r>
          </w:p>
        </w:tc>
        <w:tc>
          <w:tcPr>
            <w:tcW w:type="dxa" w:w="1872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512 GB</w:t>
            </w:r>
          </w:p>
        </w:tc>
      </w:tr>
      <w:tr>
        <w:tc>
          <w:tcPr>
            <w:tcW w:type="dxa" w:w="1872"/>
            <w:tcW w:w="1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CPU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256 코어</w:t>
            </w:r>
          </w:p>
        </w:tc>
        <w:tc>
          <w:tcPr>
            <w:tcW w:type="dxa" w:w="1872"/>
            <w:tcW w:w="21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180 코어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140 코어 (54.7%)</w:t>
            </w:r>
          </w:p>
        </w:tc>
        <w:tc>
          <w:tcPr>
            <w:tcW w:type="dxa" w:w="1872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76 코어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Arial Unicode MS" w:hAnsi="Arial Unicode MS" w:eastAsia="Arial Unicode MS"/>
          <w:color w:val="FFFFFF"/>
          <w:sz w:val="2"/>
        </w:rPr>
        <w:t>8. 결과 모델 관리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8660"/>
      </w:tblGrid>
      <w:tr>
        <w:tc>
          <w:tcPr>
            <w:tcW w:type="dxa" w:w="4680"/>
            <w:shd w:fill="2874A6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8</w:t>
            </w:r>
          </w:p>
        </w:tc>
        <w:tc>
          <w:tcPr>
            <w:tcW w:type="dxa" w:w="4680"/>
            <w:shd w:fill="EAF2F8" w:val="clear"/>
            <w:tcW w:w="8660" w:type="dxa"/>
            <w:vAlign w:val="center"/>
            <w:tcMar>
              <w:top w:w="60" w:type="dxa"/>
              <w:bottom w:w="60" w:type="dxa"/>
              <w:start w:w="120" w:type="dxa"/>
              <w:end w:w="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C3E50"/>
                <w:sz w:val="22"/>
              </w:rPr>
              <w:t>8. 결과 모델 관리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워크로드 종료 시 결과 모델이 자동 저장되고, 목록을 통해 조회할 수 있다.</w:t>
            </w:r>
          </w:p>
        </w:tc>
      </w:tr>
    </w:tbl>
    <w:p>
      <w:pPr>
        <w:spacing w:before="60" w:after="60"/>
      </w:pP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000"/>
        <w:gridCol w:w="4360"/>
        <w:gridCol w:w="700"/>
        <w:gridCol w:w="1600"/>
      </w:tblGrid>
      <w:tr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fill="1A3C5E" w:val="clear"/>
            <w:tcW w:w="2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1872"/>
            <w:shd w:fill="1A3C5E" w:val="clear"/>
            <w:tcW w:w="4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872"/>
            <w:shd w:fill="1A3C5E" w:val="clear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구현 단계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MD-01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결과 모델 자동 저장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워크로드 종료 시 학습된 모델 아티팩트를 자동으로 모델 저장소에 저장한다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MD-02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모델 목록 조회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저장된 모델 목록을 조회한다 (모델명, 워크로드 참조, 생성일시, 크기)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MD-03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모델 상세 조회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모델의 상세 정보를 확인한다: 원본 스펙 파일, 학습 구성, 실행 로그, 생성 메타데이터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MD-04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모델 다운로드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저장된 모델 아티팩트를 다운로드한다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MD-05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모델 버전 관리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동일 App에서 생성된 모델들의 버전 이력을 관리한다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D4740A"/>
                <w:sz w:val="18"/>
              </w:rPr>
              <w:t>P1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2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MD-06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모델 비교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여러 모델의 성능 메트릭을 나란히 비교한다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D4740A"/>
                <w:sz w:val="18"/>
              </w:rPr>
              <w:t>P1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2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8.1 모델 목록 화면 구성 (예시)</w:t>
      </w:r>
    </w:p>
    <w:tbl>
      <w:tblPr>
        <w:tblW w:w="1152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0"/>
        <w:gridCol w:w="2000"/>
        <w:gridCol w:w="1400"/>
        <w:gridCol w:w="1400"/>
        <w:gridCol w:w="1400"/>
        <w:gridCol w:w="2160"/>
        <w:gridCol w:w="2160"/>
      </w:tblGrid>
      <w:tr>
        <w:tc>
          <w:tcPr>
            <w:tcW w:type="dxa" w:w="1337"/>
            <w:shd w:fill="1A3C5E" w:val="clear"/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모델명</w:t>
            </w:r>
          </w:p>
        </w:tc>
        <w:tc>
          <w:tcPr>
            <w:tcW w:type="dxa" w:w="1337"/>
            <w:shd w:fill="1A3C5E" w:val="clear"/>
            <w:tcW w:w="2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원본 워크로드</w:t>
            </w:r>
          </w:p>
        </w:tc>
        <w:tc>
          <w:tcPr>
            <w:tcW w:type="dxa" w:w="1337"/>
            <w:shd w:fill="1A3C5E" w:val="clear"/>
            <w:tcW w:w="1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생성일시</w:t>
            </w:r>
          </w:p>
        </w:tc>
        <w:tc>
          <w:tcPr>
            <w:tcW w:type="dxa" w:w="1337"/>
            <w:shd w:fill="1A3C5E" w:val="clear"/>
            <w:tcW w:w="1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크기</w:t>
            </w:r>
          </w:p>
        </w:tc>
        <w:tc>
          <w:tcPr>
            <w:tcW w:type="dxa" w:w="1337"/>
            <w:shd w:fill="1A3C5E" w:val="clear"/>
            <w:tcW w:w="1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337"/>
            <w:shd w:fill="1A3C5E" w:val="clear"/>
            <w:tcW w:w="21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1337"/>
            <w:shd w:fill="1A3C5E" w:val="clear"/>
            <w:tcW w:w="21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</w:r>
          </w:p>
        </w:tc>
      </w:tr>
      <w:tr>
        <w:tc>
          <w:tcPr>
            <w:tcW w:type="dxa" w:w="1337"/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rl-design-opt-v1-final</w:t>
            </w:r>
          </w:p>
        </w:tc>
        <w:tc>
          <w:tcPr>
            <w:tcW w:type="dxa" w:w="1337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RL-DesignOpt-v1</w:t>
            </w:r>
          </w:p>
        </w:tc>
        <w:tc>
          <w:tcPr>
            <w:tcW w:type="dxa" w:w="1337"/>
            <w:tcW w:w="14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2025-02-02</w:t>
            </w:r>
          </w:p>
        </w:tc>
        <w:tc>
          <w:tcPr>
            <w:tcW w:type="dxa" w:w="1337"/>
            <w:tcW w:w="14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14.2 GB</w:t>
            </w:r>
          </w:p>
        </w:tc>
        <w:tc>
          <w:tcPr>
            <w:tcW w:type="dxa" w:w="1337"/>
            <w:tcW w:w="14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완료</w:t>
            </w:r>
          </w:p>
        </w:tc>
        <w:tc>
          <w:tcPr>
            <w:tcW w:type="dxa" w:w="1337"/>
            <w:tcW w:w="21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조회 \</w:t>
            </w:r>
          </w:p>
        </w:tc>
        <w:tc>
          <w:tcPr>
            <w:tcW w:type="dxa" w:w="1337"/>
            <w:tcW w:w="21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다운로드</w:t>
            </w:r>
          </w:p>
        </w:tc>
      </w:tr>
      <w:tr>
        <w:tc>
          <w:tcPr>
            <w:tcW w:type="dxa" w:w="1337"/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resnet-exp42-ep50</w:t>
            </w:r>
          </w:p>
        </w:tc>
        <w:tc>
          <w:tcPr>
            <w:tcW w:type="dxa" w:w="1337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ResNet-Exp-42</w:t>
            </w:r>
          </w:p>
        </w:tc>
        <w:tc>
          <w:tcPr>
            <w:tcW w:type="dxa" w:w="1337"/>
            <w:tcW w:w="14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2025-02-01</w:t>
            </w:r>
          </w:p>
        </w:tc>
        <w:tc>
          <w:tcPr>
            <w:tcW w:type="dxa" w:w="1337"/>
            <w:tcW w:w="14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380 MB</w:t>
            </w:r>
          </w:p>
        </w:tc>
        <w:tc>
          <w:tcPr>
            <w:tcW w:type="dxa" w:w="1337"/>
            <w:tcW w:w="14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완료</w:t>
            </w:r>
          </w:p>
        </w:tc>
        <w:tc>
          <w:tcPr>
            <w:tcW w:type="dxa" w:w="1337"/>
            <w:tcW w:w="21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조회 \</w:t>
            </w:r>
          </w:p>
        </w:tc>
        <w:tc>
          <w:tcPr>
            <w:tcW w:type="dxa" w:w="1337"/>
            <w:tcW w:w="21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다운로드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Arial Unicode MS" w:hAnsi="Arial Unicode MS" w:eastAsia="Arial Unicode MS"/>
          <w:color w:val="FFFFFF"/>
          <w:sz w:val="2"/>
        </w:rPr>
        <w:t>9. 워크로드 스케줄링 (HPC)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8660"/>
      </w:tblGrid>
      <w:tr>
        <w:tc>
          <w:tcPr>
            <w:tcW w:type="dxa" w:w="4680"/>
            <w:shd w:fill="2874A6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9</w:t>
            </w:r>
          </w:p>
        </w:tc>
        <w:tc>
          <w:tcPr>
            <w:tcW w:type="dxa" w:w="4680"/>
            <w:shd w:fill="EAF2F8" w:val="clear"/>
            <w:tcW w:w="8660" w:type="dxa"/>
            <w:vAlign w:val="center"/>
            <w:tcMar>
              <w:top w:w="60" w:type="dxa"/>
              <w:bottom w:w="60" w:type="dxa"/>
              <w:start w:w="120" w:type="dxa"/>
              <w:end w:w="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C3E50"/>
                <w:sz w:val="22"/>
              </w:rPr>
              <w:t>9. 워크로드 스케줄링 (HPC)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승인된 워크로드를 실제 HPC 인프라에서 실행하는 계층이다.</w:t>
            </w:r>
          </w:p>
        </w:tc>
      </w:tr>
    </w:tbl>
    <w:p>
      <w:pPr>
        <w:spacing w:before="60" w:after="60"/>
      </w:pPr>
    </w:p>
    <w:p>
      <w:r>
        <w:rPr>
          <w:rFonts w:ascii="Arial Unicode MS" w:hAnsi="Arial Unicode MS" w:eastAsia="Arial Unicode MS"/>
          <w:color w:val="2C3E50"/>
          <w:sz w:val="18"/>
        </w:rPr>
        <w:t>승인된 워크로드를 실제 HPC 인프라에서 실행하는 계층이다. 대기열의 우선순위와 자원 가용성에 따라 자동으로 자원을 할당하고 App을 실행한다.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000"/>
        <w:gridCol w:w="4360"/>
        <w:gridCol w:w="700"/>
        <w:gridCol w:w="1600"/>
      </w:tblGrid>
      <w:tr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fill="1A3C5E" w:val="clear"/>
            <w:tcW w:w="2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1872"/>
            <w:shd w:fill="1A3C5E" w:val="clear"/>
            <w:tcW w:w="4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872"/>
            <w:shd w:fill="1A3C5E" w:val="clear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구현 단계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SC-01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우선순위 기반 실행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대기열의 우선순위 순서대로 자원이 확보되면 자동 실행한다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SC-02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GPU 할당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요청된 수량과 유형의 GPU를 워크로드에 할당한다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SC-03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작업 상태 추적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워크로드 수명주기 추적: 대기 → 실행 중 → 완료/실패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SC-04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모델 자동 저장 트리거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워크로드 정상 종료 시 결과 모델을 자동으로 모델 저장소에 저장한다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SC-05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로그 수집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실행 중 및 종료 후 워크로드 로그를 수집하여 조회 가능하게 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SC-06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GPU 파티셔닝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HAMi를 활용한 단일 GPU 메모리/코어 수준 분할 (개발/추론 용도)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D4740A"/>
                <w:sz w:val="18"/>
              </w:rPr>
              <w:t>P1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2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Arial Unicode MS" w:hAnsi="Arial Unicode MS" w:eastAsia="Arial Unicode MS"/>
          <w:color w:val="FFFFFF"/>
          <w:sz w:val="2"/>
        </w:rPr>
        <w:t>10. 저장소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8660"/>
      </w:tblGrid>
      <w:tr>
        <w:tc>
          <w:tcPr>
            <w:tcW w:type="dxa" w:w="4680"/>
            <w:shd w:fill="2874A6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10</w:t>
            </w:r>
          </w:p>
        </w:tc>
        <w:tc>
          <w:tcPr>
            <w:tcW w:type="dxa" w:w="4680"/>
            <w:shd w:fill="EAF2F8" w:val="clear"/>
            <w:tcW w:w="8660" w:type="dxa"/>
            <w:vAlign w:val="center"/>
            <w:tcMar>
              <w:top w:w="60" w:type="dxa"/>
              <w:bottom w:w="60" w:type="dxa"/>
              <w:start w:w="120" w:type="dxa"/>
              <w:end w:w="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C3E50"/>
                <w:sz w:val="22"/>
              </w:rPr>
              <w:t>10. 저장소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스펙 파일, 모델, 테스트 실행 결과, 실행 로그 등을 저장하고 관리한다.</w:t>
            </w:r>
          </w:p>
        </w:tc>
      </w:tr>
    </w:tbl>
    <w:p>
      <w:pPr>
        <w:spacing w:before="60" w:after="60"/>
      </w:pP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000"/>
        <w:gridCol w:w="4360"/>
        <w:gridCol w:w="700"/>
        <w:gridCol w:w="1600"/>
      </w:tblGrid>
      <w:tr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fill="1A3C5E" w:val="clear"/>
            <w:tcW w:w="2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1872"/>
            <w:shd w:fill="1A3C5E" w:val="clear"/>
            <w:tcW w:w="4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872"/>
            <w:shd w:fill="1A3C5E" w:val="clear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구현 단계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ST-01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스펙 파일 저장소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Builder가 생성한 App 스펙 파일(JSON)을 저장한다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ST-02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모델 저장소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워크로드 결과 모델 아티팩트를 저장하고 관리한다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ST-03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테스트 실행 저장소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테스트 실행 결과 및 참조 데이터를 저장한다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ST-04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실행 로그 저장소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워크로드 실행 로그를 수집하고 저장한다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ST-05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분석 결과 저장소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Operator 분석 결과를 저장하고 관리한다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D4740A"/>
                <w:sz w:val="18"/>
              </w:rPr>
              <w:t>P1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2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Arial Unicode MS" w:hAnsi="Arial Unicode MS" w:eastAsia="Arial Unicode MS"/>
          <w:color w:val="FFFFFF"/>
          <w:sz w:val="2"/>
        </w:rPr>
        <w:t>11. 권한 관리 및 인증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8660"/>
      </w:tblGrid>
      <w:tr>
        <w:tc>
          <w:tcPr>
            <w:tcW w:type="dxa" w:w="4680"/>
            <w:shd w:fill="2874A6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11</w:t>
            </w:r>
          </w:p>
        </w:tc>
        <w:tc>
          <w:tcPr>
            <w:tcW w:type="dxa" w:w="4680"/>
            <w:shd w:fill="EAF2F8" w:val="clear"/>
            <w:tcW w:w="8660" w:type="dxa"/>
            <w:vAlign w:val="center"/>
            <w:tcMar>
              <w:top w:w="60" w:type="dxa"/>
              <w:bottom w:w="60" w:type="dxa"/>
              <w:start w:w="120" w:type="dxa"/>
              <w:end w:w="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C3E50"/>
                <w:sz w:val="22"/>
              </w:rPr>
              <w:t>11. 권한 관리 및 인증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역할 기반 접근 제어와 사용자 계정 관리를 제공한다.</w:t>
            </w:r>
          </w:p>
        </w:tc>
      </w:tr>
    </w:tbl>
    <w:p>
      <w:pPr>
        <w:spacing w:before="60" w:after="60"/>
      </w:pP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000"/>
        <w:gridCol w:w="4360"/>
        <w:gridCol w:w="700"/>
        <w:gridCol w:w="1600"/>
      </w:tblGrid>
      <w:tr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fill="1A3C5E" w:val="clear"/>
            <w:tcW w:w="2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1872"/>
            <w:shd w:fill="1A3C5E" w:val="clear"/>
            <w:tcW w:w="4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872"/>
            <w:shd w:fill="1A3C5E" w:val="clear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구현 단계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AU-01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역할 기반 접근 제어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관리자 / 연구원 / 뷰어 역할별 권한을 부여한다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AU-02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사용자 계정 관리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사용자 계정의 생성, 수정, 비활성화를 관리한다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AU-03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API 인증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토큰 기반 API 인증 및 SSO 연동 (OIDC/SAML)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D4740A"/>
                <w:sz w:val="18"/>
              </w:rPr>
              <w:t>P1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2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AU-04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감사 로깅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모든 사용자 행위에 대한 감사 추적 기록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D4740A"/>
                <w:sz w:val="18"/>
              </w:rPr>
              <w:t>P1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2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Arial Unicode MS" w:hAnsi="Arial Unicode MS" w:eastAsia="Arial Unicode MS"/>
          <w:color w:val="FFFFFF"/>
          <w:sz w:val="2"/>
        </w:rPr>
        <w:t>12. 권장 기술 스택 및 구현 로드맵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8660"/>
      </w:tblGrid>
      <w:tr>
        <w:tc>
          <w:tcPr>
            <w:tcW w:type="dxa" w:w="4680"/>
            <w:shd w:fill="2874A6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12</w:t>
            </w:r>
          </w:p>
        </w:tc>
        <w:tc>
          <w:tcPr>
            <w:tcW w:type="dxa" w:w="4680"/>
            <w:shd w:fill="EAF2F8" w:val="clear"/>
            <w:tcW w:w="8660" w:type="dxa"/>
            <w:vAlign w:val="center"/>
            <w:tcMar>
              <w:top w:w="60" w:type="dxa"/>
              <w:bottom w:w="60" w:type="dxa"/>
              <w:start w:w="120" w:type="dxa"/>
              <w:end w:w="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C3E50"/>
                <w:sz w:val="22"/>
              </w:rPr>
              <w:t>12. 권장 기술 스택 및 구현 로드맵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HPC/ML 워크로드 관리를 위한 권장 기술 스택과 구현 로드맵을 정의한다.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12.1 권장 기술 스택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200"/>
        <w:gridCol w:w="4960"/>
      </w:tblGrid>
      <w:tr>
        <w:tc>
          <w:tcPr>
            <w:tcW w:type="dxa" w:w="3120"/>
            <w:shd w:fill="1A3C5E" w:val="clear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3120"/>
            <w:shd w:fill="1A3C5E" w:val="clear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3120"/>
            <w:shd w:fill="1A3C5E" w:val="clear"/>
            <w:tcW w:w="49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선정 근거</w:t>
            </w:r>
          </w:p>
        </w:tc>
      </w:tr>
      <w:tr>
        <w:tc>
          <w:tcPr>
            <w:tcW w:type="dxa" w:w="3120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컨테이너 오케스트레이션</w:t>
            </w:r>
          </w:p>
        </w:tc>
        <w:tc>
          <w:tcPr>
            <w:tcW w:type="dxa" w:w="3120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Kubernetes</w:t>
            </w:r>
          </w:p>
        </w:tc>
        <w:tc>
          <w:tcPr>
            <w:tcW w:type="dxa" w:w="3120"/>
            <w:tcW w:w="4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HPC/ML 워크로드 관리의 사실상 표준</w:t>
            </w:r>
          </w:p>
        </w:tc>
      </w:tr>
      <w:tr>
        <w:tc>
          <w:tcPr>
            <w:tcW w:type="dxa" w:w="3120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작업 스케줄링</w:t>
            </w:r>
          </w:p>
        </w:tc>
        <w:tc>
          <w:tcPr>
            <w:tcW w:type="dxa" w:w="3120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Airflow + K8s</w:t>
            </w:r>
          </w:p>
        </w:tc>
        <w:tc>
          <w:tcPr>
            <w:tcW w:type="dxa" w:w="3120"/>
            <w:tcW w:w="4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Airflow로 App 우선순위 관리, KubernetesPodOperator로 태스크 실행</w:t>
            </w:r>
          </w:p>
        </w:tc>
      </w:tr>
      <w:tr>
        <w:tc>
          <w:tcPr>
            <w:tcW w:type="dxa" w:w="3120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GPU 파티셔닝</w:t>
            </w:r>
          </w:p>
        </w:tc>
        <w:tc>
          <w:tcPr>
            <w:tcW w:type="dxa" w:w="3120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HAMi</w:t>
            </w:r>
          </w:p>
        </w:tc>
        <w:tc>
          <w:tcPr>
            <w:tcW w:type="dxa" w:w="3120"/>
            <w:tcW w:w="4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오픈소스 GPU 메모리/코어 분할 (개발/추론 용도)</w:t>
            </w:r>
          </w:p>
        </w:tc>
      </w:tr>
      <w:tr>
        <w:tc>
          <w:tcPr>
            <w:tcW w:type="dxa" w:w="3120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모니터링</w:t>
            </w:r>
          </w:p>
        </w:tc>
        <w:tc>
          <w:tcPr>
            <w:tcW w:type="dxa" w:w="3120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Prometheus + Grafana + DCGM</w:t>
            </w:r>
          </w:p>
        </w:tc>
        <w:tc>
          <w:tcPr>
            <w:tcW w:type="dxa" w:w="3120"/>
            <w:tcW w:w="4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메트릭 수집 및 GPU 모니터링 업계 표준</w:t>
            </w:r>
          </w:p>
        </w:tc>
      </w:tr>
      <w:tr>
        <w:tc>
          <w:tcPr>
            <w:tcW w:type="dxa" w:w="3120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저장소 (모델)</w:t>
            </w:r>
          </w:p>
        </w:tc>
        <w:tc>
          <w:tcPr>
            <w:tcW w:type="dxa" w:w="3120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S3 호환 객체 스토리지</w:t>
            </w:r>
          </w:p>
        </w:tc>
        <w:tc>
          <w:tcPr>
            <w:tcW w:type="dxa" w:w="3120"/>
            <w:tcW w:w="4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확장 가능한 모델/결과물 아티팩트 저장</w:t>
            </w:r>
          </w:p>
        </w:tc>
      </w:tr>
      <w:tr>
        <w:tc>
          <w:tcPr>
            <w:tcW w:type="dxa" w:w="3120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저장소 (학습 데이터)</w:t>
            </w:r>
          </w:p>
        </w:tc>
        <w:tc>
          <w:tcPr>
            <w:tcW w:type="dxa" w:w="3120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Ceph</w:t>
            </w:r>
          </w:p>
        </w:tc>
        <w:tc>
          <w:tcPr>
            <w:tcW w:type="dxa" w:w="3120"/>
            <w:tcW w:w="4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통합 분산 스토리지 (블록/객체/파일 통합 지원)</w:t>
            </w:r>
          </w:p>
        </w:tc>
      </w:tr>
      <w:tr>
        <w:tc>
          <w:tcPr>
            <w:tcW w:type="dxa" w:w="3120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플랫폼 백엔드</w:t>
            </w:r>
          </w:p>
        </w:tc>
        <w:tc>
          <w:tcPr>
            <w:tcW w:type="dxa" w:w="3120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FastAPI (Python)</w:t>
            </w:r>
          </w:p>
        </w:tc>
        <w:tc>
          <w:tcPr>
            <w:tcW w:type="dxa" w:w="3120"/>
            <w:tcW w:w="4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Python ML 생태계 통합, 비동기 API 서버</w:t>
            </w:r>
          </w:p>
        </w:tc>
      </w:tr>
      <w:tr>
        <w:tc>
          <w:tcPr>
            <w:tcW w:type="dxa" w:w="3120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플랫폼 프론트엔드</w:t>
            </w:r>
          </w:p>
        </w:tc>
        <w:tc>
          <w:tcPr>
            <w:tcW w:type="dxa" w:w="3120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React + TypeScript</w:t>
            </w:r>
          </w:p>
        </w:tc>
        <w:tc>
          <w:tcPr>
            <w:tcW w:type="dxa" w:w="3120"/>
            <w:tcW w:w="4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인터랙티브 관리 화면 및 사용자 UI</w:t>
            </w:r>
          </w:p>
        </w:tc>
      </w:tr>
      <w:tr>
        <w:tc>
          <w:tcPr>
            <w:tcW w:type="dxa" w:w="3120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데이터베이스</w:t>
            </w:r>
          </w:p>
        </w:tc>
        <w:tc>
          <w:tcPr>
            <w:tcW w:type="dxa" w:w="3120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PostgreSQL</w:t>
            </w:r>
          </w:p>
        </w:tc>
        <w:tc>
          <w:tcPr>
            <w:tcW w:type="dxa" w:w="3120"/>
            <w:tcW w:w="4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구성/메타데이터/감사 로그 저장</w:t>
            </w:r>
          </w:p>
        </w:tc>
      </w:tr>
      <w:tr>
        <w:tc>
          <w:tcPr>
            <w:tcW w:type="dxa" w:w="3120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인증</w:t>
            </w:r>
          </w:p>
        </w:tc>
        <w:tc>
          <w:tcPr>
            <w:tcW w:type="dxa" w:w="3120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Keycloak</w:t>
            </w:r>
          </w:p>
        </w:tc>
        <w:tc>
          <w:tcPr>
            <w:tcW w:type="dxa" w:w="3120"/>
            <w:tcW w:w="4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OIDC/SAML 지원 엔터프라이즈 SSO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12.2 구현 로드맵</w:t>
      </w: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Phase 1: 핵심 워크플로우 (0~2개월)</w:t>
      </w:r>
    </w:p>
    <w:p>
      <w:r>
        <w:rPr>
          <w:rFonts w:ascii="Arial Unicode MS" w:hAnsi="Arial Unicode MS" w:eastAsia="Arial Unicode MS"/>
          <w:color w:val="2C3E50"/>
          <w:sz w:val="18"/>
        </w:rPr>
        <w:t>전체 워크플로우의 기본 형상을 완성한다. Builder로 App을 개발하고, Trainer에서 학습 요청, 테스트 실행, 관리자 승인, 대기열 관리, 실행, 결과 모델 조회까지 전체 흐름이 동작한다.</w:t>
      </w:r>
    </w:p>
    <w:p>
      <w:r>
        <w:rPr>
          <w:rFonts w:ascii="Arial Unicode MS" w:hAnsi="Arial Unicode MS" w:eastAsia="Arial Unicode MS"/>
          <w:color w:val="2C3E50"/>
          <w:sz w:val="18"/>
        </w:rPr>
        <w:t>- Builder: App → Task → Component 3단계 계층 구조, GUI 캔버스 기반 Component 배치 + 자원 할당 + 환경 변수 + 워크플로우 구성 → App 스펙 파일(JSON) 생성 (BL-01~BL-12)</w:t>
      </w:r>
    </w:p>
    <w:p>
      <w:r>
        <w:rPr>
          <w:rFonts w:ascii="Arial Unicode MS" w:hAnsi="Arial Unicode MS" w:eastAsia="Arial Unicode MS"/>
          <w:color w:val="2C3E50"/>
          <w:sz w:val="18"/>
        </w:rPr>
        <w:t>- 3단계 계층 구조: App → Task → Component 계층 (BL-10, BL-11)</w:t>
      </w:r>
    </w:p>
    <w:p>
      <w:r>
        <w:rPr>
          <w:rFonts w:ascii="Arial Unicode MS" w:hAnsi="Arial Unicode MS" w:eastAsia="Arial Unicode MS"/>
          <w:color w:val="2C3E50"/>
          <w:sz w:val="18"/>
        </w:rPr>
        <w:t>- App Import: Builder에서 다른 App의 Task 가져오기 (BL-12)</w:t>
      </w:r>
    </w:p>
    <w:p>
      <w:r>
        <w:rPr>
          <w:rFonts w:ascii="Arial Unicode MS" w:hAnsi="Arial Unicode MS" w:eastAsia="Arial Unicode MS"/>
          <w:color w:val="2C3E50"/>
          <w:sz w:val="18"/>
        </w:rPr>
        <w:t>- 컴포넌트 글로벌 라이브러리: 컴포넌트 등록, 목록 조회, 상세 조회, 수정, 재사용 (CL-01~CL-04, CL-06)</w:t>
      </w:r>
    </w:p>
    <w:p>
      <w:r>
        <w:rPr>
          <w:rFonts w:ascii="Arial Unicode MS" w:hAnsi="Arial Unicode MS" w:eastAsia="Arial Unicode MS"/>
          <w:color w:val="2C3E50"/>
          <w:sz w:val="18"/>
        </w:rPr>
        <w:t>- Trainer 화면: App 선택, 리소스 요청, 학습 파라미터 설정, 학습 요청 제출, 이력 조회 (TR-01~TR-07)</w:t>
      </w:r>
    </w:p>
    <w:p>
      <w:r>
        <w:rPr>
          <w:rFonts w:ascii="Arial Unicode MS" w:hAnsi="Arial Unicode MS" w:eastAsia="Arial Unicode MS"/>
          <w:color w:val="2C3E50"/>
          <w:sz w:val="18"/>
        </w:rPr>
        <w:t>- 최소 실행 테스트: 모든 needsApproval 워크로드 대상 실행 테스트 필수화</w:t>
      </w:r>
    </w:p>
    <w:p>
      <w:r>
        <w:rPr>
          <w:rFonts w:ascii="Arial Unicode MS" w:hAnsi="Arial Unicode MS" w:eastAsia="Arial Unicode MS"/>
          <w:color w:val="2C3E50"/>
          <w:sz w:val="18"/>
        </w:rPr>
        <w:t>- 승인: 요청 검토 → 최소 실행 테스트 통과 확인 → 컴포넌트별 자원 임계치 확인 → 승인/반려/즉시실행</w:t>
      </w:r>
    </w:p>
    <w:p>
      <w:r>
        <w:rPr>
          <w:rFonts w:ascii="Arial Unicode MS" w:hAnsi="Arial Unicode MS" w:eastAsia="Arial Unicode MS"/>
          <w:color w:val="2C3E50"/>
          <w:sz w:val="18"/>
        </w:rPr>
        <w:t>- 대기열: 우선순위 조회/조정, 요청 자원량 표시</w:t>
      </w:r>
    </w:p>
    <w:p>
      <w:r>
        <w:rPr>
          <w:rFonts w:ascii="Arial Unicode MS" w:hAnsi="Arial Unicode MS" w:eastAsia="Arial Unicode MS"/>
          <w:color w:val="2C3E50"/>
          <w:sz w:val="18"/>
        </w:rPr>
        <w:t>- 스케줄링: 우선순위 기반 자동 실행, GPU 할당</w:t>
      </w:r>
    </w:p>
    <w:p>
      <w:r>
        <w:rPr>
          <w:rFonts w:ascii="Arial Unicode MS" w:hAnsi="Arial Unicode MS" w:eastAsia="Arial Unicode MS"/>
          <w:color w:val="2C3E50"/>
          <w:sz w:val="18"/>
        </w:rPr>
        <w:t>- 리소스: 요청량/사용량/유휴량 현황 조회</w:t>
      </w:r>
    </w:p>
    <w:p>
      <w:r>
        <w:rPr>
          <w:rFonts w:ascii="Arial Unicode MS" w:hAnsi="Arial Unicode MS" w:eastAsia="Arial Unicode MS"/>
          <w:color w:val="2C3E50"/>
          <w:sz w:val="18"/>
        </w:rPr>
        <w:t>- 결과: 모델 자동 저장, 목록 조회, 상세 확인, 다운로드</w:t>
      </w: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Phase 2: 고도화 (2~4개월)</w:t>
      </w:r>
    </w:p>
    <w:p>
      <w:r>
        <w:rPr>
          <w:rFonts w:ascii="Arial Unicode MS" w:hAnsi="Arial Unicode MS" w:eastAsia="Arial Unicode MS"/>
          <w:color w:val="2C3E50"/>
          <w:sz w:val="18"/>
        </w:rPr>
        <w:t>Builder 고도화, 고급 스케줄링, Operator 통합 등을 추가한다. Phase 1 기반 피드백을 반영한다.</w:t>
      </w:r>
    </w:p>
    <w:p>
      <w:r>
        <w:rPr>
          <w:rFonts w:ascii="Arial Unicode MS" w:hAnsi="Arial Unicode MS" w:eastAsia="Arial Unicode MS"/>
          <w:color w:val="2C3E50"/>
          <w:sz w:val="18"/>
        </w:rPr>
        <w:t>- 컴포넌트 버전 관리(CL-05) 고도화</w:t>
      </w:r>
    </w:p>
    <w:p>
      <w:r>
        <w:rPr>
          <w:rFonts w:ascii="Arial Unicode MS" w:hAnsi="Arial Unicode MS" w:eastAsia="Arial Unicode MS"/>
          <w:color w:val="2C3E50"/>
          <w:sz w:val="18"/>
        </w:rPr>
        <w:t>- 학습 결과 비교(TR-08)</w:t>
      </w:r>
    </w:p>
    <w:p>
      <w:r>
        <w:rPr>
          <w:rFonts w:ascii="Arial Unicode MS" w:hAnsi="Arial Unicode MS" w:eastAsia="Arial Unicode MS"/>
          <w:color w:val="2C3E50"/>
          <w:sz w:val="18"/>
        </w:rPr>
        <w:t>- Operator 통합: 워크로드 요청 시 Operator 업로드, 분석 결과 저장/조회</w:t>
      </w:r>
    </w:p>
    <w:p>
      <w:r>
        <w:rPr>
          <w:rFonts w:ascii="Arial Unicode MS" w:hAnsi="Arial Unicode MS" w:eastAsia="Arial Unicode MS"/>
          <w:color w:val="2C3E50"/>
          <w:sz w:val="18"/>
        </w:rPr>
        <w:t>- 고급 스케줄링: GPU 파티셔닝 (HAMi)</w:t>
      </w:r>
    </w:p>
    <w:p>
      <w:r>
        <w:rPr>
          <w:rFonts w:ascii="Arial Unicode MS" w:hAnsi="Arial Unicode MS" w:eastAsia="Arial Unicode MS"/>
          <w:color w:val="2C3E50"/>
          <w:sz w:val="18"/>
        </w:rPr>
        <w:t>- 모델 관리: 버전 관리, 모델 비교 등</w:t>
      </w:r>
    </w:p>
    <w:p>
      <w:r>
        <w:rPr>
          <w:rFonts w:ascii="Arial Unicode MS" w:hAnsi="Arial Unicode MS" w:eastAsia="Arial Unicode MS"/>
          <w:color w:val="2C3E50"/>
          <w:sz w:val="18"/>
        </w:rPr>
        <w:t>- 감사: 사용자 행위 감사 로깅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