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一，第三方统计服务：友盟统计、百度统计、腾讯统计、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growingio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、Flurry Analytics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用户画像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程序员来说，用户画像就是用户的属性和行为；通俗地说，用户画像是包括了个人信息、兴趣爱好、日常行为等血肉丰满的客户实体。用户画像是精准营销的产物，企业通过收集用户的行为，然后分析出用户的特征与偏好，进而挖掘潜在的商业价值，实现企业效益的最大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统计分析的内容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app进行统计分析，主要有两方面的内容：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一、用户行为统计，包括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1、用户打开和关闭页面，以及在页面的停留时长；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2、用户点击行为的分布与频率；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3、用户输入的文字和图片，如搜索时的关键词、二维码的扫描信息、分享的图文内容等等；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4、用户对多媒体信息的接受程序，如听音乐的时长、看视频的时长等等；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二、运行情况分析，包括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1、app的启动时间；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2、app崩溃的日志信息；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3、app杀死进程；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三、SDK统计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onPageStart : 页面启动事件。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onPageEnd : 页面结束事件。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onResume : 恢复统计。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onPause : 暂停统计。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onEvent : 普通事件，一般是点击事件。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onEventValue : 复杂事件，比如说音乐播放事件。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onSocialEvent : 社会化分享事件。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onProfileSignIn : 登录事件。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onProfileSignOff : 注销事件。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onKillProcess : 杀死进程事件。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提供后台查询统计页面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二，开源用户统计分析工具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"http://www.cobub.com/about-us/"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http://www.cobub.com/about-us/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"https://piwik.org/"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https://piwik.org/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2D3A"/>
    <w:multiLevelType w:val="singleLevel"/>
    <w:tmpl w:val="57E32D3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2409"/>
    <w:rsid w:val="164F2666"/>
    <w:rsid w:val="48857A8D"/>
    <w:rsid w:val="4EE96501"/>
    <w:rsid w:val="64FD09D5"/>
    <w:rsid w:val="76D26F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xiaobo</dc:creator>
  <cp:lastModifiedBy>xiaobo</cp:lastModifiedBy>
  <dcterms:modified xsi:type="dcterms:W3CDTF">2016-09-22T01:30:28Z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