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1F910" w14:textId="77777777" w:rsidR="00AF197F" w:rsidRPr="004B7A6A" w:rsidRDefault="003B733E" w:rsidP="00AF197F">
      <w:pPr>
        <w:jc w:val="left"/>
        <w:rPr>
          <w:i/>
        </w:rPr>
      </w:pPr>
      <w:r>
        <w:rPr>
          <w:i/>
        </w:rPr>
        <w:t>5</w:t>
      </w:r>
      <w:r w:rsidR="00AF197F" w:rsidRPr="004B7A6A">
        <w:rPr>
          <w:i/>
        </w:rPr>
        <w:t>. számú mellékl</w:t>
      </w:r>
      <w:r w:rsidR="00461186">
        <w:rPr>
          <w:i/>
        </w:rPr>
        <w:t>e</w:t>
      </w:r>
      <w:r w:rsidR="00AF197F" w:rsidRPr="004B7A6A">
        <w:rPr>
          <w:i/>
        </w:rPr>
        <w:t xml:space="preserve">t </w:t>
      </w:r>
      <w:r w:rsidR="004F3E08" w:rsidRPr="004F3E08">
        <w:rPr>
          <w:i/>
        </w:rPr>
        <w:t>a V./</w:t>
      </w:r>
      <w:r w:rsidR="003600D9">
        <w:rPr>
          <w:i/>
        </w:rPr>
        <w:t>11</w:t>
      </w:r>
      <w:r w:rsidR="004F3E08" w:rsidRPr="004F3E08">
        <w:rPr>
          <w:i/>
        </w:rPr>
        <w:t>/2014-2015. (2015. VI. 4.) Kari Tanácsi határozathoz</w:t>
      </w:r>
    </w:p>
    <w:p w14:paraId="1B5CDDCA" w14:textId="77777777" w:rsidR="00AF197F" w:rsidRDefault="00AF197F" w:rsidP="00AF197F"/>
    <w:p w14:paraId="54B55557" w14:textId="77777777" w:rsidR="00252BA4" w:rsidRPr="00AF197F" w:rsidRDefault="00252BA4" w:rsidP="00252BA4">
      <w:pPr>
        <w:jc w:val="center"/>
        <w:rPr>
          <w:b/>
          <w:sz w:val="32"/>
        </w:rPr>
      </w:pPr>
      <w:r w:rsidRPr="00AF197F">
        <w:rPr>
          <w:b/>
          <w:sz w:val="32"/>
        </w:rPr>
        <w:t>KONZULTÁCIÓS NAPLÓ</w:t>
      </w:r>
    </w:p>
    <w:p w14:paraId="4B97C4F8" w14:textId="77777777" w:rsidR="00252BA4" w:rsidRPr="00950EDB" w:rsidRDefault="00252BA4" w:rsidP="00252BA4"/>
    <w:p w14:paraId="186C3A2F" w14:textId="7576FB32" w:rsidR="00252BA4" w:rsidRPr="00950EDB" w:rsidRDefault="00252BA4" w:rsidP="00252BA4">
      <w:r w:rsidRPr="00950EDB">
        <w:t>Hallgató neve:</w:t>
      </w:r>
      <w:r w:rsidR="00D22000">
        <w:t xml:space="preserve"> Kovács Hunor Ádám</w:t>
      </w:r>
      <w:r w:rsidRPr="00950EDB">
        <w:tab/>
      </w:r>
      <w:r w:rsidRPr="00950EDB">
        <w:tab/>
      </w:r>
      <w:r w:rsidRPr="00950EDB">
        <w:tab/>
      </w:r>
      <w:r w:rsidR="00521B2D">
        <w:tab/>
      </w:r>
      <w:r>
        <w:t>Azonosítója</w:t>
      </w:r>
      <w:r w:rsidR="00521B2D">
        <w:t xml:space="preserve">: </w:t>
      </w:r>
      <w:r w:rsidR="00D22000">
        <w:t>P953MO</w:t>
      </w:r>
    </w:p>
    <w:p w14:paraId="006C92E6" w14:textId="77777777" w:rsidR="00D22000" w:rsidRDefault="00252BA4" w:rsidP="00252BA4">
      <w:r>
        <w:t>A hallgató elérhetőségei</w:t>
      </w:r>
      <w:r w:rsidR="00521B2D">
        <w:t xml:space="preserve"> (e-mail, telefon)</w:t>
      </w:r>
      <w:r>
        <w:t>:</w:t>
      </w:r>
    </w:p>
    <w:p w14:paraId="08DE2880" w14:textId="20289859" w:rsidR="00D22000" w:rsidRPr="00950EDB" w:rsidRDefault="00D22000" w:rsidP="00252BA4">
      <w:hyperlink r:id="rId4" w:history="1">
        <w:r w:rsidRPr="00C305FC">
          <w:rPr>
            <w:rStyle w:val="Hyperlink"/>
          </w:rPr>
          <w:t>kovacshunoradam@gmail.com</w:t>
        </w:r>
      </w:hyperlink>
      <w:r w:rsidR="004F5EFD">
        <w:t xml:space="preserve">, </w:t>
      </w:r>
      <w:r>
        <w:t>+36-20-516-1700</w:t>
      </w:r>
    </w:p>
    <w:p w14:paraId="5A6E3747" w14:textId="77777777" w:rsidR="00D22000" w:rsidRDefault="00252BA4" w:rsidP="00252BA4">
      <w:r w:rsidRPr="00950EDB">
        <w:t>Szakdolgozat</w:t>
      </w:r>
      <w:r>
        <w:t>/diplomaterv</w:t>
      </w:r>
      <w:r w:rsidRPr="00950EDB">
        <w:t xml:space="preserve"> címe:</w:t>
      </w:r>
      <w:r w:rsidR="00D22000">
        <w:t xml:space="preserve"> </w:t>
      </w:r>
    </w:p>
    <w:p w14:paraId="0CEB715B" w14:textId="7AF9C101" w:rsidR="00252BA4" w:rsidRPr="00950EDB" w:rsidRDefault="00D22000" w:rsidP="00252BA4">
      <w:r>
        <w:t>Szálastakarmány felszedő adapter szenzortechnikai fejlesztése</w:t>
      </w:r>
    </w:p>
    <w:p w14:paraId="220D1876" w14:textId="04A780B0" w:rsidR="00252BA4" w:rsidRPr="00950EDB" w:rsidRDefault="00252BA4" w:rsidP="00252BA4">
      <w:r>
        <w:t>Témavezető</w:t>
      </w:r>
      <w:r w:rsidRPr="00950EDB">
        <w:t>:</w:t>
      </w:r>
      <w:r w:rsidR="00D22000">
        <w:t xml:space="preserve"> Haba Tamás</w:t>
      </w:r>
      <w:r w:rsidRPr="00950EDB">
        <w:tab/>
      </w:r>
      <w:r w:rsidRPr="00950EDB">
        <w:tab/>
      </w:r>
      <w:r w:rsidRPr="00950EDB">
        <w:tab/>
      </w:r>
      <w:r>
        <w:t>K</w:t>
      </w:r>
      <w:r w:rsidRPr="00950EDB">
        <w:t>onzulens:</w:t>
      </w:r>
      <w:r w:rsidR="00D22000">
        <w:t xml:space="preserve"> Vincze Bálint</w:t>
      </w:r>
    </w:p>
    <w:p w14:paraId="6B703337" w14:textId="33214D34" w:rsidR="00252BA4" w:rsidRPr="00950EDB" w:rsidRDefault="00252BA4" w:rsidP="00252BA4">
      <w:r>
        <w:t>Tanszék:</w:t>
      </w:r>
      <w:r w:rsidR="00D22000">
        <w:t xml:space="preserve"> MOGI tanszék</w:t>
      </w:r>
      <w:r>
        <w:tab/>
      </w:r>
      <w:r>
        <w:tab/>
      </w:r>
      <w:r>
        <w:tab/>
        <w:t>Üzem:</w:t>
      </w:r>
      <w:r w:rsidR="00D22000">
        <w:t xml:space="preserve"> HEVESGÉP Kft.</w:t>
      </w:r>
    </w:p>
    <w:p w14:paraId="4A69C8B4" w14:textId="77777777" w:rsidR="00521B2D" w:rsidRDefault="00521B2D" w:rsidP="00252BA4">
      <w:pPr>
        <w:rPr>
          <w:szCs w:val="20"/>
        </w:rPr>
      </w:pPr>
    </w:p>
    <w:p w14:paraId="574587D1" w14:textId="77777777" w:rsidR="00252BA4" w:rsidRPr="00521B2D" w:rsidRDefault="00252BA4" w:rsidP="00252BA4">
      <w:pPr>
        <w:rPr>
          <w:i/>
          <w:sz w:val="20"/>
          <w:szCs w:val="20"/>
        </w:rPr>
      </w:pPr>
      <w:r w:rsidRPr="00521B2D">
        <w:rPr>
          <w:i/>
          <w:sz w:val="20"/>
          <w:szCs w:val="20"/>
        </w:rPr>
        <w:t>Kérjük,</w:t>
      </w:r>
      <w:r w:rsidR="00521B2D" w:rsidRPr="00521B2D">
        <w:rPr>
          <w:i/>
          <w:sz w:val="20"/>
          <w:szCs w:val="20"/>
        </w:rPr>
        <w:t xml:space="preserve"> </w:t>
      </w:r>
      <w:r w:rsidRPr="00521B2D">
        <w:rPr>
          <w:i/>
          <w:sz w:val="20"/>
          <w:szCs w:val="20"/>
        </w:rPr>
        <w:t xml:space="preserve">hogy </w:t>
      </w:r>
      <w:r w:rsidR="00521B2D" w:rsidRPr="00521B2D">
        <w:rPr>
          <w:i/>
          <w:sz w:val="20"/>
          <w:szCs w:val="20"/>
        </w:rPr>
        <w:t>táblázatot olvasható (</w:t>
      </w:r>
      <w:r w:rsidRPr="00521B2D">
        <w:rPr>
          <w:i/>
          <w:sz w:val="20"/>
          <w:szCs w:val="20"/>
        </w:rPr>
        <w:t>nyomtatot</w:t>
      </w:r>
      <w:r w:rsidR="00521B2D" w:rsidRPr="00521B2D">
        <w:rPr>
          <w:i/>
          <w:sz w:val="20"/>
          <w:szCs w:val="20"/>
        </w:rPr>
        <w:t>t)</w:t>
      </w:r>
      <w:r w:rsidRPr="00521B2D">
        <w:rPr>
          <w:i/>
          <w:sz w:val="20"/>
          <w:szCs w:val="20"/>
        </w:rPr>
        <w:t xml:space="preserve"> betűkkel </w:t>
      </w:r>
      <w:r w:rsidR="00521B2D" w:rsidRPr="00521B2D">
        <w:rPr>
          <w:i/>
          <w:sz w:val="20"/>
          <w:szCs w:val="20"/>
        </w:rPr>
        <w:t>töltse ki</w:t>
      </w:r>
      <w:r w:rsidRPr="00521B2D">
        <w:rPr>
          <w:i/>
          <w:sz w:val="20"/>
          <w:szCs w:val="20"/>
        </w:rPr>
        <w:t>!</w:t>
      </w:r>
      <w:r w:rsidR="00521B2D" w:rsidRPr="00521B2D">
        <w:rPr>
          <w:i/>
          <w:sz w:val="20"/>
          <w:szCs w:val="20"/>
        </w:rPr>
        <w:t xml:space="preserve"> A táblázat bővíthető.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"/>
        <w:gridCol w:w="1363"/>
        <w:gridCol w:w="4999"/>
        <w:gridCol w:w="2303"/>
      </w:tblGrid>
      <w:tr w:rsidR="00252BA4" w:rsidRPr="00950EDB" w14:paraId="6F6446E8" w14:textId="77777777" w:rsidTr="00521B2D">
        <w:tc>
          <w:tcPr>
            <w:tcW w:w="666" w:type="dxa"/>
          </w:tcPr>
          <w:p w14:paraId="21784262" w14:textId="77777777" w:rsidR="00252BA4" w:rsidRPr="00950EDB" w:rsidRDefault="00252BA4" w:rsidP="00D12C07">
            <w:r w:rsidRPr="00950EDB">
              <w:t>Alk.</w:t>
            </w:r>
          </w:p>
        </w:tc>
        <w:tc>
          <w:tcPr>
            <w:tcW w:w="1363" w:type="dxa"/>
          </w:tcPr>
          <w:p w14:paraId="1D975AD5" w14:textId="77777777" w:rsidR="00252BA4" w:rsidRPr="00950EDB" w:rsidRDefault="00252BA4" w:rsidP="00D12C07">
            <w:r w:rsidRPr="00950EDB">
              <w:t>Dátum</w:t>
            </w:r>
          </w:p>
        </w:tc>
        <w:tc>
          <w:tcPr>
            <w:tcW w:w="4999" w:type="dxa"/>
          </w:tcPr>
          <w:p w14:paraId="52845DD1" w14:textId="77777777" w:rsidR="00252BA4" w:rsidRPr="00950EDB" w:rsidRDefault="00252BA4" w:rsidP="00D12C07">
            <w:r>
              <w:t>Elvégzett feladat/Megjegyzés</w:t>
            </w:r>
            <w:r w:rsidR="00E10C68">
              <w:t>/Mérföldkő</w:t>
            </w:r>
          </w:p>
        </w:tc>
        <w:tc>
          <w:tcPr>
            <w:tcW w:w="2303" w:type="dxa"/>
          </w:tcPr>
          <w:p w14:paraId="3B0FFCDC" w14:textId="77777777" w:rsidR="00252BA4" w:rsidRPr="00950EDB" w:rsidRDefault="00252BA4" w:rsidP="00D12C07">
            <w:r w:rsidRPr="00950EDB">
              <w:t>Aláírás</w:t>
            </w:r>
            <w:r w:rsidR="00521B2D">
              <w:t xml:space="preserve"> (T/K)</w:t>
            </w:r>
          </w:p>
        </w:tc>
      </w:tr>
      <w:tr w:rsidR="00252BA4" w:rsidRPr="00950EDB" w14:paraId="1F68FA2A" w14:textId="77777777" w:rsidTr="00521B2D">
        <w:trPr>
          <w:trHeight w:val="567"/>
        </w:trPr>
        <w:tc>
          <w:tcPr>
            <w:tcW w:w="666" w:type="dxa"/>
          </w:tcPr>
          <w:p w14:paraId="75011AF4" w14:textId="77777777" w:rsidR="00252BA4" w:rsidRPr="00950EDB" w:rsidRDefault="00252BA4" w:rsidP="00D12C07">
            <w:r w:rsidRPr="00950EDB">
              <w:t>1.</w:t>
            </w:r>
          </w:p>
        </w:tc>
        <w:tc>
          <w:tcPr>
            <w:tcW w:w="1363" w:type="dxa"/>
          </w:tcPr>
          <w:p w14:paraId="4673F967" w14:textId="33F67E84" w:rsidR="00252BA4" w:rsidRPr="00950EDB" w:rsidRDefault="00D22000" w:rsidP="00D12C07">
            <w:r>
              <w:t>2024.09.12</w:t>
            </w:r>
          </w:p>
        </w:tc>
        <w:tc>
          <w:tcPr>
            <w:tcW w:w="4999" w:type="dxa"/>
          </w:tcPr>
          <w:p w14:paraId="6A33BA82" w14:textId="4542EE0E" w:rsidR="00252BA4" w:rsidRPr="00950EDB" w:rsidRDefault="00D22000" w:rsidP="00D12C07">
            <w:r>
              <w:t>Feladat bemutatása, feladatkiírás felvázolása, bemutatkozás</w:t>
            </w:r>
            <w:r w:rsidR="00467A40">
              <w:t xml:space="preserve"> (T/K)</w:t>
            </w:r>
          </w:p>
        </w:tc>
        <w:tc>
          <w:tcPr>
            <w:tcW w:w="2303" w:type="dxa"/>
          </w:tcPr>
          <w:p w14:paraId="5D87021D" w14:textId="77777777" w:rsidR="00252BA4" w:rsidRPr="00950EDB" w:rsidRDefault="00252BA4" w:rsidP="00D12C07"/>
        </w:tc>
      </w:tr>
      <w:tr w:rsidR="00252BA4" w:rsidRPr="00950EDB" w14:paraId="11D560AB" w14:textId="77777777" w:rsidTr="00521B2D">
        <w:trPr>
          <w:trHeight w:val="567"/>
        </w:trPr>
        <w:tc>
          <w:tcPr>
            <w:tcW w:w="666" w:type="dxa"/>
          </w:tcPr>
          <w:p w14:paraId="1951D8C1" w14:textId="77777777" w:rsidR="00252BA4" w:rsidRPr="00950EDB" w:rsidRDefault="00252BA4" w:rsidP="00D12C07">
            <w:r w:rsidRPr="00950EDB">
              <w:t>2.</w:t>
            </w:r>
          </w:p>
        </w:tc>
        <w:tc>
          <w:tcPr>
            <w:tcW w:w="1363" w:type="dxa"/>
          </w:tcPr>
          <w:p w14:paraId="73F52021" w14:textId="7CD9D03C" w:rsidR="00252BA4" w:rsidRPr="00950EDB" w:rsidRDefault="004F5EFD" w:rsidP="00D12C07">
            <w:r>
              <w:t>2024.09.25</w:t>
            </w:r>
          </w:p>
        </w:tc>
        <w:tc>
          <w:tcPr>
            <w:tcW w:w="4999" w:type="dxa"/>
          </w:tcPr>
          <w:p w14:paraId="1DDE7EC9" w14:textId="0CCD2F6C" w:rsidR="00252BA4" w:rsidRPr="00950EDB" w:rsidRDefault="004F5EFD" w:rsidP="00D12C07">
            <w:r>
              <w:t>Formai követelmények átbeszélése, környezet kialakítása</w:t>
            </w:r>
            <w:r w:rsidR="00467A40">
              <w:t xml:space="preserve"> (T)</w:t>
            </w:r>
          </w:p>
        </w:tc>
        <w:tc>
          <w:tcPr>
            <w:tcW w:w="2303" w:type="dxa"/>
          </w:tcPr>
          <w:p w14:paraId="7BB2B4F7" w14:textId="77777777" w:rsidR="00252BA4" w:rsidRPr="00950EDB" w:rsidRDefault="00252BA4" w:rsidP="00D12C07"/>
        </w:tc>
      </w:tr>
      <w:tr w:rsidR="00252BA4" w:rsidRPr="00950EDB" w14:paraId="0A350615" w14:textId="77777777" w:rsidTr="00521B2D">
        <w:trPr>
          <w:trHeight w:val="567"/>
        </w:trPr>
        <w:tc>
          <w:tcPr>
            <w:tcW w:w="666" w:type="dxa"/>
          </w:tcPr>
          <w:p w14:paraId="41EA3A31" w14:textId="77777777" w:rsidR="00252BA4" w:rsidRPr="00950EDB" w:rsidRDefault="00252BA4" w:rsidP="00D12C07">
            <w:r w:rsidRPr="00950EDB">
              <w:t>3.</w:t>
            </w:r>
          </w:p>
        </w:tc>
        <w:tc>
          <w:tcPr>
            <w:tcW w:w="1363" w:type="dxa"/>
          </w:tcPr>
          <w:p w14:paraId="51C73ADF" w14:textId="277298D5" w:rsidR="00252BA4" w:rsidRPr="00950EDB" w:rsidRDefault="004F5EFD" w:rsidP="00D12C07">
            <w:r>
              <w:t>2024.10.08</w:t>
            </w:r>
          </w:p>
        </w:tc>
        <w:tc>
          <w:tcPr>
            <w:tcW w:w="4999" w:type="dxa"/>
          </w:tcPr>
          <w:p w14:paraId="632A6B61" w14:textId="78BCE704" w:rsidR="00252BA4" w:rsidRPr="00950EDB" w:rsidRDefault="004F5EFD" w:rsidP="00D12C07">
            <w:r>
              <w:t>Rendszer tulajdonságai</w:t>
            </w:r>
            <w:r w:rsidR="00467A40">
              <w:t>nak</w:t>
            </w:r>
            <w:r>
              <w:t>, szenzor követelményeinek megtárgyalása</w:t>
            </w:r>
            <w:r w:rsidR="00467A40">
              <w:t xml:space="preserve"> (K)</w:t>
            </w:r>
          </w:p>
        </w:tc>
        <w:tc>
          <w:tcPr>
            <w:tcW w:w="2303" w:type="dxa"/>
          </w:tcPr>
          <w:p w14:paraId="6D66576E" w14:textId="77777777" w:rsidR="00252BA4" w:rsidRPr="00950EDB" w:rsidRDefault="00252BA4" w:rsidP="00D12C07"/>
        </w:tc>
      </w:tr>
      <w:tr w:rsidR="00252BA4" w:rsidRPr="00950EDB" w14:paraId="41A15F75" w14:textId="77777777" w:rsidTr="00521B2D">
        <w:trPr>
          <w:trHeight w:val="567"/>
        </w:trPr>
        <w:tc>
          <w:tcPr>
            <w:tcW w:w="666" w:type="dxa"/>
          </w:tcPr>
          <w:p w14:paraId="2F37157E" w14:textId="77777777" w:rsidR="00252BA4" w:rsidRPr="00950EDB" w:rsidRDefault="00252BA4" w:rsidP="00D12C07">
            <w:r w:rsidRPr="00950EDB">
              <w:t>4.</w:t>
            </w:r>
          </w:p>
        </w:tc>
        <w:tc>
          <w:tcPr>
            <w:tcW w:w="1363" w:type="dxa"/>
          </w:tcPr>
          <w:p w14:paraId="6F404FA6" w14:textId="119DBBA5" w:rsidR="00252BA4" w:rsidRPr="00950EDB" w:rsidRDefault="004F5EFD" w:rsidP="00D12C07">
            <w:r>
              <w:t>2024.10.</w:t>
            </w:r>
            <w:r w:rsidR="00936A5A">
              <w:t>28</w:t>
            </w:r>
          </w:p>
        </w:tc>
        <w:tc>
          <w:tcPr>
            <w:tcW w:w="4999" w:type="dxa"/>
          </w:tcPr>
          <w:p w14:paraId="113C7B15" w14:textId="0BF3EB7E" w:rsidR="00252BA4" w:rsidRPr="00950EDB" w:rsidRDefault="00936A5A" w:rsidP="00D12C07">
            <w:r>
              <w:t>Szenzor specifikációinak megtárgyalása</w:t>
            </w:r>
            <w:r w:rsidR="00467A40">
              <w:t xml:space="preserve"> (T)</w:t>
            </w:r>
          </w:p>
        </w:tc>
        <w:tc>
          <w:tcPr>
            <w:tcW w:w="2303" w:type="dxa"/>
          </w:tcPr>
          <w:p w14:paraId="584A9E22" w14:textId="77777777" w:rsidR="00252BA4" w:rsidRPr="00950EDB" w:rsidRDefault="00252BA4" w:rsidP="00D12C07"/>
        </w:tc>
      </w:tr>
      <w:tr w:rsidR="00252BA4" w:rsidRPr="00950EDB" w14:paraId="6D8BF04A" w14:textId="77777777" w:rsidTr="00521B2D">
        <w:trPr>
          <w:trHeight w:val="567"/>
        </w:trPr>
        <w:tc>
          <w:tcPr>
            <w:tcW w:w="666" w:type="dxa"/>
          </w:tcPr>
          <w:p w14:paraId="66D7F4ED" w14:textId="77777777" w:rsidR="00252BA4" w:rsidRPr="00950EDB" w:rsidRDefault="00252BA4" w:rsidP="00D12C07">
            <w:r>
              <w:t>5.</w:t>
            </w:r>
          </w:p>
        </w:tc>
        <w:tc>
          <w:tcPr>
            <w:tcW w:w="1363" w:type="dxa"/>
          </w:tcPr>
          <w:p w14:paraId="05DC17BF" w14:textId="6A4EB5AE" w:rsidR="00252BA4" w:rsidRPr="00950EDB" w:rsidRDefault="004F5EFD" w:rsidP="004F5EFD">
            <w:r>
              <w:t>2024.10.31</w:t>
            </w:r>
          </w:p>
        </w:tc>
        <w:tc>
          <w:tcPr>
            <w:tcW w:w="4999" w:type="dxa"/>
          </w:tcPr>
          <w:p w14:paraId="6787A039" w14:textId="42B73801" w:rsidR="00252BA4" w:rsidRPr="00950EDB" w:rsidRDefault="004F5EFD" w:rsidP="00D12C07">
            <w:r>
              <w:t xml:space="preserve">Rendszer alkatrészeinek </w:t>
            </w:r>
            <w:r w:rsidR="00936A5A">
              <w:t>értékelése</w:t>
            </w:r>
            <w:r w:rsidR="00467A40">
              <w:t xml:space="preserve"> (K)</w:t>
            </w:r>
          </w:p>
        </w:tc>
        <w:tc>
          <w:tcPr>
            <w:tcW w:w="2303" w:type="dxa"/>
          </w:tcPr>
          <w:p w14:paraId="591AA07E" w14:textId="77777777" w:rsidR="00252BA4" w:rsidRPr="00950EDB" w:rsidRDefault="00252BA4" w:rsidP="00D12C07"/>
        </w:tc>
      </w:tr>
      <w:tr w:rsidR="00252BA4" w:rsidRPr="00950EDB" w14:paraId="33AC53F0" w14:textId="77777777" w:rsidTr="00521B2D">
        <w:trPr>
          <w:trHeight w:val="567"/>
        </w:trPr>
        <w:tc>
          <w:tcPr>
            <w:tcW w:w="666" w:type="dxa"/>
          </w:tcPr>
          <w:p w14:paraId="2C8E4404" w14:textId="77777777" w:rsidR="00252BA4" w:rsidRDefault="00252BA4" w:rsidP="00D12C07">
            <w:r>
              <w:t>6.</w:t>
            </w:r>
          </w:p>
        </w:tc>
        <w:tc>
          <w:tcPr>
            <w:tcW w:w="1363" w:type="dxa"/>
          </w:tcPr>
          <w:p w14:paraId="68D40E1D" w14:textId="39DCA651" w:rsidR="00252BA4" w:rsidRPr="00950EDB" w:rsidRDefault="004F5EFD" w:rsidP="00D12C07">
            <w:r>
              <w:t>2024.11.12</w:t>
            </w:r>
          </w:p>
        </w:tc>
        <w:tc>
          <w:tcPr>
            <w:tcW w:w="4999" w:type="dxa"/>
          </w:tcPr>
          <w:p w14:paraId="2A2E6560" w14:textId="58341568" w:rsidR="00252BA4" w:rsidRPr="00950EDB" w:rsidRDefault="00936A5A" w:rsidP="00D12C07">
            <w:r>
              <w:t>A szabályozó modul pontosítása, kommunikációs lehetőségek tárgyalása</w:t>
            </w:r>
            <w:r w:rsidR="00467A40">
              <w:t xml:space="preserve"> (K)</w:t>
            </w:r>
          </w:p>
        </w:tc>
        <w:tc>
          <w:tcPr>
            <w:tcW w:w="2303" w:type="dxa"/>
          </w:tcPr>
          <w:p w14:paraId="50F3CA7F" w14:textId="77777777" w:rsidR="00252BA4" w:rsidRPr="00950EDB" w:rsidRDefault="00252BA4" w:rsidP="00D12C07"/>
        </w:tc>
      </w:tr>
      <w:tr w:rsidR="00252BA4" w:rsidRPr="00950EDB" w14:paraId="7D53DA3F" w14:textId="77777777" w:rsidTr="00521B2D">
        <w:trPr>
          <w:trHeight w:val="567"/>
        </w:trPr>
        <w:tc>
          <w:tcPr>
            <w:tcW w:w="666" w:type="dxa"/>
          </w:tcPr>
          <w:p w14:paraId="751CE3F1" w14:textId="77777777" w:rsidR="00252BA4" w:rsidRDefault="00252BA4" w:rsidP="00D12C07">
            <w:r>
              <w:t>7.</w:t>
            </w:r>
          </w:p>
        </w:tc>
        <w:tc>
          <w:tcPr>
            <w:tcW w:w="1363" w:type="dxa"/>
          </w:tcPr>
          <w:p w14:paraId="706198DF" w14:textId="3617CDBB" w:rsidR="00252BA4" w:rsidRPr="00950EDB" w:rsidRDefault="004F5EFD" w:rsidP="00D12C07">
            <w:r>
              <w:t>2024.11.22</w:t>
            </w:r>
          </w:p>
        </w:tc>
        <w:tc>
          <w:tcPr>
            <w:tcW w:w="4999" w:type="dxa"/>
          </w:tcPr>
          <w:p w14:paraId="6B329AD2" w14:textId="09F3CC71" w:rsidR="00252BA4" w:rsidRPr="00950EDB" w:rsidRDefault="00936A5A" w:rsidP="00D12C07">
            <w:r>
              <w:t>Irodalomkutatás felülvizsgálata</w:t>
            </w:r>
            <w:r w:rsidR="00467A40">
              <w:t xml:space="preserve"> (T)</w:t>
            </w:r>
          </w:p>
        </w:tc>
        <w:tc>
          <w:tcPr>
            <w:tcW w:w="2303" w:type="dxa"/>
          </w:tcPr>
          <w:p w14:paraId="0F6A5537" w14:textId="77777777" w:rsidR="00252BA4" w:rsidRPr="00950EDB" w:rsidRDefault="00252BA4" w:rsidP="00D12C07"/>
        </w:tc>
      </w:tr>
    </w:tbl>
    <w:p w14:paraId="14E896BB" w14:textId="77777777" w:rsidR="00252BA4" w:rsidRPr="00950EDB" w:rsidRDefault="00252BA4" w:rsidP="00252BA4"/>
    <w:p w14:paraId="39EB3084" w14:textId="77777777" w:rsidR="00252BA4" w:rsidRPr="00E10C68" w:rsidRDefault="00252BA4" w:rsidP="00252BA4">
      <w:pPr>
        <w:rPr>
          <w:sz w:val="18"/>
        </w:rPr>
      </w:pPr>
      <w:r w:rsidRPr="00E10C68">
        <w:rPr>
          <w:sz w:val="18"/>
        </w:rPr>
        <w:t xml:space="preserve">A Konzultációs naplót összesen legalább hét alkalommal az egyes konzultációk alkalmával kell láttamoztatni a témavezetővel vagy konzulenssel. Legalább </w:t>
      </w:r>
      <w:r w:rsidR="00521B2D">
        <w:rPr>
          <w:sz w:val="18"/>
        </w:rPr>
        <w:t>négy</w:t>
      </w:r>
      <w:r w:rsidRPr="00E10C68">
        <w:rPr>
          <w:sz w:val="18"/>
        </w:rPr>
        <w:t xml:space="preserve"> konzultáció a témavezetővel kell történjen, ezek közül az egyik az utolsó alkalom kell legyen.</w:t>
      </w:r>
      <w:r w:rsidR="00E10C68" w:rsidRPr="00E10C68">
        <w:rPr>
          <w:sz w:val="18"/>
        </w:rPr>
        <w:t xml:space="preserve"> A tanszékek a tanszéki elvárásoknak és a feladat jellegének függvényében a kötelező konzultációkon kívül „mérföldköveket”, ellenőrzési pontokat is beiktathatnak/előírhatnak.</w:t>
      </w:r>
    </w:p>
    <w:p w14:paraId="0EB114B8" w14:textId="77777777" w:rsidR="00252BA4" w:rsidRDefault="00252BA4" w:rsidP="00252BA4"/>
    <w:p w14:paraId="3A748560" w14:textId="77777777" w:rsidR="00AF197F" w:rsidRDefault="00AF197F" w:rsidP="00252BA4">
      <w:r>
        <w:t xml:space="preserve">A hallgató konzultációs kötelezettségeinek eleget tett, az elkészített szakdolgozat/diplomaterv </w:t>
      </w:r>
      <w:r w:rsidR="00E10C68">
        <w:t xml:space="preserve">a követelmények megfelel, az </w:t>
      </w:r>
      <w:r>
        <w:t>beadható.</w:t>
      </w:r>
    </w:p>
    <w:p w14:paraId="232D8600" w14:textId="77777777" w:rsidR="00AF197F" w:rsidRDefault="00AF197F" w:rsidP="00252BA4"/>
    <w:p w14:paraId="247A647A" w14:textId="77777777" w:rsidR="00AF197F" w:rsidRDefault="00E10C68" w:rsidP="00252BA4">
      <w:r>
        <w:t>Dátum:</w:t>
      </w:r>
      <w:r>
        <w:tab/>
      </w:r>
      <w:r>
        <w:tab/>
      </w:r>
      <w:r>
        <w:tab/>
      </w:r>
      <w:r>
        <w:tab/>
      </w:r>
      <w:r>
        <w:tab/>
      </w:r>
      <w:r>
        <w:tab/>
        <w:t>Dátum:</w:t>
      </w:r>
    </w:p>
    <w:p w14:paraId="066D51D3" w14:textId="77777777" w:rsidR="00E10C68" w:rsidRDefault="00E10C68" w:rsidP="00252BA4"/>
    <w:p w14:paraId="2AE8B34B" w14:textId="77777777" w:rsidR="00E10C68" w:rsidRDefault="00E10C68" w:rsidP="00252BA4"/>
    <w:p w14:paraId="3C32FB18" w14:textId="77777777" w:rsidR="00C4375F" w:rsidRDefault="00AF197F" w:rsidP="00E10C68">
      <w:pPr>
        <w:ind w:firstLine="708"/>
      </w:pPr>
      <w:r>
        <w:t>konzulens aláírása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2BA4">
        <w:t>témavezető aláírása</w:t>
      </w:r>
    </w:p>
    <w:sectPr w:rsidR="00C4375F" w:rsidSect="00AF19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BA4"/>
    <w:rsid w:val="000B3C4E"/>
    <w:rsid w:val="00252BA4"/>
    <w:rsid w:val="002F0400"/>
    <w:rsid w:val="003600D9"/>
    <w:rsid w:val="003B733E"/>
    <w:rsid w:val="00461186"/>
    <w:rsid w:val="00467A40"/>
    <w:rsid w:val="004F3E08"/>
    <w:rsid w:val="004F5EFD"/>
    <w:rsid w:val="00521B2D"/>
    <w:rsid w:val="005C67EF"/>
    <w:rsid w:val="00777F1C"/>
    <w:rsid w:val="00936A5A"/>
    <w:rsid w:val="00AF197F"/>
    <w:rsid w:val="00B330C2"/>
    <w:rsid w:val="00C4375F"/>
    <w:rsid w:val="00D22000"/>
    <w:rsid w:val="00E10C68"/>
    <w:rsid w:val="00E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357"/>
  <w15:chartTrackingRefBased/>
  <w15:docId w15:val="{0E82C074-CD73-411D-ABA2-1AEC9D83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A4"/>
    <w:pPr>
      <w:spacing w:after="60" w:line="240" w:lineRule="auto"/>
      <w:jc w:val="both"/>
    </w:pPr>
    <w:rPr>
      <w:rFonts w:ascii="Palatino Linotype" w:hAnsi="Palatino Linotype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vacshunoradam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BME GPK EGR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Bihari Péter</dc:creator>
  <cp:keywords/>
  <dc:description/>
  <cp:lastModifiedBy>Kovács Hunor Ádám</cp:lastModifiedBy>
  <cp:revision>11</cp:revision>
  <dcterms:created xsi:type="dcterms:W3CDTF">2014-09-03T09:09:00Z</dcterms:created>
  <dcterms:modified xsi:type="dcterms:W3CDTF">2024-12-02T17:43:00Z</dcterms:modified>
</cp:coreProperties>
</file>