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903" w14:textId="77777777" w:rsidR="00A30ED2" w:rsidRPr="00A30ED2" w:rsidRDefault="00A30ED2" w:rsidP="00A30ED2">
      <w:pPr>
        <w:rPr>
          <w:i/>
        </w:rPr>
      </w:pPr>
      <w:r>
        <w:rPr>
          <w:i/>
        </w:rPr>
        <w:t>8</w:t>
      </w:r>
      <w:r w:rsidRPr="00A30ED2">
        <w:rPr>
          <w:i/>
        </w:rPr>
        <w:t>. számú mellékl</w:t>
      </w:r>
      <w:r w:rsidR="008706B2">
        <w:rPr>
          <w:i/>
        </w:rPr>
        <w:t>e</w:t>
      </w:r>
      <w:r w:rsidRPr="00A30ED2">
        <w:rPr>
          <w:i/>
        </w:rPr>
        <w:t xml:space="preserve">t </w:t>
      </w:r>
      <w:r w:rsidR="00CF386B">
        <w:rPr>
          <w:i/>
        </w:rPr>
        <w:t>a</w:t>
      </w:r>
      <w:r w:rsidR="00B6336D">
        <w:rPr>
          <w:i/>
        </w:rPr>
        <w:t>z</w:t>
      </w:r>
      <w:r w:rsidR="00CF386B">
        <w:rPr>
          <w:i/>
        </w:rPr>
        <w:t xml:space="preserve"> </w:t>
      </w:r>
      <w:r w:rsidR="00CF386B" w:rsidRPr="00CF386B">
        <w:rPr>
          <w:i/>
        </w:rPr>
        <w:t>V./</w:t>
      </w:r>
      <w:r w:rsidR="009B65A7">
        <w:rPr>
          <w:i/>
        </w:rPr>
        <w:t>11</w:t>
      </w:r>
      <w:r w:rsidR="00CF386B" w:rsidRPr="00CF386B">
        <w:rPr>
          <w:i/>
        </w:rPr>
        <w:t>/2014-2015. (2015. VI. 4.)</w:t>
      </w:r>
      <w:r w:rsidR="00CF386B">
        <w:rPr>
          <w:i/>
        </w:rPr>
        <w:t xml:space="preserve"> Kari Tanácsi határozathoz</w:t>
      </w:r>
    </w:p>
    <w:p w14:paraId="6EC98F27" w14:textId="77777777" w:rsidR="00A30ED2" w:rsidRDefault="00A30ED2" w:rsidP="00DC6FD1">
      <w:pPr>
        <w:jc w:val="center"/>
        <w:rPr>
          <w:b/>
          <w:szCs w:val="24"/>
        </w:rPr>
      </w:pPr>
    </w:p>
    <w:p w14:paraId="4585CDEB" w14:textId="77777777" w:rsidR="00DC6FD1" w:rsidRDefault="00DC6FD1" w:rsidP="00DC6FD1">
      <w:pPr>
        <w:jc w:val="center"/>
        <w:rPr>
          <w:b/>
          <w:szCs w:val="24"/>
        </w:rPr>
      </w:pPr>
      <w:r w:rsidRPr="00DC6FD1">
        <w:rPr>
          <w:b/>
          <w:szCs w:val="24"/>
        </w:rPr>
        <w:t>A szöveges bírálat szempontjai</w:t>
      </w:r>
      <w:r w:rsidR="003764F8">
        <w:rPr>
          <w:b/>
          <w:szCs w:val="24"/>
        </w:rPr>
        <w:t xml:space="preserve"> és tartalmi elemei</w:t>
      </w:r>
    </w:p>
    <w:p w14:paraId="393988DD" w14:textId="77777777" w:rsidR="003764F8" w:rsidRDefault="003764F8" w:rsidP="00DC6FD1">
      <w:pPr>
        <w:jc w:val="center"/>
        <w:rPr>
          <w:b/>
          <w:szCs w:val="24"/>
        </w:rPr>
      </w:pPr>
    </w:p>
    <w:p w14:paraId="6F444D9D" w14:textId="77777777" w:rsidR="00A30ED2" w:rsidRPr="009A6788" w:rsidRDefault="00A30ED2" w:rsidP="00A30ED2">
      <w:pPr>
        <w:rPr>
          <w:i/>
          <w:sz w:val="22"/>
        </w:rPr>
      </w:pPr>
      <w:r w:rsidRPr="009A6788">
        <w:rPr>
          <w:i/>
          <w:sz w:val="22"/>
        </w:rPr>
        <w:t xml:space="preserve">A </w:t>
      </w:r>
      <w:r w:rsidRPr="009A6788">
        <w:rPr>
          <w:sz w:val="22"/>
        </w:rPr>
        <w:t>szakdolgozat</w:t>
      </w:r>
      <w:r w:rsidRPr="009A6788">
        <w:rPr>
          <w:i/>
          <w:sz w:val="22"/>
        </w:rPr>
        <w:t xml:space="preserve"> a kétciklusú képzés első</w:t>
      </w:r>
      <w:r w:rsidR="009A6788" w:rsidRPr="009A6788">
        <w:rPr>
          <w:i/>
          <w:sz w:val="22"/>
        </w:rPr>
        <w:t>, alapképzési</w:t>
      </w:r>
      <w:r w:rsidRPr="009A6788">
        <w:rPr>
          <w:i/>
          <w:sz w:val="22"/>
        </w:rPr>
        <w:t xml:space="preserve"> szakaszának lezárásakor végzendő önálló munka eredménye. A jelölt tehát tipikusan 7-9 szemesztert töltött a mérnökképzésben, és e munka elkészítésére egy szemeszter munkaidejének – figyelemmel arra, hogy tantervi tárgyakat is teljesítenie kellett – kb. fele-kétharmada állt rendelkezésére.</w:t>
      </w:r>
    </w:p>
    <w:p w14:paraId="2A627D3E" w14:textId="77777777" w:rsidR="009A6788" w:rsidRPr="009A6788" w:rsidRDefault="009A6788" w:rsidP="00A30ED2">
      <w:pPr>
        <w:rPr>
          <w:i/>
          <w:sz w:val="22"/>
        </w:rPr>
      </w:pPr>
      <w:r w:rsidRPr="009A6788">
        <w:rPr>
          <w:i/>
          <w:sz w:val="22"/>
        </w:rPr>
        <w:t xml:space="preserve">A </w:t>
      </w:r>
      <w:r w:rsidRPr="009A6788">
        <w:rPr>
          <w:sz w:val="22"/>
        </w:rPr>
        <w:t>diplomaterv</w:t>
      </w:r>
      <w:r w:rsidRPr="009A6788">
        <w:rPr>
          <w:i/>
          <w:sz w:val="22"/>
        </w:rPr>
        <w:t xml:space="preserve"> a kétciklusú képzés második, mesterképzési szakaszának lezárásakor végzendő önálló munka eredménye. A jelölt 4 szemesztert tölt a mesterképzésben, a diplomatervet jellemzően ennek két utolsó szemeszterében készíti, így összességében egy teljes szemeszternyi munkaidő áll a rendelkezésére.</w:t>
      </w:r>
      <w:r w:rsidR="003764F8">
        <w:rPr>
          <w:i/>
          <w:sz w:val="22"/>
        </w:rPr>
        <w:t xml:space="preserve"> A diplomaterv a szakdolgozathoz képest nagyobb volumenű, elmélyültebb tudást és munkát igénylő feladat.</w:t>
      </w:r>
    </w:p>
    <w:p w14:paraId="1F6B7B15" w14:textId="77777777" w:rsidR="00A30ED2" w:rsidRPr="009A6788" w:rsidRDefault="00A30ED2" w:rsidP="00A30ED2">
      <w:pPr>
        <w:rPr>
          <w:i/>
          <w:sz w:val="22"/>
        </w:rPr>
      </w:pPr>
      <w:r w:rsidRPr="009A6788">
        <w:rPr>
          <w:i/>
          <w:sz w:val="22"/>
        </w:rPr>
        <w:t>A szakdolgozat</w:t>
      </w:r>
      <w:r w:rsidR="009A6788" w:rsidRPr="009A6788">
        <w:rPr>
          <w:i/>
          <w:sz w:val="22"/>
        </w:rPr>
        <w:t xml:space="preserve"> vagy diplomaterv</w:t>
      </w:r>
      <w:r w:rsidRPr="009A6788">
        <w:rPr>
          <w:i/>
          <w:sz w:val="22"/>
        </w:rPr>
        <w:t xml:space="preserve"> konkrét, ipari vagy egyetemi feladat – pl. prototípus, kisminta, valóságos vagy virtuális modell, műszaki (gyártási, kiviteli stb.) terv, elemzés, hatásvizsgálat –, amely igazolja, hogy a jelölt képes információk gyűjtésére, funkcióelemzésre, koncepcióalkotásra, tervvázlatok készítésére, a változatok kritikai elemzésére, a termék kialakításának és műszaki dokumentációjának, piaci bevezetésének megtervezésére</w:t>
      </w:r>
      <w:r w:rsidR="007844BD" w:rsidRPr="009A6788">
        <w:rPr>
          <w:i/>
          <w:sz w:val="22"/>
        </w:rPr>
        <w:t>, egyszerű gazdaságossági elemzések és hatásvizsgálatok elvégzésére</w:t>
      </w:r>
      <w:r w:rsidRPr="009A6788">
        <w:rPr>
          <w:i/>
          <w:sz w:val="22"/>
        </w:rPr>
        <w:t>.</w:t>
      </w:r>
    </w:p>
    <w:p w14:paraId="795D9A02" w14:textId="77777777" w:rsidR="00082C05" w:rsidRDefault="00082C05" w:rsidP="00A30ED2">
      <w:pPr>
        <w:rPr>
          <w:b/>
          <w:i/>
        </w:rPr>
      </w:pPr>
    </w:p>
    <w:p w14:paraId="16EA4693" w14:textId="77777777" w:rsidR="007844BD" w:rsidRDefault="007844BD" w:rsidP="00A30ED2">
      <w:pPr>
        <w:rPr>
          <w:b/>
          <w:i/>
        </w:rPr>
      </w:pPr>
      <w:r w:rsidRPr="007844BD">
        <w:rPr>
          <w:b/>
          <w:i/>
        </w:rPr>
        <w:t>A szöveges bírálat a következő részekből épül fel:</w:t>
      </w:r>
    </w:p>
    <w:p w14:paraId="34A23504" w14:textId="77777777" w:rsidR="00082C05" w:rsidRPr="007844BD" w:rsidRDefault="00082C05" w:rsidP="00A30ED2">
      <w:pPr>
        <w:rPr>
          <w:b/>
          <w:i/>
        </w:rPr>
      </w:pPr>
    </w:p>
    <w:p w14:paraId="4DD8BC75" w14:textId="6090FD44" w:rsidR="00082C05" w:rsidRDefault="00082C05" w:rsidP="00DC6FD1">
      <w:pPr>
        <w:pStyle w:val="Listaszerbekezds"/>
        <w:numPr>
          <w:ilvl w:val="0"/>
          <w:numId w:val="1"/>
        </w:numPr>
      </w:pPr>
      <w:r>
        <w:t>A bírált munka azonosítása a készítő nevével, hallgatói azonosítójával</w:t>
      </w:r>
      <w:r w:rsidR="001F674C">
        <w:t>,</w:t>
      </w:r>
      <w:r>
        <w:t xml:space="preserve"> a dolgozat címével</w:t>
      </w:r>
      <w:r w:rsidR="001F674C">
        <w:t xml:space="preserve"> és </w:t>
      </w:r>
      <w:r w:rsidR="001F674C" w:rsidRPr="001F674C">
        <w:t>azonosításra visszavezetett dokumentumhitelesítés</w:t>
      </w:r>
      <w:r w:rsidR="001F674C">
        <w:t>i</w:t>
      </w:r>
      <w:r w:rsidR="001F674C" w:rsidRPr="001F674C">
        <w:t xml:space="preserve"> (AVDH)</w:t>
      </w:r>
      <w:r w:rsidR="001F674C">
        <w:t xml:space="preserve"> folyamat során automatikusan generált azonosítóval (például: </w:t>
      </w:r>
      <w:r w:rsidR="001F674C" w:rsidRPr="001F674C">
        <w:t>avdhA4-d195e8cc-1147-43f9-b545-00dc56279f68</w:t>
      </w:r>
      <w:r w:rsidR="001F674C">
        <w:t>)</w:t>
      </w:r>
    </w:p>
    <w:p w14:paraId="0EC2C4D3" w14:textId="77777777" w:rsidR="00DC6FD1" w:rsidRDefault="00DC6FD1" w:rsidP="00DC6FD1">
      <w:pPr>
        <w:pStyle w:val="Listaszerbekezds"/>
        <w:numPr>
          <w:ilvl w:val="0"/>
          <w:numId w:val="1"/>
        </w:numPr>
      </w:pPr>
      <w:r>
        <w:t>A kidolgozás pár mondatos összefoglalása. A dolgozat mennyiségi értékelése (terjedelem, mellékletek, feldolgozott irodalom volumene stb.)</w:t>
      </w:r>
      <w:r w:rsidR="003764F8">
        <w:t>.</w:t>
      </w:r>
    </w:p>
    <w:p w14:paraId="610590D7" w14:textId="77777777" w:rsidR="00DC6FD1" w:rsidRDefault="007844BD" w:rsidP="00DC6FD1">
      <w:pPr>
        <w:pStyle w:val="Listaszerbekezds"/>
        <w:numPr>
          <w:ilvl w:val="0"/>
          <w:numId w:val="1"/>
        </w:numPr>
      </w:pPr>
      <w:r w:rsidRPr="007844BD">
        <w:rPr>
          <w:b/>
        </w:rPr>
        <w:t>Teljesség</w:t>
      </w:r>
      <w:r w:rsidR="009A6788">
        <w:rPr>
          <w:b/>
        </w:rPr>
        <w:t>i értékelés</w:t>
      </w:r>
      <w:r>
        <w:t xml:space="preserve"> ● </w:t>
      </w:r>
      <w:r w:rsidR="00DC6FD1">
        <w:t>A jelölt a feladatban kiírt kérdésekre válaszolt-e</w:t>
      </w:r>
      <w:r w:rsidR="00025B0B">
        <w:t>, illetve az előírt feladatokat teljesítette-e</w:t>
      </w:r>
      <w:r w:rsidR="00DC6FD1">
        <w:t xml:space="preserve">, a kidolgozás súlyozása megfelelt-e a kiírásnak? </w:t>
      </w:r>
      <w:r>
        <w:t>M</w:t>
      </w:r>
      <w:r w:rsidR="00DC6FD1">
        <w:t>ilyen kérdésekre nem válaszolt</w:t>
      </w:r>
      <w:r>
        <w:t xml:space="preserve"> vagy milyen feladatokat nem oldott meg</w:t>
      </w:r>
      <w:r w:rsidR="00DC6FD1">
        <w:t xml:space="preserve"> (egyáltalán nem, vagy nem kielégítően), vagy esetleg milyen</w:t>
      </w:r>
      <w:r>
        <w:t>, eredetileg nem</w:t>
      </w:r>
      <w:r w:rsidR="00DC6FD1">
        <w:t xml:space="preserve"> </w:t>
      </w:r>
      <w:r>
        <w:t xml:space="preserve">előírt </w:t>
      </w:r>
      <w:r w:rsidR="00DC6FD1">
        <w:t>feladatot oldott meg?</w:t>
      </w:r>
    </w:p>
    <w:p w14:paraId="2D927F2B" w14:textId="77777777" w:rsidR="007844BD" w:rsidRPr="007844BD" w:rsidRDefault="007844BD" w:rsidP="003764F8">
      <w:pPr>
        <w:ind w:left="708"/>
        <w:rPr>
          <w:sz w:val="20"/>
        </w:rPr>
      </w:pPr>
      <w:r w:rsidRPr="007844BD">
        <w:rPr>
          <w:sz w:val="20"/>
        </w:rPr>
        <w:t>A feladatkiírásban előírtakat</w:t>
      </w:r>
    </w:p>
    <w:p w14:paraId="68256026" w14:textId="77777777"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mindenben megvalósította, sőt azokat bővebben értelmezte</w:t>
      </w:r>
      <w:r w:rsidR="003764F8">
        <w:rPr>
          <w:sz w:val="20"/>
        </w:rPr>
        <w:t>, mi volt a többlet?</w:t>
      </w:r>
    </w:p>
    <w:p w14:paraId="7CE66F3D" w14:textId="77777777"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te</w:t>
      </w:r>
      <w:r>
        <w:rPr>
          <w:sz w:val="20"/>
        </w:rPr>
        <w:t>ljes egészében megvalósította</w:t>
      </w:r>
    </w:p>
    <w:p w14:paraId="2F466468" w14:textId="77777777"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kis</w:t>
      </w:r>
      <w:r>
        <w:rPr>
          <w:sz w:val="20"/>
        </w:rPr>
        <w:t>ebb hiányokkal megvalósította</w:t>
      </w:r>
      <w:r w:rsidR="003764F8">
        <w:rPr>
          <w:sz w:val="20"/>
        </w:rPr>
        <w:t>, mi hiányzott, indokolható-e a hiány?</w:t>
      </w:r>
    </w:p>
    <w:p w14:paraId="3A86BD54" w14:textId="77777777"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nagyobb hiányokkal,</w:t>
      </w:r>
      <w:r>
        <w:rPr>
          <w:sz w:val="20"/>
        </w:rPr>
        <w:t xml:space="preserve"> de lényegében megvalósította</w:t>
      </w:r>
      <w:r w:rsidR="003764F8">
        <w:rPr>
          <w:sz w:val="20"/>
        </w:rPr>
        <w:t>, adott-e elfogadható magyarázatot?</w:t>
      </w:r>
    </w:p>
    <w:p w14:paraId="5E1A074C" w14:textId="77777777"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lényeges pontokban nem valósította meg</w:t>
      </w:r>
      <w:r w:rsidR="003764F8">
        <w:rPr>
          <w:sz w:val="20"/>
        </w:rPr>
        <w:t>, adott-e elfogadható magyarázatot?</w:t>
      </w:r>
    </w:p>
    <w:p w14:paraId="2796C8E6" w14:textId="77777777" w:rsidR="00DC6FD1" w:rsidRDefault="007844BD" w:rsidP="00DC6FD1">
      <w:pPr>
        <w:pStyle w:val="Listaszerbekezds"/>
        <w:numPr>
          <w:ilvl w:val="0"/>
          <w:numId w:val="1"/>
        </w:numPr>
      </w:pPr>
      <w:r w:rsidRPr="007844BD">
        <w:rPr>
          <w:b/>
        </w:rPr>
        <w:t>Helyesség</w:t>
      </w:r>
      <w:r w:rsidR="009A6788">
        <w:rPr>
          <w:b/>
        </w:rPr>
        <w:t xml:space="preserve"> vizsgálata</w:t>
      </w:r>
      <w:r>
        <w:t xml:space="preserve"> ● </w:t>
      </w:r>
      <w:r w:rsidR="00DC6FD1">
        <w:t xml:space="preserve">A kidolgozás </w:t>
      </w:r>
      <w:r w:rsidR="009A6788">
        <w:t xml:space="preserve">helyességének </w:t>
      </w:r>
      <w:r w:rsidR="00DC6FD1" w:rsidRPr="001860DD">
        <w:t>értékelése</w:t>
      </w:r>
      <w:r w:rsidR="00DC6FD1">
        <w:t>:</w:t>
      </w:r>
    </w:p>
    <w:p w14:paraId="5EA5F4AC" w14:textId="77777777" w:rsidR="00DC6FD1" w:rsidRDefault="00DC6FD1" w:rsidP="009A6788">
      <w:pPr>
        <w:pStyle w:val="Listaszerbekezds"/>
        <w:numPr>
          <w:ilvl w:val="1"/>
          <w:numId w:val="4"/>
        </w:numPr>
      </w:pPr>
      <w:r>
        <w:lastRenderedPageBreak/>
        <w:t>A kidolgozásnál alkalmazott gondolatmenet értékelése</w:t>
      </w:r>
      <w:r w:rsidR="007844BD">
        <w:t>:</w:t>
      </w:r>
      <w:r>
        <w:t xml:space="preserve"> logikus-e, elfogadható-e stb.</w:t>
      </w:r>
    </w:p>
    <w:p w14:paraId="1FA85183" w14:textId="77777777" w:rsidR="00DC6FD1" w:rsidRDefault="00DC6FD1" w:rsidP="009A6788">
      <w:pPr>
        <w:pStyle w:val="Listaszerbekezds"/>
        <w:numPr>
          <w:ilvl w:val="1"/>
          <w:numId w:val="4"/>
        </w:numPr>
      </w:pPr>
      <w:r>
        <w:t>Az alkalmazott számítási</w:t>
      </w:r>
      <w:r w:rsidR="007844BD">
        <w:t>, tervezési, elemzési, vizsgálati stb.</w:t>
      </w:r>
      <w:r>
        <w:t xml:space="preserve"> módszerek helyesek-e, azokat helyesen alkalmazta-e, megfontolásai</w:t>
      </w:r>
      <w:r w:rsidR="007844BD">
        <w:t>, levont következtetései</w:t>
      </w:r>
      <w:r>
        <w:t xml:space="preserve"> helyesek-e?</w:t>
      </w:r>
    </w:p>
    <w:p w14:paraId="174BDF11" w14:textId="77777777" w:rsidR="00DC6FD1" w:rsidRDefault="00DC6FD1" w:rsidP="009A6788">
      <w:pPr>
        <w:pStyle w:val="Listaszerbekezds"/>
        <w:numPr>
          <w:ilvl w:val="1"/>
          <w:numId w:val="4"/>
        </w:numPr>
      </w:pPr>
      <w:r>
        <w:t xml:space="preserve">A kidolgozásnál elkövetett hibák és azok súlyosságának </w:t>
      </w:r>
      <w:r w:rsidR="007844BD">
        <w:t xml:space="preserve">tételes </w:t>
      </w:r>
      <w:r>
        <w:t>megadása.</w:t>
      </w:r>
    </w:p>
    <w:p w14:paraId="54B945CC" w14:textId="77777777" w:rsidR="009A6788" w:rsidRDefault="009A6788" w:rsidP="00DC6FD1">
      <w:pPr>
        <w:pStyle w:val="Listaszerbekezds"/>
        <w:numPr>
          <w:ilvl w:val="0"/>
          <w:numId w:val="1"/>
        </w:numPr>
      </w:pPr>
      <w:r w:rsidRPr="009A6788">
        <w:rPr>
          <w:b/>
        </w:rPr>
        <w:t>Önálló értékelés</w:t>
      </w:r>
      <w:r>
        <w:t xml:space="preserve"> ● </w:t>
      </w:r>
      <w:r w:rsidR="00DC6FD1">
        <w:t xml:space="preserve">A kapott eredmények </w:t>
      </w:r>
      <w:r>
        <w:t xml:space="preserve">jelölt általi </w:t>
      </w:r>
      <w:r w:rsidR="00DC6FD1">
        <w:t>értékelése</w:t>
      </w:r>
      <w:r>
        <w:t xml:space="preserve"> (a kidolgozott feladat jellegétől függően):</w:t>
      </w:r>
      <w:r w:rsidR="00DC6FD1">
        <w:t xml:space="preserve"> </w:t>
      </w:r>
    </w:p>
    <w:p w14:paraId="62B78CE8" w14:textId="77777777" w:rsidR="009A6788" w:rsidRDefault="00DC6FD1" w:rsidP="009A6788">
      <w:pPr>
        <w:pStyle w:val="Listaszerbekezds"/>
        <w:numPr>
          <w:ilvl w:val="1"/>
          <w:numId w:val="3"/>
        </w:numPr>
      </w:pPr>
      <w:r>
        <w:t xml:space="preserve">elfogadhatók-e, </w:t>
      </w:r>
    </w:p>
    <w:p w14:paraId="36A58C67" w14:textId="77777777" w:rsidR="009A6788" w:rsidRDefault="00DC6FD1" w:rsidP="009A6788">
      <w:pPr>
        <w:pStyle w:val="Listaszerbekezds"/>
        <w:numPr>
          <w:ilvl w:val="1"/>
          <w:numId w:val="3"/>
        </w:numPr>
      </w:pPr>
      <w:r>
        <w:t xml:space="preserve">mondanak-e újat, iparágban </w:t>
      </w:r>
    </w:p>
    <w:p w14:paraId="08082962" w14:textId="77777777" w:rsidR="00DC6FD1" w:rsidRDefault="00DC6FD1" w:rsidP="009A6788">
      <w:pPr>
        <w:pStyle w:val="Listaszerbekezds"/>
        <w:numPr>
          <w:ilvl w:val="1"/>
          <w:numId w:val="3"/>
        </w:numPr>
      </w:pPr>
      <w:r>
        <w:t>közvetve, vagy közv</w:t>
      </w:r>
      <w:r w:rsidR="009A6788">
        <w:t>etlenül hasznosíthatók-e,</w:t>
      </w:r>
    </w:p>
    <w:p w14:paraId="3C283F89" w14:textId="77777777" w:rsidR="009A6788" w:rsidRDefault="009A6788" w:rsidP="009A6788">
      <w:pPr>
        <w:pStyle w:val="Listaszerbekezds"/>
        <w:numPr>
          <w:ilvl w:val="1"/>
          <w:numId w:val="3"/>
        </w:numPr>
      </w:pPr>
      <w:r>
        <w:t>hatásvizsgálat vagy hatáselemzés tör</w:t>
      </w:r>
      <w:r w:rsidR="003764F8">
        <w:t>tént-e?</w:t>
      </w:r>
    </w:p>
    <w:p w14:paraId="6F1A47AE" w14:textId="77777777" w:rsidR="00DC6FD1" w:rsidRDefault="00DC6FD1" w:rsidP="00DC6FD1">
      <w:pPr>
        <w:pStyle w:val="Listaszerbekezds"/>
        <w:numPr>
          <w:ilvl w:val="0"/>
          <w:numId w:val="1"/>
        </w:numPr>
      </w:pPr>
      <w:r>
        <w:t>Összefoglaló értékelés: a jelölt milyen képességekről, önállóságról, határozott ítélőképességről, stb. tett tanúságot, valamint milyen volumenű munkát végzett.</w:t>
      </w:r>
    </w:p>
    <w:p w14:paraId="5E3CC10A" w14:textId="77777777" w:rsidR="00DC6FD1" w:rsidRDefault="00DC6FD1" w:rsidP="00DC6FD1">
      <w:pPr>
        <w:pStyle w:val="Listaszerbekezds"/>
        <w:numPr>
          <w:ilvl w:val="0"/>
          <w:numId w:val="1"/>
        </w:numPr>
      </w:pPr>
      <w:r>
        <w:t>A bíráló által feltett kérdések</w:t>
      </w:r>
      <w:r w:rsidR="009A6788">
        <w:t>, melyeket a védésen a jelöltnek meg kell válaszolnia</w:t>
      </w:r>
      <w:r>
        <w:t>.</w:t>
      </w:r>
    </w:p>
    <w:p w14:paraId="5BC68CF3" w14:textId="77777777" w:rsidR="00C4375F" w:rsidRDefault="009A6788" w:rsidP="005C3275">
      <w:pPr>
        <w:pStyle w:val="Listaszerbekezds"/>
        <w:numPr>
          <w:ilvl w:val="0"/>
          <w:numId w:val="1"/>
        </w:numPr>
      </w:pPr>
      <w:r>
        <w:t>A Bíráló megjegyzései</w:t>
      </w:r>
      <w:r w:rsidR="00DC6FD1">
        <w:t>.</w:t>
      </w:r>
    </w:p>
    <w:p w14:paraId="6B1A2AD4" w14:textId="77777777" w:rsidR="009A6788" w:rsidRDefault="009A6788" w:rsidP="005C3275">
      <w:pPr>
        <w:pStyle w:val="Listaszerbekezds"/>
        <w:numPr>
          <w:ilvl w:val="0"/>
          <w:numId w:val="1"/>
        </w:numPr>
      </w:pPr>
      <w:r>
        <w:t>A javasolt érdemjegy, figyelemmel a pontozásos értékelés eredményére.</w:t>
      </w:r>
    </w:p>
    <w:p w14:paraId="65E9FE13" w14:textId="77777777" w:rsidR="003764F8" w:rsidRDefault="003764F8" w:rsidP="003764F8"/>
    <w:p w14:paraId="5CC510DE" w14:textId="77777777" w:rsidR="003764F8" w:rsidRDefault="003764F8" w:rsidP="003764F8">
      <w:r>
        <w:t>A Bíráló neve, végzettsége, beosztása:</w:t>
      </w:r>
    </w:p>
    <w:p w14:paraId="0F24F90E" w14:textId="77777777" w:rsidR="003764F8" w:rsidRDefault="003764F8" w:rsidP="003764F8"/>
    <w:p w14:paraId="187350DA" w14:textId="77777777" w:rsidR="003764F8" w:rsidRDefault="003764F8" w:rsidP="003764F8">
      <w:r>
        <w:t>A Bíráló munkahelye és elérhetősége:</w:t>
      </w:r>
    </w:p>
    <w:p w14:paraId="1AF1689B" w14:textId="77777777" w:rsidR="003764F8" w:rsidRDefault="003764F8" w:rsidP="003764F8"/>
    <w:p w14:paraId="3A46B8A2" w14:textId="77777777" w:rsidR="003764F8" w:rsidRDefault="003764F8" w:rsidP="003764F8"/>
    <w:p w14:paraId="4625ECC7" w14:textId="77777777" w:rsidR="003764F8" w:rsidRDefault="003764F8" w:rsidP="003764F8"/>
    <w:p w14:paraId="37F96489" w14:textId="77777777" w:rsidR="003764F8" w:rsidRDefault="003764F8" w:rsidP="003764F8">
      <w:r>
        <w:t>Kelt, 20…</w:t>
      </w:r>
    </w:p>
    <w:p w14:paraId="7592B83A" w14:textId="77777777" w:rsidR="003764F8" w:rsidRDefault="003764F8" w:rsidP="003764F8"/>
    <w:p w14:paraId="18B28ED2" w14:textId="77777777" w:rsidR="003764F8" w:rsidRDefault="003764F8" w:rsidP="003764F8"/>
    <w:p w14:paraId="151DCA9C" w14:textId="77777777" w:rsidR="003764F8" w:rsidRDefault="003764F8" w:rsidP="003764F8"/>
    <w:p w14:paraId="32F27E9E" w14:textId="77777777" w:rsidR="003764F8" w:rsidRDefault="003764F8" w:rsidP="003764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Bíráló aláírása</w:t>
      </w:r>
    </w:p>
    <w:sectPr w:rsidR="003764F8" w:rsidSect="009A678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F45"/>
    <w:multiLevelType w:val="hybridMultilevel"/>
    <w:tmpl w:val="55FAAB18"/>
    <w:lvl w:ilvl="0" w:tplc="FE26B882">
      <w:start w:val="1"/>
      <w:numFmt w:val="bullet"/>
      <w:lvlText w:val="—"/>
      <w:lvlJc w:val="left"/>
      <w:pPr>
        <w:ind w:left="1800" w:hanging="360"/>
      </w:pPr>
      <w:rPr>
        <w:rFonts w:ascii="Palatino Linotype" w:hAnsi="Palatino Linotype" w:hint="default"/>
      </w:rPr>
    </w:lvl>
    <w:lvl w:ilvl="1" w:tplc="361AFC4E">
      <w:numFmt w:val="bullet"/>
      <w:lvlText w:val="-"/>
      <w:lvlJc w:val="left"/>
      <w:pPr>
        <w:ind w:left="2520" w:hanging="360"/>
      </w:pPr>
      <w:rPr>
        <w:rFonts w:ascii="Palatino Linotype" w:eastAsiaTheme="minorHAnsi" w:hAnsi="Palatino Linotype" w:cstheme="minorHAnsi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945B3F"/>
    <w:multiLevelType w:val="hybridMultilevel"/>
    <w:tmpl w:val="78303DBC"/>
    <w:lvl w:ilvl="0" w:tplc="EEA61FCE">
      <w:start w:val="1"/>
      <w:numFmt w:val="decimal"/>
      <w:lvlText w:val="%1. "/>
      <w:lvlJc w:val="left"/>
      <w:pPr>
        <w:ind w:left="453" w:hanging="283"/>
      </w:pPr>
      <w:rPr>
        <w:rFonts w:ascii="Palatino Linotype" w:hAnsi="Palatino Linotype" w:hint="default"/>
        <w:b w:val="0"/>
        <w:i w:val="0"/>
        <w:sz w:val="24"/>
        <w:u w:val="none"/>
      </w:rPr>
    </w:lvl>
    <w:lvl w:ilvl="1" w:tplc="FE26B882">
      <w:start w:val="1"/>
      <w:numFmt w:val="bullet"/>
      <w:lvlText w:val="—"/>
      <w:lvlJc w:val="left"/>
      <w:pPr>
        <w:ind w:left="1440" w:hanging="360"/>
      </w:pPr>
      <w:rPr>
        <w:rFonts w:ascii="Palatino Linotype" w:hAnsi="Palatino Linotype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635D6"/>
    <w:multiLevelType w:val="hybridMultilevel"/>
    <w:tmpl w:val="24FAFBA2"/>
    <w:lvl w:ilvl="0" w:tplc="EEA61FCE">
      <w:start w:val="1"/>
      <w:numFmt w:val="decimal"/>
      <w:lvlText w:val="%1. "/>
      <w:lvlJc w:val="left"/>
      <w:pPr>
        <w:ind w:left="453" w:hanging="283"/>
      </w:pPr>
      <w:rPr>
        <w:rFonts w:ascii="Palatino Linotype" w:hAnsi="Palatino Linotype" w:hint="default"/>
        <w:b w:val="0"/>
        <w:i w:val="0"/>
        <w:sz w:val="24"/>
        <w:u w:val="none"/>
      </w:rPr>
    </w:lvl>
    <w:lvl w:ilvl="1" w:tplc="FE26B882">
      <w:start w:val="1"/>
      <w:numFmt w:val="bullet"/>
      <w:lvlText w:val="—"/>
      <w:lvlJc w:val="left"/>
      <w:pPr>
        <w:ind w:left="1440" w:hanging="360"/>
      </w:pPr>
      <w:rPr>
        <w:rFonts w:ascii="Palatino Linotype" w:hAnsi="Palatino Linotype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E05DA"/>
    <w:multiLevelType w:val="hybridMultilevel"/>
    <w:tmpl w:val="92F2CB84"/>
    <w:lvl w:ilvl="0" w:tplc="EEA61FCE">
      <w:start w:val="1"/>
      <w:numFmt w:val="decimal"/>
      <w:lvlText w:val="%1. "/>
      <w:lvlJc w:val="left"/>
      <w:pPr>
        <w:ind w:left="453" w:hanging="283"/>
      </w:pPr>
      <w:rPr>
        <w:rFonts w:ascii="Palatino Linotype" w:hAnsi="Palatino Linotype" w:hint="default"/>
        <w:b w:val="0"/>
        <w:i w:val="0"/>
        <w:sz w:val="24"/>
        <w:u w:val="none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D1"/>
    <w:rsid w:val="00025B0B"/>
    <w:rsid w:val="00082C05"/>
    <w:rsid w:val="000B3C4E"/>
    <w:rsid w:val="001F674C"/>
    <w:rsid w:val="003764F8"/>
    <w:rsid w:val="005C67EF"/>
    <w:rsid w:val="007844BD"/>
    <w:rsid w:val="008706B2"/>
    <w:rsid w:val="009A6788"/>
    <w:rsid w:val="009B65A7"/>
    <w:rsid w:val="00A30ED2"/>
    <w:rsid w:val="00B330C2"/>
    <w:rsid w:val="00B6336D"/>
    <w:rsid w:val="00C4375F"/>
    <w:rsid w:val="00CF386B"/>
    <w:rsid w:val="00DC6FD1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1C5A"/>
  <w15:chartTrackingRefBased/>
  <w15:docId w15:val="{CD738935-81E9-4A08-85ED-EF4263A2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30ED2"/>
    <w:pPr>
      <w:spacing w:after="60" w:line="240" w:lineRule="auto"/>
      <w:jc w:val="both"/>
    </w:pPr>
    <w:rPr>
      <w:rFonts w:ascii="Palatino Linotype" w:hAnsi="Palatino Linotype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461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GPK EGR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 Péter</dc:creator>
  <cp:keywords/>
  <dc:description/>
  <cp:lastModifiedBy>Gábor Györke</cp:lastModifiedBy>
  <cp:revision>12</cp:revision>
  <dcterms:created xsi:type="dcterms:W3CDTF">2014-08-29T13:01:00Z</dcterms:created>
  <dcterms:modified xsi:type="dcterms:W3CDTF">2021-05-13T09:47:00Z</dcterms:modified>
</cp:coreProperties>
</file>