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559F" w14:textId="42F35829" w:rsidR="00BA6A9B" w:rsidRPr="00BA6A9B" w:rsidRDefault="00BA6A9B" w:rsidP="00BA6A9B">
      <w:pPr>
        <w:pStyle w:val="Heading1"/>
        <w:rPr>
          <w:rFonts w:cstheme="majorHAnsi"/>
          <w:sz w:val="44"/>
          <w:szCs w:val="44"/>
        </w:rPr>
      </w:pPr>
      <w:r w:rsidRPr="00BA6A9B">
        <w:rPr>
          <w:rFonts w:cstheme="majorHAnsi"/>
          <w:sz w:val="44"/>
          <w:szCs w:val="44"/>
        </w:rPr>
        <w:t>Useful equations</w:t>
      </w:r>
    </w:p>
    <w:p w14:paraId="6CAE3AFA" w14:textId="7319674D" w:rsidR="00667793" w:rsidRDefault="00BA6A9B" w:rsidP="00667793">
      <w:pPr>
        <w:rPr>
          <w:rFonts w:asciiTheme="majorHAnsi" w:hAnsiTheme="majorHAnsi" w:cstheme="majorHAnsi"/>
        </w:rPr>
      </w:pPr>
      <w:r w:rsidRPr="00BA6A9B"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7B5404FE" wp14:editId="5600A912">
            <wp:extent cx="5731510" cy="2892425"/>
            <wp:effectExtent l="0" t="0" r="0" b="3175"/>
            <wp:docPr id="445218925" name="Picture 3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8925" name="Picture 3" descr="A picture containing text, screenshot, font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AAE4" w14:textId="1BE88231" w:rsidR="00BA6A9B" w:rsidRPr="00BA6A9B" w:rsidRDefault="00BA6A9B" w:rsidP="00BA6A9B">
      <w:pPr>
        <w:pStyle w:val="Heading1"/>
        <w:rPr>
          <w:rFonts w:cstheme="majorHAnsi"/>
          <w:sz w:val="44"/>
          <w:szCs w:val="44"/>
        </w:rPr>
      </w:pPr>
    </w:p>
    <w:p w14:paraId="7578D403" w14:textId="715D81D2" w:rsidR="00BA6A9B" w:rsidRDefault="00BA6A9B" w:rsidP="00BA6A9B">
      <w:pPr>
        <w:pStyle w:val="Heading1"/>
        <w:rPr>
          <w:rFonts w:eastAsia="Times New Roman" w:cstheme="majorHAnsi"/>
          <w:sz w:val="44"/>
          <w:szCs w:val="44"/>
          <w:shd w:val="clear" w:color="auto" w:fill="FFFFFF"/>
          <w:lang w:eastAsia="en-GB"/>
        </w:rPr>
      </w:pPr>
      <w:r w:rsidRPr="00667793">
        <w:rPr>
          <w:rFonts w:cstheme="majorHAnsi"/>
          <w:sz w:val="44"/>
          <w:szCs w:val="44"/>
        </w:rPr>
        <w:t>The Hardy-Weinberg Equilibrium (HWE)</w:t>
      </w:r>
    </w:p>
    <w:p w14:paraId="6246506F" w14:textId="77777777" w:rsidR="00667793" w:rsidRPr="00667793" w:rsidRDefault="00667793" w:rsidP="00667793">
      <w:pPr>
        <w:rPr>
          <w:lang w:eastAsia="en-GB"/>
        </w:rPr>
      </w:pPr>
    </w:p>
    <w:p w14:paraId="376A78CB" w14:textId="77777777" w:rsidR="00BA6A9B" w:rsidRPr="00BA6A9B" w:rsidRDefault="00BA6A9B" w:rsidP="00BA6A9B">
      <w:pPr>
        <w:pStyle w:val="ListParagraph"/>
        <w:numPr>
          <w:ilvl w:val="0"/>
          <w:numId w:val="1"/>
        </w:numPr>
        <w:spacing w:line="259" w:lineRule="auto"/>
        <w:rPr>
          <w:rFonts w:asciiTheme="majorHAnsi" w:eastAsiaTheme="minorEastAsia" w:hAnsiTheme="majorHAnsi" w:cstheme="majorHAnsi"/>
          <w:color w:val="000000" w:themeColor="text1"/>
        </w:rPr>
      </w:pPr>
      <w:r w:rsidRPr="00BA6A9B">
        <w:rPr>
          <w:rFonts w:asciiTheme="majorHAnsi" w:hAnsiTheme="majorHAnsi" w:cstheme="majorHAnsi"/>
          <w:color w:val="000000" w:themeColor="text1"/>
        </w:rPr>
        <w:t xml:space="preserve"> A SNP has the following observed genotype frequencies:</w:t>
      </w:r>
    </w:p>
    <w:p w14:paraId="0AA8C769" w14:textId="77777777" w:rsidR="00BA6A9B" w:rsidRPr="00BA6A9B" w:rsidRDefault="00BA6A9B" w:rsidP="00BA6A9B">
      <w:pPr>
        <w:pStyle w:val="ListParagraph"/>
        <w:rPr>
          <w:rFonts w:asciiTheme="majorHAnsi" w:eastAsiaTheme="minorEastAsia" w:hAnsiTheme="majorHAnsi" w:cstheme="majorHAnsi"/>
          <w:color w:val="000000" w:themeColor="text1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</w:tblGrid>
      <w:tr w:rsidR="00BA6A9B" w:rsidRPr="00BA6A9B" w14:paraId="291F8AF0" w14:textId="77777777" w:rsidTr="00E46F5D">
        <w:tc>
          <w:tcPr>
            <w:tcW w:w="1417" w:type="dxa"/>
          </w:tcPr>
          <w:p w14:paraId="07F6BB73" w14:textId="77777777" w:rsidR="00BA6A9B" w:rsidRPr="00BA6A9B" w:rsidRDefault="00BA6A9B" w:rsidP="00E46F5D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AA</w:t>
            </w:r>
          </w:p>
        </w:tc>
        <w:tc>
          <w:tcPr>
            <w:tcW w:w="1418" w:type="dxa"/>
          </w:tcPr>
          <w:p w14:paraId="1F81D603" w14:textId="77777777" w:rsidR="00BA6A9B" w:rsidRPr="00BA6A9B" w:rsidRDefault="00BA6A9B" w:rsidP="00E46F5D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AT</w:t>
            </w:r>
          </w:p>
        </w:tc>
        <w:tc>
          <w:tcPr>
            <w:tcW w:w="1417" w:type="dxa"/>
          </w:tcPr>
          <w:p w14:paraId="52FC0383" w14:textId="77777777" w:rsidR="00BA6A9B" w:rsidRPr="00BA6A9B" w:rsidRDefault="00BA6A9B" w:rsidP="00E46F5D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TT</w:t>
            </w:r>
          </w:p>
        </w:tc>
      </w:tr>
      <w:tr w:rsidR="00BA6A9B" w:rsidRPr="00BA6A9B" w14:paraId="24F0FB9B" w14:textId="77777777" w:rsidTr="00E46F5D">
        <w:tc>
          <w:tcPr>
            <w:tcW w:w="1417" w:type="dxa"/>
          </w:tcPr>
          <w:p w14:paraId="3A21E491" w14:textId="77777777" w:rsidR="00BA6A9B" w:rsidRPr="00BA6A9B" w:rsidRDefault="00BA6A9B" w:rsidP="00E46F5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0.400</w:t>
            </w:r>
          </w:p>
        </w:tc>
        <w:tc>
          <w:tcPr>
            <w:tcW w:w="1418" w:type="dxa"/>
          </w:tcPr>
          <w:p w14:paraId="414A5E2D" w14:textId="77777777" w:rsidR="00BA6A9B" w:rsidRPr="00BA6A9B" w:rsidRDefault="00BA6A9B" w:rsidP="00E46F5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0.463</w:t>
            </w:r>
          </w:p>
        </w:tc>
        <w:tc>
          <w:tcPr>
            <w:tcW w:w="1417" w:type="dxa"/>
          </w:tcPr>
          <w:p w14:paraId="5D0BB378" w14:textId="77777777" w:rsidR="00BA6A9B" w:rsidRPr="00BA6A9B" w:rsidRDefault="00BA6A9B" w:rsidP="00E46F5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0.137</w:t>
            </w:r>
          </w:p>
        </w:tc>
      </w:tr>
    </w:tbl>
    <w:p w14:paraId="4BF12A32" w14:textId="77777777" w:rsidR="00BA6A9B" w:rsidRPr="00BA6A9B" w:rsidRDefault="00BA6A9B" w:rsidP="00BA6A9B">
      <w:pPr>
        <w:rPr>
          <w:rFonts w:asciiTheme="majorHAnsi" w:hAnsiTheme="majorHAnsi" w:cstheme="majorHAnsi"/>
          <w:color w:val="000000" w:themeColor="text1"/>
        </w:rPr>
      </w:pPr>
    </w:p>
    <w:p w14:paraId="7DECA58A" w14:textId="77777777" w:rsidR="00BA6A9B" w:rsidRPr="00BA6A9B" w:rsidRDefault="00BA6A9B" w:rsidP="00BA6A9B">
      <w:pPr>
        <w:ind w:firstLine="720"/>
        <w:rPr>
          <w:rFonts w:asciiTheme="majorHAnsi" w:hAnsiTheme="majorHAnsi" w:cstheme="majorHAnsi"/>
          <w:color w:val="000000" w:themeColor="text1"/>
        </w:rPr>
      </w:pPr>
      <w:r w:rsidRPr="00BA6A9B">
        <w:rPr>
          <w:rFonts w:asciiTheme="majorHAnsi" w:hAnsiTheme="majorHAnsi" w:cstheme="majorHAnsi"/>
          <w:color w:val="000000" w:themeColor="text1"/>
        </w:rPr>
        <w:t>What are the allele frequencies under HWE?</w:t>
      </w:r>
    </w:p>
    <w:p w14:paraId="7A97961E" w14:textId="77777777" w:rsidR="00BA6A9B" w:rsidRPr="00BA6A9B" w:rsidRDefault="00BA6A9B" w:rsidP="00BA6A9B">
      <w:pPr>
        <w:ind w:firstLine="720"/>
        <w:rPr>
          <w:rFonts w:asciiTheme="majorHAnsi" w:hAnsiTheme="majorHAnsi" w:cstheme="majorHAnsi"/>
          <w:color w:val="000000" w:themeColor="text1"/>
        </w:rPr>
      </w:pPr>
    </w:p>
    <w:p w14:paraId="75D8DF35" w14:textId="77777777" w:rsidR="00BA6A9B" w:rsidRPr="00BA6A9B" w:rsidRDefault="00BA6A9B" w:rsidP="00BA6A9B">
      <w:pPr>
        <w:rPr>
          <w:rFonts w:asciiTheme="majorHAnsi" w:eastAsiaTheme="minorEastAsia" w:hAnsiTheme="majorHAnsi" w:cstheme="majorHAnsi"/>
          <w:color w:val="6FAC47"/>
        </w:rPr>
      </w:pPr>
    </w:p>
    <w:p w14:paraId="01892317" w14:textId="77777777" w:rsidR="00BA6A9B" w:rsidRDefault="00BA6A9B" w:rsidP="00BA6A9B">
      <w:pPr>
        <w:rPr>
          <w:rFonts w:asciiTheme="majorHAnsi" w:eastAsiaTheme="minorEastAsia" w:hAnsiTheme="majorHAnsi" w:cstheme="majorHAnsi"/>
          <w:color w:val="70AD47" w:themeColor="accent6"/>
        </w:rPr>
      </w:pPr>
    </w:p>
    <w:p w14:paraId="0AAAE908" w14:textId="77777777" w:rsidR="00BA6A9B" w:rsidRDefault="00BA6A9B" w:rsidP="00BA6A9B">
      <w:pPr>
        <w:rPr>
          <w:rFonts w:asciiTheme="majorHAnsi" w:eastAsiaTheme="minorEastAsia" w:hAnsiTheme="majorHAnsi" w:cstheme="majorHAnsi"/>
          <w:color w:val="70AD47" w:themeColor="accent6"/>
        </w:rPr>
      </w:pPr>
    </w:p>
    <w:p w14:paraId="63F8067B" w14:textId="77777777" w:rsidR="00BA6A9B" w:rsidRPr="00BA6A9B" w:rsidRDefault="00BA6A9B" w:rsidP="00BA6A9B">
      <w:pPr>
        <w:rPr>
          <w:rFonts w:asciiTheme="majorHAnsi" w:eastAsiaTheme="minorEastAsia" w:hAnsiTheme="majorHAnsi" w:cstheme="majorHAnsi"/>
          <w:color w:val="70AD47" w:themeColor="accent6"/>
        </w:rPr>
      </w:pPr>
    </w:p>
    <w:p w14:paraId="67A3D6B0" w14:textId="77777777" w:rsidR="00BA6A9B" w:rsidRPr="00BA6A9B" w:rsidRDefault="00BA6A9B" w:rsidP="00BA6A9B">
      <w:pPr>
        <w:rPr>
          <w:rFonts w:asciiTheme="majorHAnsi" w:eastAsiaTheme="minorEastAsia" w:hAnsiTheme="majorHAnsi" w:cstheme="majorHAnsi"/>
          <w:color w:val="70AD47" w:themeColor="accent6"/>
        </w:rPr>
      </w:pPr>
    </w:p>
    <w:p w14:paraId="1BF7ED6A" w14:textId="77777777" w:rsidR="00BA6A9B" w:rsidRPr="00BA6A9B" w:rsidRDefault="00BA6A9B" w:rsidP="00BA6A9B">
      <w:pPr>
        <w:rPr>
          <w:rFonts w:asciiTheme="majorHAnsi" w:hAnsiTheme="majorHAnsi" w:cstheme="majorHAnsi"/>
          <w:color w:val="000000" w:themeColor="text1"/>
        </w:rPr>
      </w:pPr>
    </w:p>
    <w:p w14:paraId="115BCA69" w14:textId="77777777" w:rsidR="00BA6A9B" w:rsidRPr="00BA6A9B" w:rsidRDefault="00BA6A9B" w:rsidP="00BA6A9B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color w:val="000000" w:themeColor="text1"/>
        </w:rPr>
      </w:pPr>
      <w:r w:rsidRPr="00BA6A9B">
        <w:rPr>
          <w:rFonts w:asciiTheme="majorHAnsi" w:hAnsiTheme="majorHAnsi" w:cstheme="majorHAnsi"/>
          <w:color w:val="000000" w:themeColor="text1"/>
        </w:rPr>
        <w:t xml:space="preserve">In a population of 300 individuals, we </w:t>
      </w:r>
      <w:bookmarkStart w:id="0" w:name="_Int_AYcBXK4z"/>
      <w:r w:rsidRPr="00BA6A9B">
        <w:rPr>
          <w:rFonts w:asciiTheme="majorHAnsi" w:hAnsiTheme="majorHAnsi" w:cstheme="majorHAnsi"/>
          <w:color w:val="000000" w:themeColor="text1"/>
        </w:rPr>
        <w:t>observe</w:t>
      </w:r>
      <w:bookmarkEnd w:id="0"/>
      <w:r w:rsidRPr="00BA6A9B">
        <w:rPr>
          <w:rFonts w:asciiTheme="majorHAnsi" w:hAnsiTheme="majorHAnsi" w:cstheme="majorHAnsi"/>
          <w:color w:val="000000" w:themeColor="text1"/>
        </w:rPr>
        <w:t xml:space="preserve"> the following distribution of the SNP above. What is the expected genotype distribution under HWE?</w:t>
      </w:r>
    </w:p>
    <w:p w14:paraId="0970DBE4" w14:textId="77777777" w:rsidR="00BA6A9B" w:rsidRPr="00BA6A9B" w:rsidRDefault="00BA6A9B" w:rsidP="00BA6A9B">
      <w:pPr>
        <w:pStyle w:val="ListParagraph"/>
        <w:rPr>
          <w:rFonts w:asciiTheme="majorHAnsi" w:eastAsiaTheme="minorEastAsia" w:hAnsiTheme="majorHAnsi" w:cstheme="majorHAnsi"/>
          <w:color w:val="000000" w:themeColor="text1"/>
        </w:rPr>
      </w:pPr>
    </w:p>
    <w:tbl>
      <w:tblPr>
        <w:tblStyle w:val="TableGrid"/>
        <w:tblW w:w="5413" w:type="dxa"/>
        <w:tblLayout w:type="fixed"/>
        <w:tblLook w:val="06A0" w:firstRow="1" w:lastRow="0" w:firstColumn="1" w:lastColumn="0" w:noHBand="1" w:noVBand="1"/>
      </w:tblPr>
      <w:tblGrid>
        <w:gridCol w:w="2556"/>
        <w:gridCol w:w="954"/>
        <w:gridCol w:w="995"/>
        <w:gridCol w:w="908"/>
      </w:tblGrid>
      <w:tr w:rsidR="00BA6A9B" w:rsidRPr="00BA6A9B" w14:paraId="0C8A9764" w14:textId="77777777" w:rsidTr="00BA6A9B">
        <w:trPr>
          <w:trHeight w:val="167"/>
        </w:trPr>
        <w:tc>
          <w:tcPr>
            <w:tcW w:w="2556" w:type="dxa"/>
          </w:tcPr>
          <w:p w14:paraId="49B060B7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4" w:type="dxa"/>
          </w:tcPr>
          <w:p w14:paraId="0E7B30BD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AA</w:t>
            </w:r>
          </w:p>
        </w:tc>
        <w:tc>
          <w:tcPr>
            <w:tcW w:w="995" w:type="dxa"/>
          </w:tcPr>
          <w:p w14:paraId="2709777D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908" w:type="dxa"/>
          </w:tcPr>
          <w:p w14:paraId="3139AC0F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TT</w:t>
            </w:r>
          </w:p>
        </w:tc>
      </w:tr>
      <w:tr w:rsidR="00BA6A9B" w:rsidRPr="00BA6A9B" w14:paraId="6CC5D3E4" w14:textId="77777777" w:rsidTr="00BA6A9B">
        <w:trPr>
          <w:trHeight w:val="174"/>
        </w:trPr>
        <w:tc>
          <w:tcPr>
            <w:tcW w:w="2556" w:type="dxa"/>
          </w:tcPr>
          <w:p w14:paraId="3BDE85EF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Observed distribution</w:t>
            </w:r>
          </w:p>
        </w:tc>
        <w:tc>
          <w:tcPr>
            <w:tcW w:w="954" w:type="dxa"/>
          </w:tcPr>
          <w:p w14:paraId="62C4FAEA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120</w:t>
            </w:r>
          </w:p>
        </w:tc>
        <w:tc>
          <w:tcPr>
            <w:tcW w:w="995" w:type="dxa"/>
          </w:tcPr>
          <w:p w14:paraId="39DABBB9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139</w:t>
            </w:r>
          </w:p>
        </w:tc>
        <w:tc>
          <w:tcPr>
            <w:tcW w:w="908" w:type="dxa"/>
          </w:tcPr>
          <w:p w14:paraId="17608472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41</w:t>
            </w:r>
          </w:p>
        </w:tc>
      </w:tr>
      <w:tr w:rsidR="00BA6A9B" w:rsidRPr="00BA6A9B" w14:paraId="52503A74" w14:textId="77777777" w:rsidTr="00BA6A9B">
        <w:trPr>
          <w:trHeight w:val="351"/>
        </w:trPr>
        <w:tc>
          <w:tcPr>
            <w:tcW w:w="2556" w:type="dxa"/>
          </w:tcPr>
          <w:p w14:paraId="7C5EC0CB" w14:textId="77777777" w:rsidR="00BA6A9B" w:rsidRPr="00BA6A9B" w:rsidRDefault="00BA6A9B" w:rsidP="00E46F5D">
            <w:pPr>
              <w:rPr>
                <w:rFonts w:asciiTheme="majorHAnsi" w:hAnsiTheme="majorHAnsi" w:cstheme="majorHAnsi"/>
              </w:rPr>
            </w:pPr>
            <w:r w:rsidRPr="00BA6A9B">
              <w:rPr>
                <w:rFonts w:asciiTheme="majorHAnsi" w:hAnsiTheme="majorHAnsi" w:cstheme="majorHAnsi"/>
              </w:rPr>
              <w:t>Expected distribution</w:t>
            </w:r>
          </w:p>
        </w:tc>
        <w:tc>
          <w:tcPr>
            <w:tcW w:w="954" w:type="dxa"/>
          </w:tcPr>
          <w:p w14:paraId="5A172C66" w14:textId="19D5D0EA" w:rsidR="00BA6A9B" w:rsidRPr="00BA6A9B" w:rsidRDefault="00BA6A9B" w:rsidP="00E46F5D">
            <w:pPr>
              <w:rPr>
                <w:rFonts w:asciiTheme="majorHAnsi" w:hAnsiTheme="majorHAnsi" w:cstheme="majorHAnsi"/>
                <w:color w:val="70AD47" w:themeColor="accent6"/>
              </w:rPr>
            </w:pPr>
          </w:p>
        </w:tc>
        <w:tc>
          <w:tcPr>
            <w:tcW w:w="995" w:type="dxa"/>
          </w:tcPr>
          <w:p w14:paraId="460F1A40" w14:textId="750CE0DC" w:rsidR="00BA6A9B" w:rsidRPr="00BA6A9B" w:rsidRDefault="00BA6A9B" w:rsidP="00E46F5D">
            <w:pPr>
              <w:rPr>
                <w:rFonts w:asciiTheme="majorHAnsi" w:hAnsiTheme="majorHAnsi" w:cstheme="majorHAnsi"/>
                <w:color w:val="70AD47" w:themeColor="accent6"/>
              </w:rPr>
            </w:pPr>
          </w:p>
        </w:tc>
        <w:tc>
          <w:tcPr>
            <w:tcW w:w="908" w:type="dxa"/>
          </w:tcPr>
          <w:p w14:paraId="4C6ED0E2" w14:textId="22E50D06" w:rsidR="00BA6A9B" w:rsidRPr="00BA6A9B" w:rsidRDefault="00BA6A9B" w:rsidP="00E46F5D">
            <w:pPr>
              <w:rPr>
                <w:rFonts w:asciiTheme="majorHAnsi" w:hAnsiTheme="majorHAnsi" w:cstheme="majorHAnsi"/>
                <w:color w:val="70AD47" w:themeColor="accent6"/>
              </w:rPr>
            </w:pPr>
          </w:p>
        </w:tc>
      </w:tr>
    </w:tbl>
    <w:p w14:paraId="6ADF5180" w14:textId="77777777" w:rsidR="00BA6A9B" w:rsidRPr="00BA6A9B" w:rsidRDefault="00BA6A9B" w:rsidP="00BA6A9B">
      <w:pPr>
        <w:rPr>
          <w:rFonts w:asciiTheme="majorHAnsi" w:hAnsiTheme="majorHAnsi" w:cstheme="majorHAnsi"/>
          <w:color w:val="000000" w:themeColor="text1"/>
        </w:rPr>
      </w:pPr>
    </w:p>
    <w:p w14:paraId="23B0E9DA" w14:textId="77777777" w:rsidR="00BA6A9B" w:rsidRDefault="00BA6A9B" w:rsidP="00BA6A9B">
      <w:pPr>
        <w:ind w:firstLine="720"/>
        <w:rPr>
          <w:rFonts w:asciiTheme="majorHAnsi" w:hAnsiTheme="majorHAnsi" w:cstheme="majorHAnsi"/>
          <w:color w:val="70AD47" w:themeColor="accent6"/>
          <w:lang w:val="nb-NO"/>
        </w:rPr>
      </w:pPr>
    </w:p>
    <w:p w14:paraId="1EBD45E9" w14:textId="77777777" w:rsidR="00BA6A9B" w:rsidRPr="00BA6A9B" w:rsidRDefault="00BA6A9B" w:rsidP="00BA6A9B">
      <w:pPr>
        <w:ind w:firstLine="720"/>
        <w:rPr>
          <w:rFonts w:asciiTheme="majorHAnsi" w:hAnsiTheme="majorHAnsi" w:cstheme="majorHAnsi"/>
          <w:color w:val="70AD47" w:themeColor="accent6"/>
          <w:lang w:val="nb-NO"/>
        </w:rPr>
      </w:pPr>
    </w:p>
    <w:p w14:paraId="5DE99290" w14:textId="1CEBB462" w:rsidR="00BA6A9B" w:rsidRPr="00BA6A9B" w:rsidRDefault="00BA6A9B" w:rsidP="00BA6A9B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color w:val="000000" w:themeColor="text1"/>
        </w:rPr>
      </w:pPr>
      <w:r w:rsidRPr="00BA6A9B">
        <w:rPr>
          <w:rFonts w:asciiTheme="majorHAnsi" w:hAnsiTheme="majorHAnsi" w:cstheme="majorHAnsi"/>
          <w:color w:val="000000" w:themeColor="text1"/>
        </w:rPr>
        <w:lastRenderedPageBreak/>
        <w:t xml:space="preserve">Calculate the </w:t>
      </w:r>
      <m:oMath>
        <m:sSup>
          <m:sSupPr>
            <m:ctrlPr>
              <w:rPr>
                <w:rFonts w:ascii="Cambria Math" w:hAnsi="Cambria Math" w:cstheme="majorHAnsi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χ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sup>
        </m:sSup>
      </m:oMath>
      <w:r w:rsidRPr="00BA6A9B">
        <w:rPr>
          <w:rFonts w:asciiTheme="majorHAnsi" w:hAnsiTheme="majorHAnsi" w:cstheme="majorHAnsi"/>
          <w:color w:val="000000" w:themeColor="text1"/>
        </w:rPr>
        <w:t xml:space="preserve"> test statistic for the above SNP. Is there evidence that the SNP is in HWE?</w:t>
      </w:r>
    </w:p>
    <w:p w14:paraId="7ABA8403" w14:textId="77777777" w:rsidR="00BA6A9B" w:rsidRPr="00BA6A9B" w:rsidRDefault="00BA6A9B" w:rsidP="00BA6A9B">
      <w:pPr>
        <w:rPr>
          <w:rFonts w:asciiTheme="majorHAnsi" w:hAnsiTheme="majorHAnsi" w:cstheme="majorHAnsi"/>
        </w:rPr>
      </w:pPr>
      <w:r w:rsidRPr="00BA6A9B">
        <w:rPr>
          <w:rFonts w:asciiTheme="majorHAnsi" w:hAnsiTheme="majorHAnsi" w:cstheme="majorHAnsi"/>
          <w:noProof/>
        </w:rPr>
        <w:drawing>
          <wp:inline distT="0" distB="0" distL="0" distR="0" wp14:anchorId="4E83663C" wp14:editId="21F5E6C3">
            <wp:extent cx="5953125" cy="1773535"/>
            <wp:effectExtent l="0" t="0" r="0" b="0"/>
            <wp:docPr id="1469595950" name="Picture 1469595950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95950" name="Picture 1469595950" descr="A picture containing text, screenshot, fon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6199" w14:textId="77777777" w:rsidR="00BA6A9B" w:rsidRPr="00BA6A9B" w:rsidRDefault="00BA6A9B" w:rsidP="00BA6A9B">
      <w:pPr>
        <w:rPr>
          <w:rFonts w:asciiTheme="majorHAnsi" w:hAnsiTheme="majorHAnsi" w:cstheme="majorHAnsi"/>
        </w:rPr>
      </w:pPr>
    </w:p>
    <w:p w14:paraId="791803D2" w14:textId="77777777" w:rsidR="00BA6A9B" w:rsidRPr="00BA6A9B" w:rsidRDefault="00BA6A9B" w:rsidP="00BA6A9B">
      <w:pPr>
        <w:rPr>
          <w:rFonts w:asciiTheme="majorHAnsi" w:hAnsiTheme="majorHAnsi" w:cstheme="majorHAnsi"/>
        </w:rPr>
      </w:pPr>
    </w:p>
    <w:p w14:paraId="2AAEFE46" w14:textId="77777777" w:rsidR="00BA6A9B" w:rsidRPr="00BA6A9B" w:rsidRDefault="00BA6A9B" w:rsidP="00BA6A9B">
      <w:pPr>
        <w:ind w:left="720" w:firstLine="720"/>
        <w:rPr>
          <w:rFonts w:asciiTheme="majorHAnsi" w:hAnsiTheme="majorHAnsi" w:cstheme="majorHAnsi"/>
          <w:color w:val="70AD47" w:themeColor="accent6"/>
        </w:rPr>
      </w:pPr>
    </w:p>
    <w:p w14:paraId="204D32E5" w14:textId="77777777" w:rsidR="00BA6A9B" w:rsidRDefault="00BA6A9B" w:rsidP="00BA6A9B">
      <w:pPr>
        <w:ind w:left="720" w:firstLine="720"/>
        <w:rPr>
          <w:rFonts w:asciiTheme="majorHAnsi" w:hAnsiTheme="majorHAnsi" w:cstheme="majorHAnsi"/>
          <w:color w:val="70AD47" w:themeColor="accent6"/>
        </w:rPr>
      </w:pPr>
    </w:p>
    <w:p w14:paraId="0D2FB355" w14:textId="77777777" w:rsidR="00BA6A9B" w:rsidRDefault="00BA6A9B" w:rsidP="00BA6A9B">
      <w:pPr>
        <w:ind w:left="720" w:firstLine="720"/>
        <w:rPr>
          <w:rFonts w:asciiTheme="majorHAnsi" w:hAnsiTheme="majorHAnsi" w:cstheme="majorHAnsi"/>
          <w:color w:val="70AD47" w:themeColor="accent6"/>
        </w:rPr>
      </w:pPr>
    </w:p>
    <w:p w14:paraId="5A0E1EA8" w14:textId="77777777" w:rsidR="00BA6A9B" w:rsidRPr="00BA6A9B" w:rsidRDefault="00BA6A9B" w:rsidP="00BA6A9B">
      <w:pPr>
        <w:ind w:left="720" w:firstLine="720"/>
        <w:rPr>
          <w:rFonts w:asciiTheme="majorHAnsi" w:hAnsiTheme="majorHAnsi" w:cstheme="majorHAnsi"/>
          <w:color w:val="70AD47" w:themeColor="accent6"/>
        </w:rPr>
      </w:pPr>
    </w:p>
    <w:p w14:paraId="2252BA04" w14:textId="77777777" w:rsidR="00BA6A9B" w:rsidRPr="00BA6A9B" w:rsidRDefault="00BA6A9B" w:rsidP="00BA6A9B">
      <w:pPr>
        <w:ind w:left="720" w:firstLine="720"/>
        <w:rPr>
          <w:rFonts w:asciiTheme="majorHAnsi" w:hAnsiTheme="majorHAnsi" w:cstheme="majorHAnsi"/>
          <w:color w:val="70AD47" w:themeColor="accent6"/>
        </w:rPr>
      </w:pPr>
    </w:p>
    <w:p w14:paraId="3459A4B8" w14:textId="77777777" w:rsidR="00BA6A9B" w:rsidRPr="00BA6A9B" w:rsidRDefault="00BA6A9B" w:rsidP="00BA6A9B">
      <w:pPr>
        <w:ind w:left="720" w:firstLine="720"/>
        <w:rPr>
          <w:rFonts w:asciiTheme="majorHAnsi" w:hAnsiTheme="majorHAnsi" w:cstheme="majorHAnsi"/>
          <w:color w:val="70AD47" w:themeColor="accent6"/>
        </w:rPr>
      </w:pPr>
    </w:p>
    <w:p w14:paraId="165D9388" w14:textId="77777777" w:rsidR="00BA6A9B" w:rsidRPr="00BA6A9B" w:rsidRDefault="00BA6A9B" w:rsidP="00BA6A9B">
      <w:pPr>
        <w:pStyle w:val="ListParagraph"/>
        <w:numPr>
          <w:ilvl w:val="0"/>
          <w:numId w:val="1"/>
        </w:numPr>
        <w:spacing w:line="259" w:lineRule="auto"/>
        <w:rPr>
          <w:rFonts w:asciiTheme="majorHAnsi" w:eastAsiaTheme="minorEastAsia" w:hAnsiTheme="majorHAnsi" w:cstheme="majorHAnsi"/>
        </w:rPr>
      </w:pPr>
      <w:r w:rsidRPr="00BA6A9B">
        <w:rPr>
          <w:rFonts w:asciiTheme="majorHAnsi" w:hAnsiTheme="majorHAnsi" w:cstheme="majorHAnsi"/>
        </w:rPr>
        <w:t>Is there statistical evidence that the marker is in HWE?</w:t>
      </w:r>
    </w:p>
    <w:p w14:paraId="322A3344" w14:textId="77777777" w:rsid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24C9C2E3" w14:textId="77777777" w:rsid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00B16850" w14:textId="77777777" w:rsid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371BBC89" w14:textId="77777777" w:rsid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5C741563" w14:textId="77777777" w:rsid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6C10A8E5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17FD7B97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777D400B" w14:textId="13A59705" w:rsidR="00BA6A9B" w:rsidRDefault="00BA6A9B" w:rsidP="00BA6A9B">
      <w:pPr>
        <w:pStyle w:val="Heading1"/>
        <w:rPr>
          <w:rFonts w:cstheme="majorHAnsi"/>
          <w:sz w:val="44"/>
          <w:szCs w:val="44"/>
        </w:rPr>
      </w:pPr>
      <w:r w:rsidRPr="00667793">
        <w:rPr>
          <w:rFonts w:cstheme="majorHAnsi"/>
          <w:sz w:val="44"/>
          <w:szCs w:val="44"/>
        </w:rPr>
        <w:t>Linkage Disequilibrium:</w:t>
      </w:r>
    </w:p>
    <w:p w14:paraId="209EA37A" w14:textId="77777777" w:rsidR="00667793" w:rsidRPr="00667793" w:rsidRDefault="00667793" w:rsidP="00667793"/>
    <w:p w14:paraId="1B0EDFE8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  <w:r w:rsidRPr="00BA6A9B">
        <w:rPr>
          <w:rFonts w:asciiTheme="majorHAnsi" w:hAnsiTheme="majorHAnsi" w:cstheme="majorHAnsi"/>
        </w:rPr>
        <w:t xml:space="preserve">Consider two loci on the same chromosome: Locus 1 (alleles A and a) and locus 2 (alleles B and b). In 2000 chromosomes (1000 individuals), we </w:t>
      </w:r>
      <w:bookmarkStart w:id="1" w:name="_Int_ytZTvQbF"/>
      <w:r w:rsidRPr="00BA6A9B">
        <w:rPr>
          <w:rFonts w:asciiTheme="majorHAnsi" w:hAnsiTheme="majorHAnsi" w:cstheme="majorHAnsi"/>
        </w:rPr>
        <w:t>observe</w:t>
      </w:r>
      <w:bookmarkEnd w:id="1"/>
      <w:r w:rsidRPr="00BA6A9B">
        <w:rPr>
          <w:rFonts w:asciiTheme="majorHAnsi" w:hAnsiTheme="majorHAnsi" w:cstheme="majorHAnsi"/>
        </w:rPr>
        <w:t xml:space="preserve"> the following number of individuals with the respective haplotypes:</w:t>
      </w:r>
    </w:p>
    <w:p w14:paraId="24B08F24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134"/>
      </w:tblGrid>
      <w:tr w:rsidR="00BA6A9B" w:rsidRPr="00BA6A9B" w14:paraId="49A2CF34" w14:textId="77777777" w:rsidTr="00E46F5D">
        <w:tc>
          <w:tcPr>
            <w:tcW w:w="2122" w:type="dxa"/>
          </w:tcPr>
          <w:p w14:paraId="247012F9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34" w:type="dxa"/>
          </w:tcPr>
          <w:p w14:paraId="7A94AB74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14:paraId="3482688B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14:paraId="09F16973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A6A9B">
              <w:rPr>
                <w:rFonts w:asciiTheme="majorHAnsi" w:hAnsiTheme="majorHAnsi" w:cstheme="majorHAnsi"/>
                <w:color w:val="000000" w:themeColor="text1"/>
              </w:rPr>
              <w:t>aB</w:t>
            </w:r>
            <w:proofErr w:type="spellEnd"/>
          </w:p>
        </w:tc>
        <w:tc>
          <w:tcPr>
            <w:tcW w:w="1134" w:type="dxa"/>
          </w:tcPr>
          <w:p w14:paraId="0D672929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ab</w:t>
            </w:r>
          </w:p>
        </w:tc>
      </w:tr>
      <w:tr w:rsidR="00BA6A9B" w:rsidRPr="00BA6A9B" w14:paraId="76C72F10" w14:textId="77777777" w:rsidTr="00E46F5D">
        <w:tc>
          <w:tcPr>
            <w:tcW w:w="2122" w:type="dxa"/>
          </w:tcPr>
          <w:p w14:paraId="05F3D868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Observed number</w:t>
            </w:r>
          </w:p>
        </w:tc>
        <w:tc>
          <w:tcPr>
            <w:tcW w:w="1134" w:type="dxa"/>
          </w:tcPr>
          <w:p w14:paraId="76C1D170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450</w:t>
            </w:r>
          </w:p>
        </w:tc>
        <w:tc>
          <w:tcPr>
            <w:tcW w:w="1134" w:type="dxa"/>
          </w:tcPr>
          <w:p w14:paraId="048CB6B8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50</w:t>
            </w:r>
          </w:p>
        </w:tc>
        <w:tc>
          <w:tcPr>
            <w:tcW w:w="1134" w:type="dxa"/>
          </w:tcPr>
          <w:p w14:paraId="254A5C3B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100</w:t>
            </w:r>
          </w:p>
        </w:tc>
        <w:tc>
          <w:tcPr>
            <w:tcW w:w="1134" w:type="dxa"/>
          </w:tcPr>
          <w:p w14:paraId="30C0FD6E" w14:textId="77777777" w:rsidR="00BA6A9B" w:rsidRPr="00BA6A9B" w:rsidRDefault="00BA6A9B" w:rsidP="00E46F5D">
            <w:pPr>
              <w:spacing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A6A9B">
              <w:rPr>
                <w:rFonts w:asciiTheme="majorHAnsi" w:hAnsiTheme="majorHAnsi" w:cstheme="majorHAnsi"/>
                <w:color w:val="000000" w:themeColor="text1"/>
              </w:rPr>
              <w:t>400</w:t>
            </w:r>
          </w:p>
        </w:tc>
      </w:tr>
    </w:tbl>
    <w:p w14:paraId="17D257CB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7B7ED305" w14:textId="77777777" w:rsidR="00BA6A9B" w:rsidRPr="00667793" w:rsidRDefault="00BA6A9B" w:rsidP="00BA6A9B">
      <w:pPr>
        <w:pStyle w:val="ListParagraph"/>
        <w:numPr>
          <w:ilvl w:val="0"/>
          <w:numId w:val="2"/>
        </w:numPr>
        <w:spacing w:line="259" w:lineRule="auto"/>
        <w:rPr>
          <w:rFonts w:asciiTheme="majorHAnsi" w:eastAsiaTheme="minorEastAsia" w:hAnsiTheme="majorHAnsi" w:cstheme="majorHAnsi"/>
          <w:color w:val="000000" w:themeColor="text1"/>
        </w:rPr>
      </w:pPr>
      <w:r w:rsidRPr="00667793">
        <w:rPr>
          <w:rFonts w:asciiTheme="majorHAnsi" w:hAnsiTheme="majorHAnsi" w:cstheme="majorHAnsi"/>
          <w:color w:val="000000" w:themeColor="text1"/>
        </w:rPr>
        <w:t>What are the allele frequencies for each of the four alleles?</w:t>
      </w:r>
    </w:p>
    <w:p w14:paraId="4B726392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6DB30A02" w14:textId="7A6EF77A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6D47C46D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52AF841D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0893D24F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  <w:r w:rsidRPr="00BA6A9B">
        <w:rPr>
          <w:rFonts w:asciiTheme="majorHAnsi" w:hAnsiTheme="majorHAnsi" w:cstheme="majorHAnsi"/>
        </w:rPr>
        <w:t xml:space="preserve"> </w:t>
      </w:r>
    </w:p>
    <w:p w14:paraId="29F7E39D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  <w:sz w:val="32"/>
          <w:szCs w:val="32"/>
        </w:rPr>
      </w:pPr>
    </w:p>
    <w:p w14:paraId="25E3B961" w14:textId="77777777" w:rsidR="00BA6A9B" w:rsidRPr="00BA6A9B" w:rsidRDefault="00BA6A9B" w:rsidP="00BA6A9B">
      <w:pPr>
        <w:pStyle w:val="ListParagraph"/>
        <w:numPr>
          <w:ilvl w:val="0"/>
          <w:numId w:val="2"/>
        </w:numPr>
        <w:spacing w:line="259" w:lineRule="auto"/>
        <w:rPr>
          <w:rFonts w:asciiTheme="majorHAnsi" w:eastAsiaTheme="minorEastAsia" w:hAnsiTheme="majorHAnsi" w:cstheme="majorHAnsi"/>
        </w:rPr>
      </w:pPr>
      <w:r w:rsidRPr="00BA6A9B">
        <w:rPr>
          <w:rFonts w:asciiTheme="majorHAnsi" w:hAnsiTheme="majorHAnsi" w:cstheme="majorHAnsi"/>
        </w:rPr>
        <w:lastRenderedPageBreak/>
        <w:t>What are the expected haplotype frequencies if the two loci are in linkage equilibrium?</w:t>
      </w:r>
    </w:p>
    <w:p w14:paraId="2C4B92AF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77DB9E41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7DC3579B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5039B20D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08A8FFA6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385CFEDF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3FCF2AB5" w14:textId="77777777" w:rsidR="00BA6A9B" w:rsidRDefault="00BA6A9B" w:rsidP="00BA6A9B">
      <w:pPr>
        <w:spacing w:line="259" w:lineRule="auto"/>
        <w:rPr>
          <w:rFonts w:asciiTheme="majorHAnsi" w:hAnsiTheme="majorHAnsi" w:cstheme="majorHAnsi"/>
          <w:color w:val="70AD47" w:themeColor="accent6"/>
        </w:rPr>
      </w:pPr>
    </w:p>
    <w:p w14:paraId="4B9C0D1F" w14:textId="77777777" w:rsidR="00BA6A9B" w:rsidRPr="00BA6A9B" w:rsidRDefault="00BA6A9B" w:rsidP="00BA6A9B">
      <w:pPr>
        <w:spacing w:line="259" w:lineRule="auto"/>
        <w:rPr>
          <w:rFonts w:asciiTheme="majorHAnsi" w:hAnsiTheme="majorHAnsi" w:cstheme="majorHAnsi"/>
        </w:rPr>
      </w:pPr>
    </w:p>
    <w:p w14:paraId="3C9A3F41" w14:textId="6332FBA3" w:rsidR="00BA6A9B" w:rsidRPr="00BA6A9B" w:rsidRDefault="00BA6A9B" w:rsidP="00BA6A9B">
      <w:pPr>
        <w:pStyle w:val="ListParagraph"/>
        <w:numPr>
          <w:ilvl w:val="0"/>
          <w:numId w:val="2"/>
        </w:numPr>
        <w:spacing w:line="259" w:lineRule="auto"/>
        <w:rPr>
          <w:rFonts w:asciiTheme="majorHAnsi" w:eastAsiaTheme="minorEastAsia" w:hAnsiTheme="majorHAnsi" w:cstheme="majorHAnsi"/>
        </w:rPr>
      </w:pPr>
      <w:r w:rsidRPr="00BA6A9B">
        <w:rPr>
          <w:rFonts w:asciiTheme="majorHAnsi" w:hAnsiTheme="majorHAnsi" w:cstheme="majorHAnsi"/>
        </w:rPr>
        <w:t>Calculate the LD coefficient</w:t>
      </w:r>
      <w:r>
        <w:rPr>
          <w:rFonts w:asciiTheme="majorHAnsi" w:hAnsiTheme="majorHAnsi" w:cstheme="majorHAnsi"/>
        </w:rPr>
        <w:t xml:space="preserve"> (</w:t>
      </w:r>
      <w:r w:rsidRPr="00BA6A9B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)</w:t>
      </w:r>
      <w:r w:rsidRPr="00BA6A9B">
        <w:rPr>
          <w:rFonts w:asciiTheme="majorHAnsi" w:hAnsiTheme="majorHAnsi" w:cstheme="majorHAnsi"/>
        </w:rPr>
        <w:t xml:space="preserve"> and the standardized</w:t>
      </w:r>
      <w:r>
        <w:rPr>
          <w:rFonts w:asciiTheme="majorHAnsi" w:hAnsiTheme="majorHAnsi" w:cstheme="majorHAnsi"/>
        </w:rPr>
        <w:t xml:space="preserve"> LD coefficient</w:t>
      </w:r>
      <w:r w:rsidRPr="00BA6A9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BA6A9B">
        <w:rPr>
          <w:rFonts w:asciiTheme="majorHAnsi" w:hAnsiTheme="majorHAnsi" w:cstheme="majorHAnsi"/>
        </w:rPr>
        <w:t>D’</w:t>
      </w:r>
      <w:r>
        <w:rPr>
          <w:rFonts w:asciiTheme="majorHAnsi" w:hAnsiTheme="majorHAnsi" w:cstheme="majorHAnsi"/>
        </w:rPr>
        <w:t>)</w:t>
      </w:r>
      <w:r w:rsidRPr="00BA6A9B">
        <w:rPr>
          <w:rFonts w:asciiTheme="majorHAnsi" w:hAnsiTheme="majorHAnsi" w:cstheme="majorHAnsi"/>
        </w:rPr>
        <w:t xml:space="preserve"> for the alleles A and B. Are these alleles in LD?</w:t>
      </w:r>
    </w:p>
    <w:p w14:paraId="264BC18B" w14:textId="77777777" w:rsidR="00E433E6" w:rsidRPr="00BA6A9B" w:rsidRDefault="00E433E6">
      <w:pPr>
        <w:rPr>
          <w:rFonts w:asciiTheme="majorHAnsi" w:hAnsiTheme="majorHAnsi" w:cstheme="majorHAnsi"/>
        </w:rPr>
      </w:pPr>
    </w:p>
    <w:sectPr w:rsidR="00E433E6" w:rsidRPr="00BA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E965"/>
    <w:multiLevelType w:val="hybridMultilevel"/>
    <w:tmpl w:val="3B022E92"/>
    <w:lvl w:ilvl="0" w:tplc="00E0FDF8">
      <w:start w:val="1"/>
      <w:numFmt w:val="upperLetter"/>
      <w:lvlText w:val="%1)"/>
      <w:lvlJc w:val="left"/>
      <w:pPr>
        <w:ind w:left="720" w:hanging="360"/>
      </w:pPr>
    </w:lvl>
    <w:lvl w:ilvl="1" w:tplc="D6CE31AC">
      <w:start w:val="1"/>
      <w:numFmt w:val="lowerLetter"/>
      <w:lvlText w:val="%2."/>
      <w:lvlJc w:val="left"/>
      <w:pPr>
        <w:ind w:left="1440" w:hanging="360"/>
      </w:pPr>
    </w:lvl>
    <w:lvl w:ilvl="2" w:tplc="0D8E69B2">
      <w:start w:val="1"/>
      <w:numFmt w:val="lowerRoman"/>
      <w:lvlText w:val="%3."/>
      <w:lvlJc w:val="right"/>
      <w:pPr>
        <w:ind w:left="2160" w:hanging="180"/>
      </w:pPr>
    </w:lvl>
    <w:lvl w:ilvl="3" w:tplc="459CC090">
      <w:start w:val="1"/>
      <w:numFmt w:val="decimal"/>
      <w:lvlText w:val="%4."/>
      <w:lvlJc w:val="left"/>
      <w:pPr>
        <w:ind w:left="2880" w:hanging="360"/>
      </w:pPr>
    </w:lvl>
    <w:lvl w:ilvl="4" w:tplc="F02693E2">
      <w:start w:val="1"/>
      <w:numFmt w:val="lowerLetter"/>
      <w:lvlText w:val="%5."/>
      <w:lvlJc w:val="left"/>
      <w:pPr>
        <w:ind w:left="3600" w:hanging="360"/>
      </w:pPr>
    </w:lvl>
    <w:lvl w:ilvl="5" w:tplc="C13C9198">
      <w:start w:val="1"/>
      <w:numFmt w:val="lowerRoman"/>
      <w:lvlText w:val="%6."/>
      <w:lvlJc w:val="right"/>
      <w:pPr>
        <w:ind w:left="4320" w:hanging="180"/>
      </w:pPr>
    </w:lvl>
    <w:lvl w:ilvl="6" w:tplc="EA6833D6">
      <w:start w:val="1"/>
      <w:numFmt w:val="decimal"/>
      <w:lvlText w:val="%7."/>
      <w:lvlJc w:val="left"/>
      <w:pPr>
        <w:ind w:left="5040" w:hanging="360"/>
      </w:pPr>
    </w:lvl>
    <w:lvl w:ilvl="7" w:tplc="E076D316">
      <w:start w:val="1"/>
      <w:numFmt w:val="lowerLetter"/>
      <w:lvlText w:val="%8."/>
      <w:lvlJc w:val="left"/>
      <w:pPr>
        <w:ind w:left="5760" w:hanging="360"/>
      </w:pPr>
    </w:lvl>
    <w:lvl w:ilvl="8" w:tplc="8C8A2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F65E"/>
    <w:multiLevelType w:val="hybridMultilevel"/>
    <w:tmpl w:val="FFFFFFFF"/>
    <w:lvl w:ilvl="0" w:tplc="EC32F1DC">
      <w:start w:val="1"/>
      <w:numFmt w:val="upperLetter"/>
      <w:lvlText w:val="%1)"/>
      <w:lvlJc w:val="left"/>
      <w:pPr>
        <w:ind w:left="720" w:hanging="360"/>
      </w:pPr>
    </w:lvl>
    <w:lvl w:ilvl="1" w:tplc="43662B4A">
      <w:start w:val="1"/>
      <w:numFmt w:val="lowerLetter"/>
      <w:lvlText w:val="%2."/>
      <w:lvlJc w:val="left"/>
      <w:pPr>
        <w:ind w:left="1440" w:hanging="360"/>
      </w:pPr>
    </w:lvl>
    <w:lvl w:ilvl="2" w:tplc="FD2621E6">
      <w:start w:val="1"/>
      <w:numFmt w:val="lowerRoman"/>
      <w:lvlText w:val="%3."/>
      <w:lvlJc w:val="right"/>
      <w:pPr>
        <w:ind w:left="2160" w:hanging="180"/>
      </w:pPr>
    </w:lvl>
    <w:lvl w:ilvl="3" w:tplc="C9A8C9BC">
      <w:start w:val="1"/>
      <w:numFmt w:val="decimal"/>
      <w:lvlText w:val="%4."/>
      <w:lvlJc w:val="left"/>
      <w:pPr>
        <w:ind w:left="2880" w:hanging="360"/>
      </w:pPr>
    </w:lvl>
    <w:lvl w:ilvl="4" w:tplc="ADCE3E10">
      <w:start w:val="1"/>
      <w:numFmt w:val="lowerLetter"/>
      <w:lvlText w:val="%5."/>
      <w:lvlJc w:val="left"/>
      <w:pPr>
        <w:ind w:left="3600" w:hanging="360"/>
      </w:pPr>
    </w:lvl>
    <w:lvl w:ilvl="5" w:tplc="79683104">
      <w:start w:val="1"/>
      <w:numFmt w:val="lowerRoman"/>
      <w:lvlText w:val="%6."/>
      <w:lvlJc w:val="right"/>
      <w:pPr>
        <w:ind w:left="4320" w:hanging="180"/>
      </w:pPr>
    </w:lvl>
    <w:lvl w:ilvl="6" w:tplc="BCAEE632">
      <w:start w:val="1"/>
      <w:numFmt w:val="decimal"/>
      <w:lvlText w:val="%7."/>
      <w:lvlJc w:val="left"/>
      <w:pPr>
        <w:ind w:left="5040" w:hanging="360"/>
      </w:pPr>
    </w:lvl>
    <w:lvl w:ilvl="7" w:tplc="8F064B3E">
      <w:start w:val="1"/>
      <w:numFmt w:val="lowerLetter"/>
      <w:lvlText w:val="%8."/>
      <w:lvlJc w:val="left"/>
      <w:pPr>
        <w:ind w:left="5760" w:hanging="360"/>
      </w:pPr>
    </w:lvl>
    <w:lvl w:ilvl="8" w:tplc="EE70D82E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77772">
    <w:abstractNumId w:val="1"/>
  </w:num>
  <w:num w:numId="2" w16cid:durableId="90934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9B"/>
    <w:rsid w:val="00667793"/>
    <w:rsid w:val="00BA6A9B"/>
    <w:rsid w:val="00D74E64"/>
    <w:rsid w:val="00E433E6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6ACDF"/>
  <w15:chartTrackingRefBased/>
  <w15:docId w15:val="{349B0523-DCFD-4842-A9C8-F0AF0EC4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9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A6A9B"/>
    <w:pPr>
      <w:ind w:left="720"/>
      <w:contextualSpacing/>
    </w:pPr>
  </w:style>
  <w:style w:type="table" w:styleId="TableGrid">
    <w:name w:val="Table Grid"/>
    <w:basedOn w:val="TableNormal"/>
    <w:uiPriority w:val="59"/>
    <w:rsid w:val="00BA6A9B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BA6A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O" w:eastAsia="en-GB"/>
    </w:rPr>
  </w:style>
  <w:style w:type="character" w:customStyle="1" w:styleId="normaltextrun">
    <w:name w:val="normaltextrun"/>
    <w:basedOn w:val="DefaultParagraphFont"/>
    <w:rsid w:val="00BA6A9B"/>
  </w:style>
  <w:style w:type="character" w:customStyle="1" w:styleId="eop">
    <w:name w:val="eop"/>
    <w:basedOn w:val="DefaultParagraphFont"/>
    <w:rsid w:val="00BA6A9B"/>
  </w:style>
  <w:style w:type="character" w:customStyle="1" w:styleId="spellingerror">
    <w:name w:val="spellingerror"/>
    <w:basedOn w:val="DefaultParagraphFont"/>
    <w:rsid w:val="00BA6A9B"/>
  </w:style>
  <w:style w:type="character" w:styleId="PlaceholderText">
    <w:name w:val="Placeholder Text"/>
    <w:basedOn w:val="DefaultParagraphFont"/>
    <w:uiPriority w:val="99"/>
    <w:semiHidden/>
    <w:rsid w:val="00BA6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Riise Moksnes</dc:creator>
  <cp:keywords/>
  <dc:description/>
  <cp:lastModifiedBy>Marta Riise Moksnes</cp:lastModifiedBy>
  <cp:revision>2</cp:revision>
  <dcterms:created xsi:type="dcterms:W3CDTF">2023-05-16T11:50:00Z</dcterms:created>
  <dcterms:modified xsi:type="dcterms:W3CDTF">2023-05-16T12:02:00Z</dcterms:modified>
</cp:coreProperties>
</file>