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13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Subject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:  Java Programming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Grade:   9 - 12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Unit:  Methods and Functions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Lesson: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5 days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Learning Target/Objective(s) (SWBAT or “I can…”)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 can write in pseudocode and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 can write a complete a java “snippet” for at least 2 functions or method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 can explain why functions are abstractions.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Guaranteed Outcomes: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Standard(s)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Prior Knowledge: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Ideas about function input/ output, domain/range from Algebra I or II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Abstraction in CS context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Reusability in CS and common language context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built in functions in Java - Built-in functions;  Parameters (arguments), Abstraction, Random(), 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Do Now (Bell-Ringer): (3 -5 minutes)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Think about your favorite meal.  What are the most common actions we do or use when cooking something?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Turn and Talk Protocol: List 5 distinct/discrete procedures when cooking something that needs water.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Oswald" w:cs="Oswald" w:eastAsia="Oswald" w:hAnsi="Oswald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Direct Instruction: (Teacher as Fountainhead!) (5-10 minutes)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Teacher can explain to students that methods are much like a recipe book.  They will create such examples, building off the cooking concept used at the beginning of class.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They will demonstrate the examples below to students, explaining how each of these can be considered as functions.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 cook italian food(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pasta,liquid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) parameters = information you need        arguments = information you’re putting in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 boil() // boil method / function may be used for any boiling process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3. boil(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pasta) //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returns cooked pasta but ..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4.  strain(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pasta, water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) // strain method / function may be used for any straining process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strain(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pasta)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//returns pasta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If we want to use the function to cook Italian food, all we have to just is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invoke 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it, or call it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call function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cook italian food(</w:t>
            </w: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LINGUINI, WATER</w:t>
            </w: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) ← argument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USER-DEFINED FUNCTIONS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public static VOID nameOfFunction(parameters)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*parameters also called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arguments</w:t>
            </w: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Recall the functions that we have already used earlier this year in the java library: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indexOf()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charAt()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substring()... built in functions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T:  Model a basic function in pseudocode and java code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(type basic function here….)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public static void hello(String name):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sout(“Hello “ + name + “!”);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public static void 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hello(“Sam”);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What does (name of function) do?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swald" w:cs="Oswald" w:eastAsia="Oswald" w:hAnsi="Oswald"/>
                <w:sz w:val="14"/>
                <w:szCs w:val="14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What is the purpose of the code?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T: Model an intermediate function in java code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(type code snippet here….)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Guided and Independent Practice: ( 20-30 minutes)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** students will work in pairs ( Driver / Navigator) - pairs programming protocol.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** Teacher will provide a basic fill-in template for students to start.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Write a pseudocode that prints the happy birthday song with the user’s name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Write pseudocode for wrapping a birthday or Christmas present (this seems more like a regular algorithm)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Have students watch you do it, write it down in their own words and at least three methods to simplify this task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Write pseudocode to give directions to go to the 4th floor, room 420 from building entrance and use functions/methods to go up, turn left, turn right, compare room numbers,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Closing: ( 5 minutes / whole class discussion / show-and-tell 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Students will show/demo pseudocode ( gallery walk protocol or quiz/quiz/change protocol ).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Students will demo to class a working java “snippet” for at least 2 functions or method and Class will debrief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Students will explain why functions are abstractions.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Assessment(s):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Exit Ticket at the end of class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swald" w:cs="Oswald" w:eastAsia="Oswald" w:hAnsi="Oswa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Quiz either at end of the week or halfway through the unit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rHeight w:val="37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Chromebooks or laptops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Method fill-in templates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Pen or pencil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Paper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Bloom’s Taxonomy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5"/>
              <w:gridCol w:w="2865"/>
              <w:tblGridChange w:id="0">
                <w:tblGrid>
                  <w:gridCol w:w="495"/>
                  <w:gridCol w:w="28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Knowledge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Understanding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Application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Create/Evaluate/Analyze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Types of Learning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5"/>
              <w:gridCol w:w="2745"/>
              <w:tblGridChange w:id="0">
                <w:tblGrid>
                  <w:gridCol w:w="615"/>
                  <w:gridCol w:w="27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Co-op Learning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Independent Work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Small Groups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Whole Group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Oswald" w:cs="Oswald" w:eastAsia="Oswald" w:hAnsi="Oswald"/>
                      <w:b w:val="1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efefef" w:space="0" w:sz="8" w:val="single"/>
                    <w:bottom w:color="efefef" w:space="0" w:sz="8" w:val="single"/>
                    <w:right w:color="efefe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rPr>
                      <w:rFonts w:ascii="Oswald" w:cs="Oswald" w:eastAsia="Oswald" w:hAnsi="Oswald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rtl w:val="0"/>
                    </w:rPr>
                    <w:t xml:space="preserve">Hands On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Accomodations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Remediation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Enrichment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5415"/>
        <w:tblGridChange w:id="0">
          <w:tblGrid>
            <w:gridCol w:w="538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Reflection: (How do I know)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What data guided this lesson?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Were the objectives understood?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How are students responding to my instruction?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Who is doing the heavy lifting?  How heavy?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When did I provide time for interaction?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How useful was my feedback?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Did I keep the lesson aligned?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</w:rPr>
              <w:drawing>
                <wp:inline distB="114300" distT="114300" distL="114300" distR="114300">
                  <wp:extent cx="2857500" cy="160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Additional Notes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anda Lee" w:id="0" w:date="2022-07-14T18:35:22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crew, create a lesson plan for a concept covered in the pre-work or the first programming course in this program (not data structures).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should be a lesson plan for your appropriate grade level (rooms have been 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**not** create supplemental materials like sample code, assignments, etc.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is, at least partly, an exercise in collaborative planning. There are a number of different teaching styles amongst you all, and experience with various tools. Focus on having productive conversations and be open to tools &amp; methods that you may not use.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whatever file format that is more convenient for you, but name the file **`01_lesson`** (with the appropriate file extension) and put it in your **`methods`** folder.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reference, here are the topics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Recursion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Loops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Methods/Decomposition/Algorithms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Early java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Strings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types / variables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rFonts w:ascii="Oswald" w:cs="Oswald" w:eastAsia="Oswald" w:hAnsi="Oswald"/>
        <w:sz w:val="28"/>
        <w:szCs w:val="28"/>
      </w:rPr>
    </w:pPr>
    <w:r w:rsidDel="00000000" w:rsidR="00000000" w:rsidRPr="00000000">
      <w:rPr>
        <w:rFonts w:ascii="Oswald" w:cs="Oswald" w:eastAsia="Oswald" w:hAnsi="Oswald"/>
        <w:sz w:val="28"/>
        <w:szCs w:val="28"/>
        <w:rtl w:val="0"/>
      </w:rPr>
      <w:t xml:space="preserve">Sam Lojacono, Erwin Lara, Amanda Lee, Jenna Lee</w:t>
    </w:r>
  </w:p>
  <w:p w:rsidR="00000000" w:rsidDel="00000000" w:rsidP="00000000" w:rsidRDefault="00000000" w:rsidRPr="00000000" w14:paraId="00000084">
    <w:pPr>
      <w:jc w:val="center"/>
      <w:rPr>
        <w:b w:val="1"/>
      </w:rPr>
    </w:pPr>
    <w:r w:rsidDel="00000000" w:rsidR="00000000" w:rsidRPr="00000000">
      <w:rPr>
        <w:rFonts w:ascii="Oswald" w:cs="Oswald" w:eastAsia="Oswald" w:hAnsi="Oswald"/>
        <w:b w:val="1"/>
        <w:sz w:val="48"/>
        <w:szCs w:val="48"/>
        <w:rtl w:val="0"/>
      </w:rPr>
      <w:t xml:space="preserve">Java Programming for High School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