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P5 Quiz for Unit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Questions: Multiple Choice.  Click on the best choice for your responses.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Talent Section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1. What command draws a rectangle?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rec(10, 20, 100, 200);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rect(10, 20, 100, 200);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rectangle(10, 20, 100, 200);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ellipse(10, 20, 40, 40);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2. What command  colors the background of your canvas?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= color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endShape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 What command removes the outlines from shapes?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noOutline();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noBorder();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noColor();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noStroke();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What command draws a perfect circle?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ellipse(80, 60, 100, 105);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ellipse(80, 60, 80, 160);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ellipse(80, 60, 100,100);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ellipse(80, 60, 105, 100);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 What command colors a shape?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color(43, 255, 0);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fill(43, 255, 0); 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bucket(43, 255, 0);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bucket(43, 255,43);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6. What commands draws a line?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stroke(200, 200, 275,220)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horizontal(200, 250, 260, 135);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line(200, 220,275,220); 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pencil(200, 200, 245, 220);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 What punctuation is at the end of a line of code?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#(hash tag symbol)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) end parenthesis symbol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; semi colon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&gt;greater than symbol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8. The “stroke” command means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inside the shape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of blocks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outside shape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Border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9. What does the “fill” command do?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letters in the shape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color in the shape 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pictures in the shape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code in the shape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10. Any code that is within the following draw function:  draw = function () {....}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performed twice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performed once 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not be performed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performed over and over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11.  A variable is used to: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 value in memory 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 value that does not change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circle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rectangle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12. In a programming language,________________are used to store data values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13. JavaScript uses the______________keyword to define and assign variables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Vrb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14. This saves a value, which can then be assigned when writing code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argument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15. The area where all drawn graphics are displayed is known as the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Canvas 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Palate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16. How many parameters are there in the code for drawing a lin in P5,js? (Hint:  you need to points to draw a line)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17. Which is the correct syntax for drawing a rectangle?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Rect(x, y, width, height);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rect(width, height, x, y);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rect(x, y, width, height); 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rect(x1, x2, y1, y2, width, height);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18. What is the height of the following shape? ellipse(70, 120, 150, 180);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180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19. What is the y coordinate of the following shape? ellipse(70, 120, 150, 180);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120 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20. ________________are lines of code that perform specific tasks.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