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02_BrainstormingProject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objective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students’ basic knowledge in constructing an 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bootstrap as a designing library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9-12.CT.4: Implement a program using a combination of student-defined and third-party functions to organize the computation.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9-12.CT.7: Design or remix a program that utilizes a data structure to maintain changes to related pieces of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class exercises: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students a quiz to assess beginning object knowledge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students the project document to work on and brainstorm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must have completed the project planning document and have coded 1 of their 10 objects before they leave class.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Notes/Handouts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52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54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project planning document for HW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1 out of 10 objects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