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Due 9/21 9:00pm</w:t>
      </w:r>
    </w:p>
    <w:p w:rsidR="00000000" w:rsidDel="00000000" w:rsidP="00000000" w:rsidRDefault="00000000" w:rsidRPr="00000000" w14:paraId="00000002">
      <w:pPr>
        <w:rPr/>
      </w:pPr>
      <w:r w:rsidDel="00000000" w:rsidR="00000000" w:rsidRPr="00000000">
        <w:rPr>
          <w:rtl w:val="0"/>
        </w:rPr>
        <w:t xml:space="preserve">Name: William LaMorie</w:t>
      </w:r>
    </w:p>
    <w:p w:rsidR="00000000" w:rsidDel="00000000" w:rsidP="00000000" w:rsidRDefault="00000000" w:rsidRPr="00000000" w14:paraId="00000003">
      <w:pPr>
        <w:rPr/>
      </w:pPr>
      <w:r w:rsidDel="00000000" w:rsidR="00000000" w:rsidRPr="00000000">
        <w:rPr>
          <w:rtl w:val="0"/>
        </w:rPr>
        <w:t xml:space="preserve">Collaborators: None</w:t>
      </w:r>
    </w:p>
    <w:p w:rsidR="00000000" w:rsidDel="00000000" w:rsidP="00000000" w:rsidRDefault="00000000" w:rsidRPr="00000000" w14:paraId="00000004">
      <w:pPr>
        <w:rPr/>
      </w:pPr>
      <w:r w:rsidDel="00000000" w:rsidR="00000000" w:rsidRPr="00000000">
        <w:rPr>
          <w:rtl w:val="0"/>
        </w:rPr>
        <w:t xml:space="preserve">Save write-up in: week03/privacy_terms.pdf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Services selected: </w:t>
      </w:r>
      <w:hyperlink r:id="rId6">
        <w:r w:rsidDel="00000000" w:rsidR="00000000" w:rsidRPr="00000000">
          <w:rPr>
            <w:color w:val="1155cc"/>
            <w:u w:val="single"/>
            <w:rtl w:val="0"/>
          </w:rPr>
          <w:t xml:space="preserve">Kahoot</w:t>
        </w:r>
      </w:hyperlink>
      <w:r w:rsidDel="00000000" w:rsidR="00000000" w:rsidRPr="00000000">
        <w:rPr>
          <w:rtl w:val="0"/>
        </w:rPr>
        <w:t xml:space="preserve"> &amp; </w:t>
      </w:r>
      <w:hyperlink r:id="rId7">
        <w:r w:rsidDel="00000000" w:rsidR="00000000" w:rsidRPr="00000000">
          <w:rPr>
            <w:color w:val="1155cc"/>
            <w:u w:val="single"/>
            <w:rtl w:val="0"/>
          </w:rPr>
          <w:t xml:space="preserve">Gimkit</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1d1c1d"/>
          <w:sz w:val="23"/>
          <w:szCs w:val="23"/>
          <w:shd w:fill="f8f8f8" w:val="clear"/>
        </w:rPr>
      </w:pPr>
      <w:r w:rsidDel="00000000" w:rsidR="00000000" w:rsidRPr="00000000">
        <w:rPr>
          <w:color w:val="1d1c1d"/>
          <w:sz w:val="23"/>
          <w:szCs w:val="23"/>
          <w:shd w:fill="f8f8f8" w:val="clear"/>
          <w:rtl w:val="0"/>
        </w:rPr>
        <w:t xml:space="preserve">Kahoot! vs Gimkit</w:t>
      </w:r>
    </w:p>
    <w:p w:rsidR="00000000" w:rsidDel="00000000" w:rsidP="00000000" w:rsidRDefault="00000000" w:rsidRPr="00000000" w14:paraId="0000000A">
      <w:pPr>
        <w:rPr>
          <w:color w:val="1d1c1d"/>
          <w:sz w:val="23"/>
          <w:szCs w:val="23"/>
          <w:shd w:fill="f8f8f8" w:val="clear"/>
        </w:rPr>
      </w:pPr>
      <w:r w:rsidDel="00000000" w:rsidR="00000000" w:rsidRPr="00000000">
        <w:rPr>
          <w:color w:val="1d1c1d"/>
          <w:sz w:val="23"/>
          <w:szCs w:val="23"/>
          <w:shd w:fill="f8f8f8" w:val="clear"/>
          <w:rtl w:val="0"/>
        </w:rPr>
        <w:t xml:space="preserve">Kahoot! has a generic privacy policy that looks like most any fairly data conservative online service, they note they will use your information for data analytics, they will use your data to refine their ability to provide content as a SAAS business, log browser type use, date &amp; time, email account of record (important for Chrome devices) and so on, and that they will log and use any secondary information provided to them by your account provider. They also note that they will comply with any additional compliancy laws in there section 7 of their privacy document. Further searches for Kahoot! &amp; 2-D compliancy note that they are complaint with with most regional and state laws, and the fact that students can log in via anonymous devices  and that they are white listed with schools that have routine 2-D audits suggest that they do not share any personal information about student end users. It is a bit less clear as to if they share teacher/3rd party account information.</w:t>
      </w:r>
    </w:p>
    <w:p w:rsidR="00000000" w:rsidDel="00000000" w:rsidP="00000000" w:rsidRDefault="00000000" w:rsidRPr="00000000" w14:paraId="0000000B">
      <w:pPr>
        <w:rPr>
          <w:color w:val="1d1c1d"/>
          <w:sz w:val="23"/>
          <w:szCs w:val="23"/>
          <w:shd w:fill="f8f8f8" w:val="clear"/>
        </w:rPr>
      </w:pPr>
      <w:r w:rsidDel="00000000" w:rsidR="00000000" w:rsidRPr="00000000">
        <w:rPr>
          <w:color w:val="1d1c1d"/>
          <w:sz w:val="23"/>
          <w:szCs w:val="23"/>
          <w:shd w:fill="f8f8f8" w:val="clear"/>
          <w:rtl w:val="0"/>
        </w:rPr>
        <w:t xml:space="preserve">Gimkit has very clear delimitations about how they use information within the NYS 2-D laws. While they note they also collect much of the same information as Kahoot, they make it clear that it respects more stringent compliancy standards.</w:t>
      </w:r>
    </w:p>
    <w:p w:rsidR="00000000" w:rsidDel="00000000" w:rsidP="00000000" w:rsidRDefault="00000000" w:rsidRPr="00000000" w14:paraId="0000000C">
      <w:pPr>
        <w:rPr>
          <w:color w:val="1d1c1d"/>
          <w:sz w:val="23"/>
          <w:szCs w:val="23"/>
          <w:shd w:fill="f8f8f8" w:val="clear"/>
        </w:rPr>
      </w:pPr>
      <w:r w:rsidDel="00000000" w:rsidR="00000000" w:rsidRPr="00000000">
        <w:rPr>
          <w:color w:val="1d1c1d"/>
          <w:sz w:val="23"/>
          <w:szCs w:val="23"/>
          <w:shd w:fill="f8f8f8" w:val="clear"/>
          <w:rtl w:val="0"/>
        </w:rPr>
        <w:t xml:space="preserve">It seems like both companies, in the end, collect similar data on the student side (aggregate data, end-user supplied data, cookie information, communications with the service, et al), and do similar things with instructor/other non student data, but in both cases, the emphasis is on the student user vs. the instructor user.</w:t>
      </w:r>
    </w:p>
    <w:p w:rsidR="00000000" w:rsidDel="00000000" w:rsidP="00000000" w:rsidRDefault="00000000" w:rsidRPr="00000000" w14:paraId="0000000D">
      <w:pPr>
        <w:rPr>
          <w:color w:val="1d1c1d"/>
          <w:sz w:val="23"/>
          <w:szCs w:val="23"/>
          <w:shd w:fill="f8f8f8" w:val="clear"/>
        </w:rPr>
      </w:pPr>
      <w:r w:rsidDel="00000000" w:rsidR="00000000" w:rsidRPr="00000000">
        <w:rPr>
          <w:color w:val="1d1c1d"/>
          <w:sz w:val="23"/>
          <w:szCs w:val="23"/>
          <w:shd w:fill="f8f8f8" w:val="clear"/>
          <w:rtl w:val="0"/>
        </w:rPr>
        <w:t xml:space="preserve">To expand on my post to Slack, I would say the the ELUA for both services, while not focused as clearly on Kahoot as Gimkit, provide wide student protections and narrower protections for instructors. Kahoot likely has broader terms than Gimkit because they have etched out a niche in other uses as well (I have heard of a bar in Portland, Oregon, for example, that uses Kahoot for bar trivia). As my school is a compliance issues focus school, and we are the focus of routine audits, I find no real issue with the use of either of these services. While I might pause in considering using either of these services with personal emails, I find no red flags for either when it comes to school related uses.</w:t>
      </w:r>
    </w:p>
    <w:p w:rsidR="00000000" w:rsidDel="00000000" w:rsidP="00000000" w:rsidRDefault="00000000" w:rsidRPr="00000000" w14:paraId="0000000E">
      <w:pPr>
        <w:rPr>
          <w:color w:val="1d1c1d"/>
          <w:sz w:val="23"/>
          <w:szCs w:val="23"/>
          <w:shd w:fill="f8f8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ust.kahoot.com/privacy-policy/#:~:text=About%20this%20Privacy%20Policy%20Kahoot%21%20is%20committed%20to,and%20how%20you%20can%20exercise%20your%20privacy%20rights." TargetMode="External"/><Relationship Id="rId7" Type="http://schemas.openxmlformats.org/officeDocument/2006/relationships/hyperlink" Target="https://www.gimkit.com/privacy#:~:text=We%20commit%20to%20you%20that%3A%201%20We%20never,securely%20store%20and%20transmit%20your%20information.%20More%20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