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Computer Science - Advanced Topics (Post AP) -</w:t>
      </w:r>
      <w:r w:rsidDel="00000000" w:rsidR="00000000" w:rsidRPr="00000000">
        <w:rPr>
          <w:b w:val="1"/>
          <w:rtl w:val="0"/>
        </w:rPr>
        <w:t xml:space="preserve"> AI Search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 [BFS vs DFS]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Set: [ 1, 2, 3, 4, 5, 6, 7, 8, 9, 10, 11, 12 ]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24613" cy="30695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06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red, trace the path of the BFS if the solution (key) is in the bottom-rightmost node.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blue, trace the path of the BFS if the solution (key) is in the bottom-rightmost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Subgoal Label a DFS Method (include any helper methods that you feel are necessary)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 *EXT - Subgoal Label a BFS Method (include any helper methods that you feel are necessary)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Questions:  (Feel free to use this space to jot down some of your ideas prior to discussion)</w:t>
      </w:r>
    </w:p>
    <w:tbl>
      <w:tblPr>
        <w:tblStyle w:val="Table3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  <w:t xml:space="preserve">Describe the difference between BFS and DFS.  Which one is better in your opinion, and why? 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  <w:t xml:space="preserve">What is not ideal about both BFS and DFS?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[A* Search]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h = the node’s closeness to the goal(treasure)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g = the cost of traveling to that node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f = h + 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 Set: [ 1, 2, 3, 4, 5, 6, 7, 8, 9, 10, 11, 12 ]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4138" cy="3074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07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green, trace the path of the A* search to the treasure box 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orange trace the path of the A* search if the treasure box is in the bottom-leftmost node. 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*(Question - *can we do this with the same h values if the treasure box moved?)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Subgoal Label an A* Search Method (include any helper methods that you feel are necessary) 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*EXT- start writing out pseudo-code within your subgoal structure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Questions:  (Feel free to use this space to jot down some of your ideas prior to discussion)</w:t>
      </w:r>
    </w:p>
    <w:tbl>
      <w:tblPr>
        <w:tblStyle w:val="Table5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  <w:t xml:space="preserve">What is the difference between uninformed and informed search methods?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  <w:t xml:space="preserve">Why is A* generally so much more efficient than BFS or DFS? 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  <w:t xml:space="preserve">What are some potential real world applications of the A* search?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